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0400" w:rsidP="00590400">
      <w:pPr>
        <w:pStyle w:val="Title"/>
      </w:pPr>
      <w:r>
        <w:fldChar w:fldCharType="begin"/>
      </w:r>
      <w:r>
        <w:instrText xml:space="preserve"> TITLE   \* MERGEFORMAT </w:instrText>
      </w:r>
      <w:r>
        <w:fldChar w:fldCharType="separate"/>
      </w:r>
      <w:r>
        <w:t>CUACER311 Produce ceramic works</w:t>
      </w:r>
      <w:r>
        <w:fldChar w:fldCharType="end"/>
      </w:r>
    </w:p>
    <w:p w:rsidR="00590400" w:rsidP="00590400">
      <w:pPr>
        <w:pStyle w:val="Version"/>
        <w:sectPr w:rsidSect="00BB09E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09E3" w:rsidP="00BB09E3">
      <w:pPr>
        <w:pStyle w:val="SuperHeading"/>
      </w:pPr>
      <w:r w:rsidRPr="00BB09E3">
        <w:t>CUACER311 Produce ceramic works</w:t>
      </w:r>
    </w:p>
    <w:p w:rsidR="00000000" w:rsidRPr="00BB09E3" w:rsidP="00BB09E3">
      <w:pPr>
        <w:pStyle w:val="Heading1"/>
      </w:pPr>
      <w:bookmarkStart w:id="1" w:name="O_1164777"/>
      <w:bookmarkEnd w:id="1"/>
      <w:r w:rsidRPr="00BB09E3">
        <w:t>Modification History</w:t>
      </w:r>
    </w:p>
    <w:tbl>
      <w:tblPr>
        <w:tblW w:w="9522" w:type="dxa"/>
        <w:tblLayout w:type="fixed"/>
        <w:tblCellMar>
          <w:left w:w="62" w:type="dxa"/>
          <w:right w:w="62" w:type="dxa"/>
        </w:tblCellMar>
        <w:tblLook w:val="0000"/>
      </w:tblPr>
      <w:tblGrid>
        <w:gridCol w:w="2864"/>
        <w:gridCol w:w="6658"/>
      </w:tblGrid>
      <w:tr w:rsidTr="00BB09E3">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09E3" w:rsidP="00BB09E3">
            <w:pPr>
              <w:pStyle w:val="BodyText"/>
            </w:pPr>
            <w:r w:rsidRPr="00BB09E3">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9E3">
            <w:pPr>
              <w:pStyle w:val="BodyText"/>
              <w:rPr>
                <w:lang w:val="en-NZ"/>
              </w:rPr>
            </w:pPr>
            <w:r w:rsidRPr="00BB09E3">
              <w:rPr>
                <w:rStyle w:val="SpecialBold"/>
              </w:rPr>
              <w:t>Comments</w:t>
            </w:r>
          </w:p>
        </w:tc>
      </w:tr>
      <w:tr w:rsidTr="00BB09E3">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9E3">
            <w:pPr>
              <w:pStyle w:val="BodyText"/>
              <w:rPr>
                <w:lang w:val="en-NZ"/>
              </w:rPr>
            </w:pPr>
            <w:r w:rsidRPr="00BB09E3">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09E3" w:rsidP="00BB09E3">
            <w:pPr>
              <w:pStyle w:val="BodyText"/>
            </w:pPr>
            <w:r w:rsidRPr="00BB09E3">
              <w:t>This version first released with CUA Creative Arts and Culture Training Package Version 5.0.</w:t>
            </w:r>
          </w:p>
        </w:tc>
      </w:tr>
    </w:tbl>
    <w:p w:rsidR="00000000" w:rsidRPr="00BB09E3" w:rsidP="00BB09E3">
      <w:pPr>
        <w:pStyle w:val="BodyText"/>
      </w:pPr>
    </w:p>
    <w:p w:rsidR="00000000" w:rsidRPr="00BB09E3" w:rsidP="00BB09E3">
      <w:pPr>
        <w:pStyle w:val="AllowPageBreak"/>
      </w:pPr>
    </w:p>
    <w:p w:rsidR="00000000" w:rsidRPr="00BB09E3" w:rsidP="00BB09E3">
      <w:pPr>
        <w:pStyle w:val="Heading1"/>
      </w:pPr>
      <w:bookmarkStart w:id="2" w:name="O_1164782"/>
      <w:bookmarkEnd w:id="2"/>
      <w:r w:rsidRPr="00BB09E3">
        <w:t>Application</w:t>
      </w:r>
    </w:p>
    <w:p w:rsidR="00000000" w:rsidRPr="00BB09E3" w:rsidP="00590400">
      <w:pPr>
        <w:pStyle w:val="BodyText"/>
      </w:pPr>
      <w:r w:rsidRPr="00BB09E3">
        <w:t>This unit describes the skills and knowledge required to explore and use differen</w:t>
      </w:r>
      <w:r w:rsidRPr="00BB09E3">
        <w:t>t combined techniques to produce finished ceramic work from design concepts which are reviewed and adjusted during the work in progress. It involves planning works, preparing associated resources and creating ceramic works according to technical quality re</w:t>
      </w:r>
      <w:r w:rsidRPr="00BB09E3">
        <w:t>quirements.</w:t>
      </w:r>
    </w:p>
    <w:p w:rsidR="00000000" w:rsidRPr="00BB09E3" w:rsidP="00590400">
      <w:pPr>
        <w:pStyle w:val="BodyText"/>
      </w:pPr>
      <w:r w:rsidRPr="00BB09E3">
        <w:t>The unit applies to those who are still developing their expertise in design and technique. They work under supervision but have some independence and use discretion and judgement within defined guidelines.</w:t>
      </w:r>
    </w:p>
    <w:p w:rsidR="00000000" w:rsidRPr="00BB09E3" w:rsidP="00590400">
      <w:pPr>
        <w:pStyle w:val="BodyText"/>
      </w:pPr>
      <w:r w:rsidRPr="00BB09E3">
        <w:t>No licensing, legislative or certific</w:t>
      </w:r>
      <w:r w:rsidRPr="00BB09E3">
        <w:t>ation requirements apply to this unit at the time of publication.</w:t>
      </w:r>
    </w:p>
    <w:p w:rsidR="00000000" w:rsidRPr="00BB09E3" w:rsidP="00BB09E3">
      <w:pPr>
        <w:pStyle w:val="Heading1"/>
      </w:pPr>
      <w:bookmarkStart w:id="3" w:name="O_1164781"/>
      <w:bookmarkEnd w:id="3"/>
      <w:r w:rsidRPr="00BB09E3">
        <w:t>Unit Sector</w:t>
      </w:r>
    </w:p>
    <w:p w:rsidR="00000000" w:rsidRPr="00BB09E3" w:rsidP="00590400">
      <w:pPr>
        <w:pStyle w:val="BodyText"/>
      </w:pPr>
      <w:r w:rsidRPr="00BB09E3">
        <w:t>Visual Communication – Ceramics</w:t>
      </w:r>
    </w:p>
    <w:p w:rsidR="00000000" w:rsidRPr="00BB09E3" w:rsidP="00BB09E3">
      <w:pPr>
        <w:pStyle w:val="Heading1"/>
      </w:pPr>
      <w:bookmarkStart w:id="4" w:name="O_1164780"/>
      <w:bookmarkEnd w:id="4"/>
      <w:r w:rsidRPr="00BB09E3">
        <w:t>Elements and Performance Criteria</w:t>
      </w:r>
    </w:p>
    <w:tbl>
      <w:tblPr>
        <w:tblW w:w="0" w:type="auto"/>
        <w:tblCellMar>
          <w:left w:w="62" w:type="dxa"/>
          <w:right w:w="62" w:type="dxa"/>
        </w:tblCellMar>
        <w:tblLook w:val="0000"/>
      </w:tblPr>
      <w:tblGrid>
        <w:gridCol w:w="2583"/>
        <w:gridCol w:w="6613"/>
      </w:tblGrid>
      <w:tr w:rsidTr="00590400">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09E3" w:rsidP="00BB09E3">
            <w:pPr>
              <w:pStyle w:val="BodyText"/>
            </w:pPr>
            <w:r w:rsidRPr="00BB09E3">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9E3">
            <w:pPr>
              <w:pStyle w:val="BodyText"/>
              <w:rPr>
                <w:lang w:val="en-NZ"/>
              </w:rPr>
            </w:pPr>
            <w:r w:rsidRPr="00BB09E3">
              <w:rPr>
                <w:rStyle w:val="SpecialBold"/>
              </w:rPr>
              <w:t>PERFORMANCE CRITERIA</w:t>
            </w:r>
          </w:p>
        </w:tc>
      </w:tr>
      <w:tr w:rsidTr="0059040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09E3" w:rsidP="00BB09E3">
            <w:pPr>
              <w:pStyle w:val="BodyText"/>
            </w:pPr>
            <w:r w:rsidRPr="00BB09E3">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9E3">
            <w:pPr>
              <w:pStyle w:val="BodyText"/>
              <w:rPr>
                <w:lang w:val="en-NZ"/>
              </w:rPr>
            </w:pPr>
            <w:r w:rsidRPr="00BB09E3">
              <w:rPr>
                <w:rStyle w:val="Emphasis"/>
              </w:rPr>
              <w:t>Performance criteria describe the performance needed to demonstrate achievement of the element.</w:t>
            </w:r>
          </w:p>
        </w:tc>
      </w:tr>
      <w:tr w:rsidTr="0059040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9E3">
            <w:pPr>
              <w:pStyle w:val="List"/>
              <w:rPr>
                <w:lang w:val="en-NZ"/>
              </w:rPr>
            </w:pPr>
            <w:r w:rsidRPr="00BB09E3">
              <w:t>1. Plan ceramic work through exploration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09E3" w:rsidP="00BB09E3">
            <w:pPr>
              <w:pStyle w:val="List"/>
            </w:pPr>
            <w:r w:rsidRPr="00BB09E3">
              <w:t>1.1 Explore ideas and techniques for own ceramic work in consultation with required personnel</w:t>
            </w:r>
          </w:p>
          <w:p w:rsidR="00000000" w:rsidRPr="00BB09E3" w:rsidP="00BB09E3">
            <w:pPr>
              <w:pStyle w:val="List"/>
            </w:pPr>
            <w:r w:rsidRPr="00BB09E3">
              <w:t>1.2 Review historical an</w:t>
            </w:r>
            <w:r w:rsidRPr="00BB09E3">
              <w:t>d contemporary ceramics practice as potential source of ideas</w:t>
            </w:r>
          </w:p>
          <w:p w:rsidR="00000000" w:rsidRPr="00BB09E3" w:rsidP="00BB09E3">
            <w:pPr>
              <w:pStyle w:val="List"/>
            </w:pPr>
            <w:r w:rsidRPr="00BB09E3">
              <w:t>1.3 Clarify and confirm ideas for ceramic work based on exploration, discussion and consideration of intellectual property requirements</w:t>
            </w:r>
          </w:p>
          <w:p w:rsidR="00000000" w:rsidRPr="00BB09E3" w:rsidP="00BB09E3">
            <w:pPr>
              <w:pStyle w:val="List"/>
            </w:pPr>
            <w:r w:rsidRPr="00BB09E3">
              <w:t>1.4 Select and assess capabilities of ceramic techniques u</w:t>
            </w:r>
            <w:r w:rsidRPr="00BB09E3">
              <w:t>sing applicable strategies</w:t>
            </w:r>
          </w:p>
          <w:p w:rsidR="00000000" w:rsidP="00BB09E3">
            <w:pPr>
              <w:pStyle w:val="List"/>
              <w:rPr>
                <w:lang w:val="en-NZ"/>
              </w:rPr>
            </w:pPr>
            <w:r w:rsidRPr="00BB09E3">
              <w:t>1.5 Select techniques that best support ideas for own work</w:t>
            </w:r>
          </w:p>
        </w:tc>
      </w:tr>
      <w:tr w:rsidTr="0059040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9E3">
            <w:pPr>
              <w:pStyle w:val="List"/>
              <w:rPr>
                <w:lang w:val="en-NZ"/>
              </w:rPr>
            </w:pPr>
            <w:r w:rsidRPr="00BB09E3">
              <w:t xml:space="preserve">2. Prepare, maintain and store ceramic-making resources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09E3" w:rsidP="00BB09E3">
            <w:pPr>
              <w:pStyle w:val="List"/>
            </w:pPr>
            <w:r w:rsidRPr="00BB09E3">
              <w:t>2.1 Calculate, select and organise type and quantity of ceramic work equipment, tools and materials based on the</w:t>
            </w:r>
            <w:r w:rsidRPr="00BB09E3">
              <w:t xml:space="preserve"> needs of chosen work</w:t>
            </w:r>
          </w:p>
          <w:p w:rsidR="00000000" w:rsidRPr="00BB09E3" w:rsidP="00BB09E3">
            <w:pPr>
              <w:pStyle w:val="List"/>
            </w:pPr>
            <w:r w:rsidRPr="00BB09E3">
              <w:t>2.2 Prepare, maintain and dispose of equipment, tools and materials according to workplace safety and sustainability requirements</w:t>
            </w:r>
          </w:p>
          <w:p w:rsidR="00000000" w:rsidP="00BB09E3">
            <w:pPr>
              <w:pStyle w:val="List"/>
              <w:rPr>
                <w:lang w:val="en-NZ"/>
              </w:rPr>
            </w:pPr>
            <w:r w:rsidRPr="00BB09E3">
              <w:t>2.3 Clean and store equipment, tools and materials according to specific needs of different items</w:t>
            </w:r>
          </w:p>
        </w:tc>
      </w:tr>
      <w:tr w:rsidTr="0059040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9E3">
            <w:pPr>
              <w:pStyle w:val="List"/>
              <w:rPr>
                <w:lang w:val="en-NZ"/>
              </w:rPr>
            </w:pPr>
            <w:r w:rsidRPr="00BB09E3">
              <w:t>3. Cr</w:t>
            </w:r>
            <w:r w:rsidRPr="00BB09E3">
              <w:t>eate finished ceramic works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09E3" w:rsidP="00BB09E3">
            <w:pPr>
              <w:pStyle w:val="List"/>
            </w:pPr>
            <w:r w:rsidRPr="00BB09E3">
              <w:t>3.1 Create desired effects using and adapting combined ceramic techniques</w:t>
            </w:r>
          </w:p>
          <w:p w:rsidR="00000000" w:rsidRPr="00BB09E3" w:rsidP="00BB09E3">
            <w:pPr>
              <w:pStyle w:val="List"/>
            </w:pPr>
            <w:r w:rsidRPr="00BB09E3">
              <w:t>3.2 Review work in progress and make adjustments as required</w:t>
            </w:r>
          </w:p>
          <w:p w:rsidR="00000000" w:rsidRPr="00BB09E3" w:rsidP="00BB09E3">
            <w:pPr>
              <w:pStyle w:val="List"/>
            </w:pPr>
            <w:r w:rsidRPr="00BB09E3">
              <w:t>3.3 Document work progress to inform future work</w:t>
            </w:r>
          </w:p>
          <w:p w:rsidR="00000000" w:rsidRPr="00BB09E3" w:rsidP="00BB09E3">
            <w:pPr>
              <w:pStyle w:val="List"/>
            </w:pPr>
            <w:r w:rsidRPr="00BB09E3">
              <w:t>3.4 Obtain and discuss feedback on technical proficiency of work and success in communicating ideas in collaboration with others</w:t>
            </w:r>
          </w:p>
        </w:tc>
      </w:tr>
    </w:tbl>
    <w:p w:rsidR="00000000" w:rsidRPr="00BB09E3" w:rsidP="00BB09E3">
      <w:pPr>
        <w:pStyle w:val="BodyText"/>
      </w:pPr>
    </w:p>
    <w:p w:rsidR="00000000" w:rsidRPr="00BB09E3" w:rsidP="00BB09E3">
      <w:pPr>
        <w:pStyle w:val="AllowPageBreak"/>
      </w:pPr>
    </w:p>
    <w:p w:rsidR="00000000" w:rsidRPr="00BB09E3" w:rsidP="00BB09E3">
      <w:pPr>
        <w:pStyle w:val="Heading1"/>
      </w:pPr>
      <w:bookmarkStart w:id="5" w:name="O_1164779"/>
      <w:bookmarkEnd w:id="5"/>
      <w:r w:rsidRPr="00BB09E3">
        <w:t>Foundation Skills</w:t>
      </w:r>
    </w:p>
    <w:p w:rsidR="00000000" w:rsidRPr="00590400" w:rsidP="00590400">
      <w:pPr>
        <w:pStyle w:val="BodyText"/>
        <w:rPr>
          <w:i/>
        </w:rPr>
      </w:pPr>
      <w:r w:rsidRPr="00590400">
        <w:rPr>
          <w:rStyle w:val="Emphasis"/>
        </w:rPr>
        <w:t>This section describes those language, literacy, numeracy and employment skills that are</w:t>
      </w:r>
      <w:r w:rsidRPr="00590400">
        <w:rPr>
          <w:rStyle w:val="Emphasis"/>
        </w:rPr>
        <w:t xml:space="preserve"> essential to performance but not explicit in the performance criteria.</w:t>
      </w:r>
    </w:p>
    <w:tbl>
      <w:tblPr>
        <w:tblW w:w="0" w:type="auto"/>
        <w:tblCellMar>
          <w:left w:w="62" w:type="dxa"/>
          <w:right w:w="62" w:type="dxa"/>
        </w:tblCellMar>
        <w:tblLook w:val="0000"/>
      </w:tblPr>
      <w:tblGrid>
        <w:gridCol w:w="2282"/>
        <w:gridCol w:w="6914"/>
      </w:tblGrid>
      <w:tr w:rsidTr="00590400">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09E3" w:rsidP="00BB09E3">
            <w:pPr>
              <w:pStyle w:val="BodyText"/>
            </w:pPr>
            <w:r w:rsidRPr="00BB09E3">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9E3">
            <w:pPr>
              <w:pStyle w:val="BodyText"/>
              <w:rPr>
                <w:lang w:val="en-NZ"/>
              </w:rPr>
            </w:pPr>
            <w:r w:rsidRPr="00BB09E3">
              <w:rPr>
                <w:rStyle w:val="SpecialBold"/>
              </w:rPr>
              <w:t>DESCRIPTION</w:t>
            </w:r>
          </w:p>
        </w:tc>
      </w:tr>
      <w:tr w:rsidTr="0059040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9E3">
            <w:pPr>
              <w:pStyle w:val="BodyText"/>
              <w:rPr>
                <w:lang w:val="en-NZ"/>
              </w:rPr>
            </w:pPr>
            <w:r w:rsidRPr="00BB09E3">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09E3">
            <w:pPr>
              <w:pStyle w:val="ListBullet"/>
              <w:rPr>
                <w:lang w:val="en-NZ"/>
              </w:rPr>
            </w:pPr>
            <w:r w:rsidRPr="00BB09E3">
              <w:t>Interprets and evaluates complex and unfamiliar information to support design ideas</w:t>
            </w:r>
          </w:p>
        </w:tc>
      </w:tr>
      <w:tr w:rsidTr="0059040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9E3">
            <w:pPr>
              <w:pStyle w:val="BodyText"/>
              <w:rPr>
                <w:lang w:val="en-NZ"/>
              </w:rPr>
            </w:pPr>
            <w:r w:rsidRPr="00BB09E3">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09E3">
            <w:pPr>
              <w:pStyle w:val="ListBullet"/>
              <w:rPr>
                <w:lang w:val="en-NZ"/>
              </w:rPr>
            </w:pPr>
            <w:r w:rsidRPr="00BB09E3">
              <w:t>Documents a comprehensive record of production using clear, specific and industry related terminology</w:t>
            </w:r>
          </w:p>
        </w:tc>
      </w:tr>
      <w:tr w:rsidTr="0059040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9E3">
            <w:pPr>
              <w:pStyle w:val="BodyText"/>
              <w:rPr>
                <w:lang w:val="en-NZ"/>
              </w:rPr>
            </w:pPr>
            <w:r w:rsidRPr="00BB09E3">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B09E3" w:rsidP="00BB09E3">
            <w:pPr>
              <w:pStyle w:val="ListBullet"/>
            </w:pPr>
            <w:r w:rsidRPr="00BB09E3">
              <w:t>Clearly represents ideas for designs and techniques using applicable industry language</w:t>
            </w:r>
          </w:p>
          <w:p w:rsidR="00000000" w:rsidP="00BB09E3">
            <w:pPr>
              <w:pStyle w:val="ListBullet"/>
              <w:rPr>
                <w:lang w:val="en-NZ"/>
              </w:rPr>
            </w:pPr>
            <w:r w:rsidRPr="00BB09E3">
              <w:t xml:space="preserve">Elicits information and feedback and confirms </w:t>
            </w:r>
            <w:r w:rsidRPr="00BB09E3">
              <w:t>understanding using questioning and active listening techniques</w:t>
            </w:r>
          </w:p>
        </w:tc>
      </w:tr>
      <w:tr w:rsidTr="0059040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9E3">
            <w:pPr>
              <w:pStyle w:val="BodyText"/>
              <w:rPr>
                <w:lang w:val="en-NZ"/>
              </w:rPr>
            </w:pPr>
            <w:r w:rsidRPr="00BB09E3">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09E3">
            <w:pPr>
              <w:pStyle w:val="ListBullet"/>
              <w:rPr>
                <w:lang w:val="en-NZ"/>
              </w:rPr>
            </w:pPr>
            <w:r w:rsidRPr="00BB09E3">
              <w:t>Determines quantities of equipment, tools and materials and measures dimensions of art pieces using basic calculations</w:t>
            </w:r>
          </w:p>
        </w:tc>
      </w:tr>
      <w:tr w:rsidTr="0059040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9E3">
            <w:pPr>
              <w:pStyle w:val="BodyText"/>
              <w:rPr>
                <w:lang w:val="en-NZ"/>
              </w:rPr>
            </w:pPr>
            <w:r w:rsidRPr="00BB09E3">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09E3">
            <w:pPr>
              <w:pStyle w:val="ListBullet"/>
              <w:rPr>
                <w:lang w:val="en-NZ"/>
              </w:rPr>
            </w:pPr>
            <w:r w:rsidRPr="00BB09E3">
              <w:t>Follows defined guidelines for legal, safety</w:t>
            </w:r>
            <w:r w:rsidRPr="00BB09E3">
              <w:t xml:space="preserve"> and sustainability practices</w:t>
            </w:r>
          </w:p>
        </w:tc>
      </w:tr>
      <w:tr w:rsidTr="0059040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9E3">
            <w:pPr>
              <w:pStyle w:val="BodyText"/>
              <w:rPr>
                <w:lang w:val="en-NZ"/>
              </w:rPr>
            </w:pPr>
            <w:r w:rsidRPr="00BB09E3">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B09E3" w:rsidP="00BB09E3">
            <w:pPr>
              <w:pStyle w:val="ListBullet"/>
            </w:pPr>
            <w:r w:rsidRPr="00BB09E3">
              <w:t>Seeks the perspective and guidance of others to inform design ideas and achieve desired outcomes for own creative work</w:t>
            </w:r>
          </w:p>
          <w:p w:rsidR="00000000" w:rsidP="00BB09E3">
            <w:pPr>
              <w:pStyle w:val="ListBullet"/>
              <w:rPr>
                <w:lang w:val="en-NZ"/>
              </w:rPr>
            </w:pPr>
            <w:r w:rsidRPr="00BB09E3">
              <w:t>Seeks and considers feedback from peers and others to enhance future performance</w:t>
            </w:r>
          </w:p>
        </w:tc>
      </w:tr>
      <w:tr w:rsidTr="00590400">
        <w:tblPrEx>
          <w:tblW w:w="0" w:type="auto"/>
          <w:tblCellMar>
            <w:left w:w="62" w:type="dxa"/>
            <w:right w:w="62" w:type="dxa"/>
          </w:tblCellMar>
          <w:tblLook w:val="0000"/>
        </w:tblPrEx>
        <w:trPr>
          <w:trHeight w:val="7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9E3">
            <w:pPr>
              <w:pStyle w:val="BodyText"/>
              <w:rPr>
                <w:lang w:val="en-NZ"/>
              </w:rPr>
            </w:pPr>
            <w:r w:rsidRPr="00BB09E3">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B09E3" w:rsidP="00BB09E3">
            <w:pPr>
              <w:pStyle w:val="ListBullet"/>
            </w:pPr>
            <w:r w:rsidRPr="00BB09E3">
              <w:t>Organises all processes to set up work, assess techniques and produce creative work with guidance from others</w:t>
            </w:r>
          </w:p>
          <w:p w:rsidR="00000000" w:rsidP="00BB09E3">
            <w:pPr>
              <w:pStyle w:val="ListBullet"/>
              <w:rPr>
                <w:lang w:val="en-NZ"/>
              </w:rPr>
            </w:pPr>
            <w:r w:rsidRPr="00BB09E3">
              <w:t>Makes routine decisions directly related to own role</w:t>
            </w:r>
          </w:p>
        </w:tc>
      </w:tr>
      <w:tr w:rsidTr="00590400">
        <w:tblPrEx>
          <w:tblW w:w="0" w:type="auto"/>
          <w:tblCellMar>
            <w:left w:w="62" w:type="dxa"/>
            <w:right w:w="62" w:type="dxa"/>
          </w:tblCellMar>
          <w:tblLook w:val="0000"/>
        </w:tblPrEx>
        <w:trPr>
          <w:trHeight w:val="7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9E3">
            <w:pPr>
              <w:pStyle w:val="BodyText"/>
              <w:rPr>
                <w:lang w:val="en-NZ"/>
              </w:rPr>
            </w:pPr>
            <w:r w:rsidRPr="00BB09E3">
              <w:t>Problem-solving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B09E3" w:rsidP="00BB09E3">
            <w:pPr>
              <w:pStyle w:val="ListBullet"/>
            </w:pPr>
            <w:r w:rsidRPr="00BB09E3">
              <w:t>Resolves problems with technique through trial and</w:t>
            </w:r>
            <w:r w:rsidRPr="00BB09E3">
              <w:t xml:space="preserve"> error</w:t>
            </w:r>
          </w:p>
        </w:tc>
      </w:tr>
    </w:tbl>
    <w:p w:rsidR="00000000" w:rsidRPr="00BB09E3" w:rsidP="00BB09E3">
      <w:pPr>
        <w:pStyle w:val="BodyText"/>
      </w:pPr>
    </w:p>
    <w:p w:rsidR="00000000" w:rsidRPr="00BB09E3" w:rsidP="00BB09E3">
      <w:pPr>
        <w:pStyle w:val="AllowPageBreak"/>
      </w:pPr>
    </w:p>
    <w:p w:rsidR="00000000" w:rsidRPr="00BB09E3" w:rsidP="00BB09E3">
      <w:pPr>
        <w:pStyle w:val="Heading1"/>
      </w:pPr>
      <w:bookmarkStart w:id="6" w:name="O_1164778"/>
      <w:bookmarkEnd w:id="6"/>
      <w:r w:rsidRPr="00BB09E3">
        <w:t>Unit Mapping Information</w:t>
      </w:r>
    </w:p>
    <w:p w:rsidR="00000000" w:rsidRPr="00BB09E3" w:rsidP="00590400">
      <w:pPr>
        <w:pStyle w:val="BodyText"/>
      </w:pPr>
      <w:r w:rsidRPr="00BB09E3">
        <w:t>Supersedes and is equivalent to CUACER301 Produce ceramics.</w:t>
      </w:r>
    </w:p>
    <w:p w:rsidR="00000000" w:rsidRPr="00BB09E3" w:rsidP="00BB09E3">
      <w:pPr>
        <w:pStyle w:val="Heading1"/>
      </w:pPr>
      <w:bookmarkStart w:id="7" w:name="O_1164771"/>
      <w:bookmarkEnd w:id="7"/>
      <w:r w:rsidRPr="00BB09E3">
        <w:t>Links</w:t>
      </w:r>
    </w:p>
    <w:p w:rsidR="00000000" w:rsidRPr="00BB09E3" w:rsidP="00590400">
      <w:pPr>
        <w:pStyle w:val="BodyText"/>
      </w:pPr>
      <w:r w:rsidRPr="00BB09E3">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1901AE">
        <w:rPr>
          <w:rStyle w:val="Hyperlink"/>
        </w:rPr>
        <w:t>https://vetnet.gov.au/Pages/TrainingDocs.aspx?q=1db201d9-4006-4430-839f-382ef6b803d5</w:t>
      </w:r>
      <w:r>
        <w:fldChar w:fldCharType="end"/>
      </w:r>
    </w:p>
    <w:p w:rsidR="00000000" w:rsidRPr="00BB09E3" w:rsidP="00BB09E3"/>
    <w:sectPr w:rsidSect="00BB09E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9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9E3" w:rsidRPr="00590400" w:rsidP="005904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9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400" w:rsidP="00BB09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90400" w:rsidP="00BB09E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590400" w:rsidP="00BB09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9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40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09E3" w:rsidRPr="00590400" w:rsidP="0059040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9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400" w:rsidRPr="002D2AF8" w:rsidP="00BB09E3">
    <w:pPr>
      <w:pStyle w:val="Header"/>
      <w:framePr w:wrap="around"/>
    </w:pPr>
    <w:r>
      <w:fldChar w:fldCharType="begin"/>
    </w:r>
    <w:r>
      <w:instrText xml:space="preserve"> TITLE   \* MERGEFORMAT </w:instrText>
    </w:r>
    <w:r>
      <w:fldChar w:fldCharType="separate"/>
    </w:r>
    <w:r>
      <w:t>CUACER311 Produce ceramic 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590400" w:rsidP="00BB09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276A0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6DAEE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09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09E3"/>
    <w:pPr>
      <w:spacing w:before="360" w:after="60"/>
      <w:outlineLvl w:val="0"/>
    </w:pPr>
    <w:rPr>
      <w:sz w:val="32"/>
    </w:rPr>
  </w:style>
  <w:style w:type="paragraph" w:styleId="Heading2">
    <w:name w:val="heading 2"/>
    <w:basedOn w:val="HeadingBase"/>
    <w:next w:val="BodyText"/>
    <w:link w:val="Heading2Char"/>
    <w:qFormat/>
    <w:rsid w:val="00BB09E3"/>
    <w:pPr>
      <w:keepLines/>
      <w:spacing w:before="240" w:after="120"/>
      <w:outlineLvl w:val="1"/>
    </w:pPr>
    <w:rPr>
      <w:sz w:val="28"/>
      <w:szCs w:val="40"/>
    </w:rPr>
  </w:style>
  <w:style w:type="paragraph" w:styleId="Heading3">
    <w:name w:val="heading 3"/>
    <w:basedOn w:val="HeadingBase"/>
    <w:next w:val="BodyText"/>
    <w:link w:val="Heading3Char"/>
    <w:qFormat/>
    <w:rsid w:val="00BB09E3"/>
    <w:pPr>
      <w:spacing w:before="180" w:after="120"/>
      <w:outlineLvl w:val="2"/>
    </w:pPr>
    <w:rPr>
      <w:spacing w:val="-10"/>
      <w:kern w:val="32"/>
    </w:rPr>
  </w:style>
  <w:style w:type="paragraph" w:styleId="Heading4">
    <w:name w:val="heading 4"/>
    <w:basedOn w:val="HeadingBase"/>
    <w:next w:val="BodyText"/>
    <w:link w:val="Heading4Char"/>
    <w:qFormat/>
    <w:rsid w:val="00BB09E3"/>
    <w:pPr>
      <w:spacing w:before="160" w:after="120"/>
      <w:outlineLvl w:val="3"/>
    </w:pPr>
    <w:rPr>
      <w:sz w:val="22"/>
    </w:rPr>
  </w:style>
  <w:style w:type="paragraph" w:styleId="Heading5">
    <w:name w:val="heading 5"/>
    <w:basedOn w:val="HeadingBase"/>
    <w:next w:val="Normal"/>
    <w:link w:val="Heading5Char"/>
    <w:qFormat/>
    <w:rsid w:val="00BB09E3"/>
    <w:pPr>
      <w:spacing w:before="80"/>
      <w:outlineLvl w:val="4"/>
    </w:pPr>
    <w:rPr>
      <w:color w:val="918585"/>
      <w:sz w:val="20"/>
    </w:rPr>
  </w:style>
  <w:style w:type="paragraph" w:styleId="Heading6">
    <w:name w:val="heading 6"/>
    <w:basedOn w:val="HeadingBase"/>
    <w:next w:val="Normal"/>
    <w:link w:val="Heading6Char"/>
    <w:qFormat/>
    <w:rsid w:val="00BB09E3"/>
    <w:pPr>
      <w:spacing w:before="60"/>
      <w:outlineLvl w:val="5"/>
    </w:pPr>
    <w:rPr>
      <w:color w:val="918585"/>
      <w:sz w:val="20"/>
    </w:rPr>
  </w:style>
  <w:style w:type="paragraph" w:styleId="Heading7">
    <w:name w:val="heading 7"/>
    <w:basedOn w:val="Normal"/>
    <w:next w:val="Normal"/>
    <w:link w:val="Heading7Char"/>
    <w:qFormat/>
    <w:rsid w:val="00BB09E3"/>
    <w:pPr>
      <w:ind w:left="720"/>
      <w:outlineLvl w:val="6"/>
    </w:pPr>
    <w:rPr>
      <w:i/>
    </w:rPr>
  </w:style>
  <w:style w:type="paragraph" w:styleId="Heading8">
    <w:name w:val="heading 8"/>
    <w:basedOn w:val="Normal"/>
    <w:next w:val="Normal"/>
    <w:link w:val="Heading8Char"/>
    <w:qFormat/>
    <w:rsid w:val="00BB09E3"/>
    <w:pPr>
      <w:ind w:left="720"/>
      <w:outlineLvl w:val="7"/>
    </w:pPr>
    <w:rPr>
      <w:i/>
    </w:rPr>
  </w:style>
  <w:style w:type="paragraph" w:styleId="Heading9">
    <w:name w:val="heading 9"/>
    <w:basedOn w:val="Normal"/>
    <w:next w:val="Normal"/>
    <w:link w:val="Heading9Char"/>
    <w:qFormat/>
    <w:rsid w:val="00BB09E3"/>
    <w:pPr>
      <w:ind w:left="720"/>
      <w:outlineLvl w:val="8"/>
    </w:pPr>
    <w:rPr>
      <w:i/>
    </w:rPr>
  </w:style>
  <w:style w:type="character" w:default="1" w:styleId="DefaultParagraphFont">
    <w:name w:val="Default Paragraph Font"/>
    <w:uiPriority w:val="1"/>
    <w:unhideWhenUsed/>
    <w:rsid w:val="00BB09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09E3"/>
  </w:style>
  <w:style w:type="character" w:customStyle="1" w:styleId="Heading1Char">
    <w:name w:val="Heading 1 Char"/>
    <w:basedOn w:val="DefaultParagraphFont"/>
    <w:link w:val="Heading1"/>
    <w:rsid w:val="00BB09E3"/>
    <w:rPr>
      <w:rFonts w:ascii="Times New Roman" w:eastAsia="Times New Roman" w:hAnsi="Times New Roman" w:cs="Times New Roman"/>
      <w:b/>
      <w:sz w:val="32"/>
      <w:szCs w:val="20"/>
      <w:lang w:eastAsia="en-US"/>
    </w:rPr>
  </w:style>
  <w:style w:type="paragraph" w:styleId="BodyText">
    <w:name w:val="Body Text"/>
    <w:basedOn w:val="Normal"/>
    <w:link w:val="BodyTextChar"/>
    <w:rsid w:val="00BB09E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09E3"/>
    <w:rPr>
      <w:rFonts w:ascii="Times New Roman" w:eastAsia="Times New Roman" w:hAnsi="Times New Roman" w:cs="Times New Roman"/>
      <w:sz w:val="24"/>
      <w:lang w:eastAsia="en-US"/>
    </w:rPr>
  </w:style>
  <w:style w:type="paragraph" w:styleId="List">
    <w:name w:val="List"/>
    <w:basedOn w:val="BodyText"/>
    <w:next w:val="BodyText"/>
    <w:rsid w:val="00BB09E3"/>
    <w:pPr>
      <w:tabs>
        <w:tab w:val="left" w:pos="340"/>
      </w:tabs>
      <w:spacing w:before="60" w:after="60"/>
      <w:ind w:left="340" w:hanging="340"/>
    </w:pPr>
  </w:style>
  <w:style w:type="paragraph" w:styleId="ListBullet">
    <w:name w:val="List Bullet"/>
    <w:basedOn w:val="List"/>
    <w:rsid w:val="00BB09E3"/>
    <w:pPr>
      <w:numPr>
        <w:numId w:val="11"/>
      </w:numPr>
      <w:tabs>
        <w:tab w:val="clear" w:pos="340"/>
      </w:tabs>
      <w:spacing w:before="40" w:after="40"/>
    </w:pPr>
  </w:style>
  <w:style w:type="character" w:customStyle="1" w:styleId="SpecialBold">
    <w:name w:val="Special Bold"/>
    <w:basedOn w:val="DefaultParagraphFont"/>
    <w:rsid w:val="00BB09E3"/>
    <w:rPr>
      <w:b/>
      <w:spacing w:val="0"/>
    </w:rPr>
  </w:style>
  <w:style w:type="character" w:styleId="Emphasis">
    <w:name w:val="Emphasis"/>
    <w:basedOn w:val="DefaultParagraphFont"/>
    <w:qFormat/>
    <w:rsid w:val="00BB09E3"/>
    <w:rPr>
      <w:i/>
    </w:rPr>
  </w:style>
  <w:style w:type="paragraph" w:customStyle="1" w:styleId="SuperHeading">
    <w:name w:val="SuperHeading"/>
    <w:basedOn w:val="Normal"/>
    <w:rsid w:val="00BB09E3"/>
    <w:pPr>
      <w:spacing w:before="240" w:after="120"/>
      <w:outlineLvl w:val="0"/>
    </w:pPr>
    <w:rPr>
      <w:rFonts w:ascii="Times New Roman" w:hAnsi="Times New Roman"/>
      <w:b/>
      <w:sz w:val="32"/>
    </w:rPr>
  </w:style>
  <w:style w:type="paragraph" w:customStyle="1" w:styleId="AllowPageBreak">
    <w:name w:val="AllowPageBreak"/>
    <w:rsid w:val="00BB09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B09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09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09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09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09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09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09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09E3"/>
    <w:rPr>
      <w:rFonts w:ascii="Courier New" w:eastAsia="Times New Roman" w:hAnsi="Courier New" w:cs="Times New Roman"/>
      <w:i/>
      <w:szCs w:val="20"/>
      <w:lang w:eastAsia="en-US"/>
    </w:rPr>
  </w:style>
  <w:style w:type="paragraph" w:customStyle="1" w:styleId="HeadingBase">
    <w:name w:val="Heading Base"/>
    <w:rsid w:val="00BB09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09E3"/>
    <w:pPr>
      <w:tabs>
        <w:tab w:val="right" w:leader="dot" w:pos="9072"/>
      </w:tabs>
      <w:ind w:left="567"/>
    </w:pPr>
    <w:rPr>
      <w:szCs w:val="22"/>
    </w:rPr>
  </w:style>
  <w:style w:type="paragraph" w:customStyle="1" w:styleId="TOCBase">
    <w:name w:val="TOC Base"/>
    <w:rsid w:val="00BB09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09E3"/>
    <w:pPr>
      <w:tabs>
        <w:tab w:val="right" w:leader="dot" w:pos="9072"/>
      </w:tabs>
      <w:spacing w:before="40" w:after="40"/>
      <w:ind w:left="284"/>
    </w:pPr>
    <w:rPr>
      <w:rFonts w:ascii="Times New Roman" w:hAnsi="Times New Roman"/>
    </w:rPr>
  </w:style>
  <w:style w:type="paragraph" w:styleId="TOC1">
    <w:name w:val="toc 1"/>
    <w:basedOn w:val="TOCBase"/>
    <w:next w:val="Normal"/>
    <w:rsid w:val="00BB09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09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09E3"/>
    <w:rPr>
      <w:rFonts w:ascii="Times New Roman" w:eastAsia="Times New Roman" w:hAnsi="Times New Roman" w:cs="Times New Roman"/>
      <w:sz w:val="16"/>
      <w:lang w:eastAsia="en-US"/>
    </w:rPr>
  </w:style>
  <w:style w:type="paragraph" w:styleId="Title">
    <w:name w:val="Title"/>
    <w:basedOn w:val="HeadingBase"/>
    <w:link w:val="TitleChar"/>
    <w:qFormat/>
    <w:rsid w:val="00BB09E3"/>
    <w:pPr>
      <w:spacing w:before="5040"/>
      <w:jc w:val="center"/>
    </w:pPr>
    <w:rPr>
      <w:sz w:val="48"/>
      <w:szCs w:val="72"/>
      <w:lang w:val="en-US"/>
    </w:rPr>
  </w:style>
  <w:style w:type="character" w:customStyle="1" w:styleId="TitleChar">
    <w:name w:val="Title Char"/>
    <w:basedOn w:val="DefaultParagraphFont"/>
    <w:link w:val="Title"/>
    <w:rsid w:val="00BB09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09E3"/>
    <w:pPr>
      <w:tabs>
        <w:tab w:val="left" w:pos="3600"/>
        <w:tab w:val="left" w:pos="3958"/>
      </w:tabs>
    </w:pPr>
  </w:style>
  <w:style w:type="paragraph" w:customStyle="1" w:styleId="Note">
    <w:name w:val="Note"/>
    <w:basedOn w:val="BodyText"/>
    <w:rsid w:val="00BB09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09E3"/>
    <w:pPr>
      <w:framePr w:wrap="auto" w:hAnchor="text" w:y="6049"/>
    </w:pPr>
    <w:rPr>
      <w:color w:val="000000"/>
      <w:sz w:val="40"/>
    </w:rPr>
  </w:style>
  <w:style w:type="paragraph" w:customStyle="1" w:styleId="TOCTitle">
    <w:name w:val="TOCTitle"/>
    <w:basedOn w:val="Heading1"/>
    <w:rsid w:val="00BB09E3"/>
    <w:pPr>
      <w:spacing w:after="240"/>
      <w:jc w:val="center"/>
      <w:outlineLvl w:val="9"/>
    </w:pPr>
    <w:rPr>
      <w:caps/>
    </w:rPr>
  </w:style>
  <w:style w:type="paragraph" w:customStyle="1" w:styleId="Version">
    <w:name w:val="Version"/>
    <w:rsid w:val="00BB09E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B09E3"/>
    <w:pPr>
      <w:numPr>
        <w:numId w:val="12"/>
      </w:numPr>
      <w:tabs>
        <w:tab w:val="clear" w:pos="680"/>
      </w:tabs>
    </w:pPr>
  </w:style>
  <w:style w:type="paragraph" w:styleId="Index1">
    <w:name w:val="index 1"/>
    <w:basedOn w:val="Normal"/>
    <w:next w:val="Normal"/>
    <w:semiHidden/>
    <w:rsid w:val="00BB09E3"/>
    <w:pPr>
      <w:keepNext w:val="0"/>
      <w:tabs>
        <w:tab w:val="right" w:pos="4176"/>
      </w:tabs>
      <w:ind w:left="198" w:hanging="198"/>
    </w:pPr>
    <w:rPr>
      <w:rFonts w:ascii="Garamond" w:hAnsi="Garamond"/>
    </w:rPr>
  </w:style>
  <w:style w:type="paragraph" w:styleId="IndexHeading">
    <w:name w:val="index heading"/>
    <w:basedOn w:val="Normal"/>
    <w:next w:val="Index1"/>
    <w:semiHidden/>
    <w:rsid w:val="00BB09E3"/>
    <w:pPr>
      <w:spacing w:before="120" w:after="120"/>
    </w:pPr>
    <w:rPr>
      <w:rFonts w:ascii="Arial" w:hAnsi="Arial"/>
      <w:b/>
      <w:color w:val="918585"/>
      <w:sz w:val="24"/>
    </w:rPr>
  </w:style>
  <w:style w:type="paragraph" w:styleId="Header">
    <w:name w:val="header"/>
    <w:basedOn w:val="Normal"/>
    <w:link w:val="HeaderChar"/>
    <w:rsid w:val="00BB09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09E3"/>
    <w:rPr>
      <w:rFonts w:ascii="Times New Roman" w:eastAsia="Times New Roman" w:hAnsi="Times New Roman" w:cs="Times New Roman"/>
      <w:sz w:val="16"/>
      <w:szCs w:val="20"/>
      <w:lang w:val="en-GB" w:eastAsia="en-US"/>
    </w:rPr>
  </w:style>
  <w:style w:type="paragraph" w:customStyle="1" w:styleId="Chapter">
    <w:name w:val="Chapter"/>
    <w:basedOn w:val="Normal"/>
    <w:rsid w:val="00BB09E3"/>
    <w:pPr>
      <w:spacing w:before="240"/>
    </w:pPr>
    <w:rPr>
      <w:rFonts w:ascii="Times New Roman" w:hAnsi="Times New Roman"/>
      <w:smallCaps/>
      <w:spacing w:val="80"/>
      <w:sz w:val="28"/>
    </w:rPr>
  </w:style>
  <w:style w:type="paragraph" w:customStyle="1" w:styleId="InChapter">
    <w:name w:val="InChapter"/>
    <w:basedOn w:val="Heading3"/>
    <w:rsid w:val="00BB09E3"/>
    <w:pPr>
      <w:spacing w:after="240"/>
      <w:outlineLvl w:val="9"/>
    </w:pPr>
    <w:rPr>
      <w:noProof/>
    </w:rPr>
  </w:style>
  <w:style w:type="paragraph" w:styleId="Index2">
    <w:name w:val="index 2"/>
    <w:basedOn w:val="Normal"/>
    <w:next w:val="Normal"/>
    <w:semiHidden/>
    <w:rsid w:val="00BB09E3"/>
    <w:pPr>
      <w:tabs>
        <w:tab w:val="right" w:pos="4176"/>
      </w:tabs>
      <w:ind w:left="568" w:hanging="284"/>
    </w:pPr>
    <w:rPr>
      <w:rFonts w:ascii="Garamond" w:hAnsi="Garamond"/>
    </w:rPr>
  </w:style>
  <w:style w:type="paragraph" w:customStyle="1" w:styleId="Byline">
    <w:name w:val="Byline"/>
    <w:rsid w:val="00BB09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09E3"/>
    <w:pPr>
      <w:tabs>
        <w:tab w:val="clear" w:pos="3600"/>
        <w:tab w:val="clear" w:pos="3958"/>
      </w:tabs>
      <w:jc w:val="right"/>
    </w:pPr>
  </w:style>
  <w:style w:type="paragraph" w:styleId="Caption">
    <w:name w:val="caption"/>
    <w:basedOn w:val="BodyText"/>
    <w:next w:val="Normal"/>
    <w:qFormat/>
    <w:rsid w:val="00BB09E3"/>
    <w:pPr>
      <w:framePr w:w="2268" w:hSpace="181" w:vSpace="181" w:wrap="around" w:vAnchor="text" w:hAnchor="page" w:x="1135" w:y="285" w:anchorLock="1"/>
    </w:pPr>
    <w:rPr>
      <w:i/>
    </w:rPr>
  </w:style>
  <w:style w:type="paragraph" w:customStyle="1" w:styleId="MiniTOCTitle">
    <w:name w:val="MiniTOCTitle"/>
    <w:basedOn w:val="Heading4"/>
    <w:rsid w:val="00BB09E3"/>
    <w:pPr>
      <w:spacing w:before="240"/>
      <w:outlineLvl w:val="9"/>
    </w:pPr>
    <w:rPr>
      <w:noProof/>
      <w:sz w:val="24"/>
    </w:rPr>
  </w:style>
  <w:style w:type="paragraph" w:customStyle="1" w:styleId="MiniTOCItem">
    <w:name w:val="MiniTOCItem"/>
    <w:basedOn w:val="ListBullet"/>
    <w:rsid w:val="00BB09E3"/>
    <w:pPr>
      <w:numPr>
        <w:numId w:val="0"/>
      </w:numPr>
      <w:tabs>
        <w:tab w:val="right" w:leader="dot" w:pos="6521"/>
      </w:tabs>
      <w:spacing w:before="0" w:after="0"/>
    </w:pPr>
  </w:style>
  <w:style w:type="paragraph" w:customStyle="1" w:styleId="TOFTitle">
    <w:name w:val="TOFTitle"/>
    <w:basedOn w:val="TOCTitle"/>
    <w:rsid w:val="00BB09E3"/>
  </w:style>
  <w:style w:type="paragraph" w:styleId="TableofFigures">
    <w:name w:val="table of figures"/>
    <w:basedOn w:val="Normal"/>
    <w:next w:val="Normal"/>
    <w:semiHidden/>
    <w:rsid w:val="00BB09E3"/>
    <w:pPr>
      <w:tabs>
        <w:tab w:val="right" w:leader="dot" w:pos="9072"/>
      </w:tabs>
      <w:ind w:left="970" w:hanging="403"/>
    </w:pPr>
    <w:rPr>
      <w:rFonts w:ascii="Times New Roman" w:hAnsi="Times New Roman"/>
      <w:b/>
    </w:rPr>
  </w:style>
  <w:style w:type="paragraph" w:styleId="ListNumber">
    <w:name w:val="List Number"/>
    <w:basedOn w:val="List"/>
    <w:rsid w:val="00BB09E3"/>
    <w:pPr>
      <w:numPr>
        <w:numId w:val="14"/>
      </w:numPr>
      <w:tabs>
        <w:tab w:val="clear" w:pos="340"/>
      </w:tabs>
    </w:pPr>
  </w:style>
  <w:style w:type="character" w:customStyle="1" w:styleId="WingdingSymbols">
    <w:name w:val="Wingding Symbols"/>
    <w:rsid w:val="00BB09E3"/>
    <w:rPr>
      <w:rFonts w:ascii="Wingdings" w:hAnsi="Wingdings"/>
    </w:rPr>
  </w:style>
  <w:style w:type="paragraph" w:customStyle="1" w:styleId="TableHeading">
    <w:name w:val="Table Heading"/>
    <w:basedOn w:val="HeadingBase"/>
    <w:rsid w:val="00BB09E3"/>
    <w:pPr>
      <w:keepLines/>
      <w:pBdr>
        <w:bottom w:val="single" w:sz="6" w:space="1" w:color="918585"/>
      </w:pBdr>
      <w:spacing w:before="240"/>
    </w:pPr>
  </w:style>
  <w:style w:type="character" w:customStyle="1" w:styleId="HotSpot">
    <w:name w:val="HotSpot"/>
    <w:rsid w:val="00BB09E3"/>
    <w:rPr>
      <w:color w:val="0033CC"/>
      <w:u w:val="none"/>
    </w:rPr>
  </w:style>
  <w:style w:type="paragraph" w:customStyle="1" w:styleId="BodyTextRight">
    <w:name w:val="Body Text Right"/>
    <w:basedOn w:val="BodyText"/>
    <w:rsid w:val="00BB09E3"/>
    <w:pPr>
      <w:spacing w:before="0" w:after="0"/>
      <w:jc w:val="right"/>
    </w:pPr>
  </w:style>
  <w:style w:type="paragraph" w:styleId="Index3">
    <w:name w:val="index 3"/>
    <w:basedOn w:val="ListNumber2"/>
    <w:next w:val="Normal"/>
    <w:semiHidden/>
    <w:rsid w:val="00BB09E3"/>
    <w:pPr>
      <w:numPr>
        <w:numId w:val="0"/>
      </w:numPr>
      <w:tabs>
        <w:tab w:val="right" w:leader="dot" w:pos="4176"/>
      </w:tabs>
    </w:pPr>
  </w:style>
  <w:style w:type="paragraph" w:styleId="ListNumber2">
    <w:name w:val="List Number 2"/>
    <w:basedOn w:val="List2"/>
    <w:rsid w:val="00BB09E3"/>
    <w:pPr>
      <w:numPr>
        <w:numId w:val="9"/>
      </w:numPr>
      <w:tabs>
        <w:tab w:val="clear" w:pos="1060"/>
      </w:tabs>
    </w:pPr>
  </w:style>
  <w:style w:type="paragraph" w:customStyle="1" w:styleId="MarginNote">
    <w:name w:val="Margin Note"/>
    <w:basedOn w:val="BodyText"/>
    <w:rsid w:val="00BB09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09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09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09E3"/>
    <w:rPr>
      <w:sz w:val="32"/>
    </w:rPr>
  </w:style>
  <w:style w:type="paragraph" w:customStyle="1" w:styleId="HeadingProcedure">
    <w:name w:val="Heading Procedure"/>
    <w:basedOn w:val="HeadingBase"/>
    <w:next w:val="Normal"/>
    <w:rsid w:val="00BB09E3"/>
    <w:pPr>
      <w:tabs>
        <w:tab w:val="left" w:pos="0"/>
      </w:tabs>
      <w:spacing w:before="120" w:after="60"/>
    </w:pPr>
    <w:rPr>
      <w:i/>
      <w:color w:val="918585"/>
      <w:sz w:val="22"/>
    </w:rPr>
  </w:style>
  <w:style w:type="paragraph" w:customStyle="1" w:styleId="TableBodyText">
    <w:name w:val="Table Body Text"/>
    <w:basedOn w:val="BodyText"/>
    <w:rsid w:val="00BB09E3"/>
    <w:pPr>
      <w:spacing w:before="60" w:after="60"/>
    </w:pPr>
  </w:style>
  <w:style w:type="paragraph" w:styleId="ListContinue">
    <w:name w:val="List Continue"/>
    <w:basedOn w:val="List"/>
    <w:rsid w:val="00BB09E3"/>
    <w:pPr>
      <w:ind w:firstLine="0"/>
    </w:pPr>
  </w:style>
  <w:style w:type="paragraph" w:customStyle="1" w:styleId="ListNote">
    <w:name w:val="List Note"/>
    <w:basedOn w:val="List"/>
    <w:rsid w:val="00BB09E3"/>
    <w:pPr>
      <w:pBdr>
        <w:top w:val="single" w:sz="6" w:space="2" w:color="918585"/>
        <w:bottom w:val="single" w:sz="6" w:space="2" w:color="918585"/>
      </w:pBdr>
      <w:tabs>
        <w:tab w:val="left" w:pos="1021"/>
      </w:tabs>
      <w:ind w:firstLine="0"/>
    </w:pPr>
  </w:style>
  <w:style w:type="paragraph" w:customStyle="1" w:styleId="Warning">
    <w:name w:val="Warning"/>
    <w:basedOn w:val="BodyText"/>
    <w:rsid w:val="00BB09E3"/>
    <w:pPr>
      <w:shd w:val="clear" w:color="auto" w:fill="D9D9D9"/>
      <w:tabs>
        <w:tab w:val="left" w:pos="992"/>
      </w:tabs>
      <w:ind w:left="119" w:right="119"/>
    </w:pPr>
    <w:rPr>
      <w:sz w:val="20"/>
    </w:rPr>
  </w:style>
  <w:style w:type="paragraph" w:customStyle="1" w:styleId="MarginIcons">
    <w:name w:val="Margin Icons"/>
    <w:basedOn w:val="BodyText"/>
    <w:rsid w:val="00BB09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09E3"/>
    <w:rPr>
      <w:rFonts w:ascii="Courier New" w:hAnsi="Courier New"/>
    </w:rPr>
  </w:style>
  <w:style w:type="paragraph" w:customStyle="1" w:styleId="NoteBullet">
    <w:name w:val="Note Bullet"/>
    <w:basedOn w:val="Note"/>
    <w:rsid w:val="00BB09E3"/>
    <w:pPr>
      <w:tabs>
        <w:tab w:val="clear" w:pos="680"/>
      </w:tabs>
      <w:spacing w:before="60" w:after="60"/>
    </w:pPr>
  </w:style>
  <w:style w:type="paragraph" w:customStyle="1" w:styleId="SubHeading2">
    <w:name w:val="SubHeading2"/>
    <w:basedOn w:val="HeadingBase"/>
    <w:rsid w:val="00BB09E3"/>
    <w:pPr>
      <w:spacing w:before="240" w:after="60"/>
    </w:pPr>
    <w:rPr>
      <w:sz w:val="20"/>
    </w:rPr>
  </w:style>
  <w:style w:type="paragraph" w:customStyle="1" w:styleId="SubHeading1">
    <w:name w:val="SubHeading1"/>
    <w:basedOn w:val="HeadingBase"/>
    <w:rsid w:val="00BB09E3"/>
    <w:pPr>
      <w:spacing w:before="240" w:after="60"/>
    </w:pPr>
    <w:rPr>
      <w:color w:val="918585"/>
      <w:sz w:val="22"/>
    </w:rPr>
  </w:style>
  <w:style w:type="paragraph" w:customStyle="1" w:styleId="SideHeading">
    <w:name w:val="Side Heading"/>
    <w:basedOn w:val="HeadingBase"/>
    <w:rsid w:val="00BB09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09E3"/>
    <w:pPr>
      <w:numPr>
        <w:numId w:val="10"/>
      </w:numPr>
    </w:pPr>
  </w:style>
  <w:style w:type="paragraph" w:styleId="PlainText">
    <w:name w:val="Plain Text"/>
    <w:basedOn w:val="Normal"/>
    <w:link w:val="PlainTextChar"/>
    <w:rsid w:val="00BB09E3"/>
    <w:rPr>
      <w:sz w:val="20"/>
    </w:rPr>
  </w:style>
  <w:style w:type="character" w:customStyle="1" w:styleId="PlainTextChar">
    <w:name w:val="Plain Text Char"/>
    <w:basedOn w:val="DefaultParagraphFont"/>
    <w:link w:val="PlainText"/>
    <w:rsid w:val="00BB09E3"/>
    <w:rPr>
      <w:rFonts w:ascii="Courier New" w:eastAsia="Times New Roman" w:hAnsi="Courier New" w:cs="Times New Roman"/>
      <w:sz w:val="20"/>
      <w:szCs w:val="20"/>
      <w:lang w:eastAsia="en-US"/>
    </w:rPr>
  </w:style>
  <w:style w:type="character" w:customStyle="1" w:styleId="MenuOption">
    <w:name w:val="Menu Option"/>
    <w:basedOn w:val="DefaultParagraphFont"/>
    <w:rsid w:val="00BB09E3"/>
    <w:rPr>
      <w:b/>
      <w:smallCaps/>
    </w:rPr>
  </w:style>
  <w:style w:type="paragraph" w:customStyle="1" w:styleId="TableListNumber">
    <w:name w:val="Table List Number"/>
    <w:basedOn w:val="ListNumber"/>
    <w:rsid w:val="00BB09E3"/>
    <w:pPr>
      <w:numPr>
        <w:numId w:val="0"/>
      </w:numPr>
    </w:pPr>
  </w:style>
  <w:style w:type="paragraph" w:styleId="TOC4">
    <w:name w:val="toc 4"/>
    <w:basedOn w:val="TOCBase"/>
    <w:next w:val="Normal"/>
    <w:semiHidden/>
    <w:rsid w:val="00BB09E3"/>
    <w:pPr>
      <w:tabs>
        <w:tab w:val="right" w:leader="dot" w:pos="9071"/>
      </w:tabs>
      <w:ind w:left="1701"/>
    </w:pPr>
  </w:style>
  <w:style w:type="paragraph" w:customStyle="1" w:styleId="ListAlpha">
    <w:name w:val="List Alpha"/>
    <w:basedOn w:val="List"/>
    <w:rsid w:val="00BB09E3"/>
    <w:pPr>
      <w:numPr>
        <w:numId w:val="8"/>
      </w:numPr>
    </w:pPr>
  </w:style>
  <w:style w:type="paragraph" w:customStyle="1" w:styleId="ListAlpha2">
    <w:name w:val="List Alpha 2"/>
    <w:basedOn w:val="List2"/>
    <w:rsid w:val="00BB09E3"/>
    <w:pPr>
      <w:numPr>
        <w:numId w:val="7"/>
      </w:numPr>
    </w:pPr>
  </w:style>
  <w:style w:type="paragraph" w:styleId="List2">
    <w:name w:val="List 2"/>
    <w:basedOn w:val="BodyText"/>
    <w:rsid w:val="00BB09E3"/>
    <w:pPr>
      <w:tabs>
        <w:tab w:val="left" w:pos="680"/>
      </w:tabs>
      <w:spacing w:before="60" w:after="60"/>
      <w:ind w:left="680" w:hanging="340"/>
    </w:pPr>
  </w:style>
  <w:style w:type="paragraph" w:styleId="List3">
    <w:name w:val="List 3"/>
    <w:basedOn w:val="BodyText"/>
    <w:rsid w:val="00BB09E3"/>
    <w:pPr>
      <w:tabs>
        <w:tab w:val="left" w:pos="1021"/>
      </w:tabs>
      <w:spacing w:before="60" w:after="60"/>
      <w:ind w:left="1020" w:hanging="340"/>
    </w:pPr>
  </w:style>
  <w:style w:type="paragraph" w:styleId="List4">
    <w:name w:val="List 4"/>
    <w:basedOn w:val="BodyText"/>
    <w:rsid w:val="00BB09E3"/>
    <w:pPr>
      <w:tabs>
        <w:tab w:val="left" w:pos="1361"/>
      </w:tabs>
      <w:spacing w:before="60" w:after="60"/>
      <w:ind w:left="1361" w:hanging="340"/>
    </w:pPr>
  </w:style>
  <w:style w:type="paragraph" w:styleId="List5">
    <w:name w:val="List 5"/>
    <w:basedOn w:val="BodyText"/>
    <w:rsid w:val="00BB09E3"/>
    <w:pPr>
      <w:tabs>
        <w:tab w:val="left" w:pos="1701"/>
      </w:tabs>
      <w:spacing w:before="60" w:after="60"/>
      <w:ind w:left="1701" w:hanging="340"/>
    </w:pPr>
  </w:style>
  <w:style w:type="paragraph" w:styleId="ListBullet3">
    <w:name w:val="List Bullet 3"/>
    <w:basedOn w:val="List3"/>
    <w:rsid w:val="00BB09E3"/>
    <w:pPr>
      <w:numPr>
        <w:numId w:val="13"/>
      </w:numPr>
      <w:tabs>
        <w:tab w:val="clear" w:pos="1021"/>
      </w:tabs>
      <w:ind w:left="1037" w:hanging="357"/>
    </w:pPr>
  </w:style>
  <w:style w:type="paragraph" w:styleId="ListBullet4">
    <w:name w:val="List Bullet 4"/>
    <w:basedOn w:val="List4"/>
    <w:rsid w:val="00BB09E3"/>
    <w:pPr>
      <w:numPr>
        <w:numId w:val="2"/>
      </w:numPr>
      <w:tabs>
        <w:tab w:val="clear" w:pos="1361"/>
      </w:tabs>
    </w:pPr>
  </w:style>
  <w:style w:type="paragraph" w:styleId="ListBullet5">
    <w:name w:val="List Bullet 5"/>
    <w:basedOn w:val="List5"/>
    <w:rsid w:val="00BB09E3"/>
    <w:pPr>
      <w:numPr>
        <w:numId w:val="3"/>
      </w:numPr>
    </w:pPr>
  </w:style>
  <w:style w:type="paragraph" w:styleId="ListContinue2">
    <w:name w:val="List Continue 2"/>
    <w:basedOn w:val="List2"/>
    <w:rsid w:val="00BB09E3"/>
    <w:pPr>
      <w:ind w:firstLine="0"/>
    </w:pPr>
  </w:style>
  <w:style w:type="paragraph" w:styleId="ListContinue3">
    <w:name w:val="List Continue 3"/>
    <w:basedOn w:val="List3"/>
    <w:rsid w:val="00BB09E3"/>
    <w:pPr>
      <w:ind w:left="1021" w:firstLine="0"/>
    </w:pPr>
  </w:style>
  <w:style w:type="paragraph" w:styleId="ListContinue4">
    <w:name w:val="List Continue 4"/>
    <w:basedOn w:val="List4"/>
    <w:rsid w:val="00BB09E3"/>
    <w:pPr>
      <w:ind w:firstLine="0"/>
    </w:pPr>
  </w:style>
  <w:style w:type="paragraph" w:styleId="ListContinue5">
    <w:name w:val="List Continue 5"/>
    <w:basedOn w:val="List5"/>
    <w:rsid w:val="00BB09E3"/>
    <w:pPr>
      <w:ind w:firstLine="0"/>
    </w:pPr>
  </w:style>
  <w:style w:type="paragraph" w:styleId="ListNumber3">
    <w:name w:val="List Number 3"/>
    <w:basedOn w:val="List3"/>
    <w:rsid w:val="00BB09E3"/>
    <w:pPr>
      <w:numPr>
        <w:numId w:val="4"/>
      </w:numPr>
    </w:pPr>
  </w:style>
  <w:style w:type="paragraph" w:styleId="ListNumber4">
    <w:name w:val="List Number 4"/>
    <w:basedOn w:val="List4"/>
    <w:rsid w:val="00BB09E3"/>
    <w:pPr>
      <w:numPr>
        <w:numId w:val="5"/>
      </w:numPr>
    </w:pPr>
  </w:style>
  <w:style w:type="paragraph" w:styleId="ListNumber5">
    <w:name w:val="List Number 5"/>
    <w:basedOn w:val="List5"/>
    <w:rsid w:val="00BB09E3"/>
    <w:pPr>
      <w:numPr>
        <w:numId w:val="6"/>
      </w:numPr>
    </w:pPr>
  </w:style>
  <w:style w:type="paragraph" w:styleId="BlockText">
    <w:name w:val="Block Text"/>
    <w:basedOn w:val="Normal"/>
    <w:rsid w:val="00BB09E3"/>
    <w:pPr>
      <w:spacing w:after="120"/>
      <w:ind w:left="1440" w:right="1440"/>
    </w:pPr>
  </w:style>
  <w:style w:type="character" w:customStyle="1" w:styleId="Subscript">
    <w:name w:val="Subscript"/>
    <w:basedOn w:val="DefaultParagraphFont"/>
    <w:rsid w:val="00BB09E3"/>
    <w:rPr>
      <w:sz w:val="16"/>
      <w:vertAlign w:val="subscript"/>
    </w:rPr>
  </w:style>
  <w:style w:type="character" w:customStyle="1" w:styleId="Superscript">
    <w:name w:val="Superscript"/>
    <w:basedOn w:val="DefaultParagraphFont"/>
    <w:rsid w:val="00BB09E3"/>
    <w:rPr>
      <w:sz w:val="16"/>
      <w:vertAlign w:val="superscript"/>
    </w:rPr>
  </w:style>
  <w:style w:type="character" w:customStyle="1" w:styleId="Symbols">
    <w:name w:val="Symbols"/>
    <w:basedOn w:val="DefaultParagraphFont"/>
    <w:rsid w:val="00BB09E3"/>
    <w:rPr>
      <w:rFonts w:ascii="Symbol" w:hAnsi="Symbol"/>
    </w:rPr>
  </w:style>
  <w:style w:type="character" w:customStyle="1" w:styleId="MenuOptions">
    <w:name w:val="Menu Options"/>
    <w:basedOn w:val="DefaultParagraphFont"/>
    <w:rsid w:val="00BB09E3"/>
    <w:rPr>
      <w:rFonts w:ascii="Arial Narrow" w:hAnsi="Arial Narrow"/>
      <w:smallCaps/>
    </w:rPr>
  </w:style>
  <w:style w:type="character" w:customStyle="1" w:styleId="Buttons">
    <w:name w:val="Buttons"/>
    <w:basedOn w:val="DefaultParagraphFont"/>
    <w:rsid w:val="00BB09E3"/>
    <w:rPr>
      <w:b/>
    </w:rPr>
  </w:style>
  <w:style w:type="character" w:customStyle="1" w:styleId="Underlined">
    <w:name w:val="Underlined"/>
    <w:basedOn w:val="DefaultParagraphFont"/>
    <w:rsid w:val="00BB09E3"/>
    <w:rPr>
      <w:u w:val="single"/>
    </w:rPr>
  </w:style>
  <w:style w:type="paragraph" w:customStyle="1" w:styleId="TableBodyTextRight">
    <w:name w:val="Table Body Text Right"/>
    <w:basedOn w:val="TableBodyText"/>
    <w:rsid w:val="00BB09E3"/>
    <w:pPr>
      <w:widowControl w:val="0"/>
      <w:autoSpaceDE w:val="0"/>
      <w:autoSpaceDN w:val="0"/>
      <w:adjustRightInd w:val="0"/>
      <w:jc w:val="right"/>
    </w:pPr>
    <w:rPr>
      <w:rFonts w:cs="Arial"/>
      <w:szCs w:val="18"/>
    </w:rPr>
  </w:style>
  <w:style w:type="paragraph" w:customStyle="1" w:styleId="CopyrightText">
    <w:name w:val="Copyright Text"/>
    <w:basedOn w:val="BodyText"/>
    <w:rsid w:val="00BB09E3"/>
    <w:rPr>
      <w:sz w:val="18"/>
    </w:rPr>
  </w:style>
  <w:style w:type="paragraph" w:customStyle="1" w:styleId="BodySmallRight">
    <w:name w:val="Body Small Right"/>
    <w:basedOn w:val="BodyTextRight"/>
    <w:rsid w:val="00BB09E3"/>
    <w:rPr>
      <w:sz w:val="18"/>
      <w:szCs w:val="18"/>
    </w:rPr>
  </w:style>
  <w:style w:type="paragraph" w:customStyle="1" w:styleId="MarginEdition">
    <w:name w:val="Margin Edition"/>
    <w:basedOn w:val="MarginNote"/>
    <w:rsid w:val="00BB09E3"/>
    <w:pPr>
      <w:spacing w:before="0" w:after="0"/>
    </w:pPr>
    <w:rPr>
      <w:rFonts w:ascii="Times New Roman" w:hAnsi="Times New Roman"/>
      <w:color w:val="999999"/>
    </w:rPr>
  </w:style>
  <w:style w:type="paragraph" w:customStyle="1" w:styleId="Spacer">
    <w:name w:val="Spacer"/>
    <w:basedOn w:val="Normal"/>
    <w:rsid w:val="00BB09E3"/>
    <w:rPr>
      <w:sz w:val="2"/>
      <w:szCs w:val="2"/>
    </w:rPr>
  </w:style>
  <w:style w:type="character" w:customStyle="1" w:styleId="Small">
    <w:name w:val="Small"/>
    <w:basedOn w:val="DefaultParagraphFont"/>
    <w:rsid w:val="00BB09E3"/>
    <w:rPr>
      <w:sz w:val="16"/>
    </w:rPr>
  </w:style>
  <w:style w:type="paragraph" w:customStyle="1" w:styleId="WideTable">
    <w:name w:val="Wide Table"/>
    <w:basedOn w:val="Normal"/>
    <w:rsid w:val="00BB09E3"/>
    <w:pPr>
      <w:ind w:left="-1418"/>
    </w:pPr>
    <w:rPr>
      <w:sz w:val="2"/>
      <w:szCs w:val="2"/>
    </w:rPr>
  </w:style>
  <w:style w:type="character" w:styleId="PageNumber">
    <w:name w:val="page number"/>
    <w:basedOn w:val="DefaultParagraphFont"/>
    <w:rsid w:val="00BB09E3"/>
  </w:style>
  <w:style w:type="paragraph" w:styleId="Quote">
    <w:name w:val="Quote"/>
    <w:basedOn w:val="Heading1"/>
    <w:link w:val="QuoteChar"/>
    <w:qFormat/>
    <w:rsid w:val="00BB09E3"/>
    <w:rPr>
      <w:b w:val="0"/>
      <w:sz w:val="72"/>
      <w:szCs w:val="72"/>
      <w:lang w:val="en-NZ"/>
    </w:rPr>
  </w:style>
  <w:style w:type="character" w:customStyle="1" w:styleId="QuoteChar">
    <w:name w:val="Quote Char"/>
    <w:basedOn w:val="DefaultParagraphFont"/>
    <w:link w:val="Quote"/>
    <w:rsid w:val="00BB09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09E3"/>
    <w:pPr>
      <w:pageBreakBefore/>
    </w:pPr>
  </w:style>
  <w:style w:type="paragraph" w:customStyle="1" w:styleId="Border">
    <w:name w:val="Border"/>
    <w:basedOn w:val="Normal"/>
    <w:qFormat/>
    <w:rsid w:val="00BB09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09E3"/>
    <w:rPr>
      <w:b/>
      <w:bCs/>
      <w:i/>
      <w:iCs/>
      <w:color w:val="auto"/>
    </w:rPr>
  </w:style>
  <w:style w:type="paragraph" w:styleId="IntenseQuote">
    <w:name w:val="Intense Quote"/>
    <w:basedOn w:val="Normal"/>
    <w:next w:val="Normal"/>
    <w:link w:val="IntenseQuoteChar"/>
    <w:uiPriority w:val="30"/>
    <w:qFormat/>
    <w:rsid w:val="00BB09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09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09E3"/>
    <w:rPr>
      <w:smallCaps/>
      <w:color w:val="auto"/>
      <w:u w:val="single"/>
    </w:rPr>
  </w:style>
  <w:style w:type="character" w:styleId="IntenseReference">
    <w:name w:val="Intense Reference"/>
    <w:basedOn w:val="DefaultParagraphFont"/>
    <w:uiPriority w:val="32"/>
    <w:qFormat/>
    <w:rsid w:val="00BB09E3"/>
    <w:rPr>
      <w:b/>
      <w:bCs/>
      <w:smallCaps/>
      <w:color w:val="auto"/>
      <w:spacing w:val="5"/>
      <w:u w:val="single"/>
    </w:rPr>
  </w:style>
  <w:style w:type="paragraph" w:customStyle="1" w:styleId="2ColumnHeading">
    <w:name w:val="2Column Heading"/>
    <w:basedOn w:val="BodyText"/>
    <w:qFormat/>
    <w:rsid w:val="00BB09E3"/>
    <w:pPr>
      <w:spacing w:after="60"/>
      <w:ind w:left="-2268"/>
    </w:pPr>
    <w:rPr>
      <w:b/>
    </w:rPr>
  </w:style>
  <w:style w:type="paragraph" w:customStyle="1" w:styleId="Heading1TOC">
    <w:name w:val="Heading1 TOC"/>
    <w:basedOn w:val="Normal"/>
    <w:qFormat/>
    <w:rsid w:val="00BB09E3"/>
    <w:pPr>
      <w:spacing w:before="240" w:after="120"/>
    </w:pPr>
    <w:rPr>
      <w:rFonts w:ascii="Times New Roman" w:hAnsi="Times New Roman"/>
      <w:b/>
      <w:sz w:val="32"/>
    </w:rPr>
  </w:style>
  <w:style w:type="paragraph" w:customStyle="1" w:styleId="Heading2TOC">
    <w:name w:val="Heading2 TOC"/>
    <w:basedOn w:val="Normal"/>
    <w:qFormat/>
    <w:rsid w:val="00BB09E3"/>
    <w:pPr>
      <w:spacing w:before="240" w:after="60"/>
    </w:pPr>
    <w:rPr>
      <w:rFonts w:ascii="Times New Roman" w:hAnsi="Times New Roman"/>
      <w:b/>
      <w:sz w:val="28"/>
    </w:rPr>
  </w:style>
  <w:style w:type="character" w:customStyle="1" w:styleId="Underline">
    <w:name w:val="Underline"/>
    <w:basedOn w:val="DefaultParagraphFont"/>
    <w:qFormat/>
    <w:rsid w:val="00BB09E3"/>
    <w:rPr>
      <w:u w:val="single"/>
    </w:rPr>
  </w:style>
  <w:style w:type="character" w:customStyle="1" w:styleId="BoldandItalics">
    <w:name w:val="Bold and Italics"/>
    <w:qFormat/>
    <w:rsid w:val="00BB09E3"/>
    <w:rPr>
      <w:b/>
      <w:i/>
      <w:u w:val="none"/>
    </w:rPr>
  </w:style>
  <w:style w:type="paragraph" w:styleId="BalloonText">
    <w:name w:val="Balloon Text"/>
    <w:basedOn w:val="Normal"/>
    <w:link w:val="BalloonTextChar"/>
    <w:rsid w:val="00BB09E3"/>
    <w:rPr>
      <w:rFonts w:ascii="Tahoma" w:hAnsi="Tahoma" w:cs="Tahoma"/>
      <w:sz w:val="16"/>
      <w:szCs w:val="16"/>
    </w:rPr>
  </w:style>
  <w:style w:type="character" w:customStyle="1" w:styleId="BalloonTextChar">
    <w:name w:val="Balloon Text Char"/>
    <w:basedOn w:val="DefaultParagraphFont"/>
    <w:link w:val="BalloonText"/>
    <w:rsid w:val="00BB09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09E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09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09E3"/>
    <w:rPr>
      <w:b/>
      <w:color w:val="660033"/>
      <w:spacing w:val="0"/>
    </w:rPr>
  </w:style>
  <w:style w:type="paragraph" w:customStyle="1" w:styleId="Nameditemlist">
    <w:name w:val="Named item list"/>
    <w:basedOn w:val="BodyText"/>
    <w:qFormat/>
    <w:rsid w:val="00BB09E3"/>
    <w:pPr>
      <w:tabs>
        <w:tab w:val="left" w:pos="2835"/>
      </w:tabs>
      <w:ind w:left="2835" w:hanging="2835"/>
    </w:pPr>
  </w:style>
  <w:style w:type="paragraph" w:customStyle="1" w:styleId="BodyTextnopadding">
    <w:name w:val="Body Text no padding"/>
    <w:basedOn w:val="BodyText"/>
    <w:qFormat/>
    <w:rsid w:val="00BB09E3"/>
    <w:pPr>
      <w:spacing w:before="0" w:after="0"/>
    </w:pPr>
  </w:style>
  <w:style w:type="paragraph" w:customStyle="1" w:styleId="BodyTextBold">
    <w:name w:val="Body Text Bold"/>
    <w:basedOn w:val="BodyText"/>
    <w:qFormat/>
    <w:rsid w:val="00BB09E3"/>
    <w:rPr>
      <w:b/>
    </w:rPr>
  </w:style>
  <w:style w:type="character" w:styleId="Hyperlink">
    <w:name w:val="Hyperlink"/>
    <w:basedOn w:val="DefaultParagraphFont"/>
    <w:uiPriority w:val="99"/>
    <w:unhideWhenUsed/>
    <w:rsid w:val="0059040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559</Words>
  <Characters>3568</Characters>
  <Application>Microsoft Office Word</Application>
  <DocSecurity>0</DocSecurity>
  <Lines>111</Lines>
  <Paragraphs>73</Paragraphs>
  <ScaleCrop>false</ScaleCrop>
  <Company>Author-it Software Corporation Ltd.</Company>
  <LinksUpToDate>false</LinksUpToDate>
  <CharactersWithSpaces>4054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CUACER311 Produce ceramic works</dc:title>
  <dc:subject>Approved</dc:subject>
  <dc:creator>PwC’s Skills for Australia</dc:creator>
  <cp:keywords>Release: 1</cp:keywords>
  <dc:description>Review Date: 12 April 2008</dc:description>
  <cp:lastModifiedBy>HSD_TPCMSd.prod</cp:lastModifiedBy>
  <cp:revision>3</cp:revision>
  <dcterms:created xsi:type="dcterms:W3CDTF">2022-10-19T13:13:00Z</dcterms:created>
  <dcterms:modified xsi:type="dcterms:W3CDTF">2022-10-19T13:13:00Z</dcterms:modified>
</cp:coreProperties>
</file>