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4198" w:rsidP="006241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CUACER301 Produce ceramics</w:t>
      </w:r>
      <w:r>
        <w:fldChar w:fldCharType="end"/>
      </w:r>
    </w:p>
    <w:p w:rsidR="00624198" w:rsidP="00624198">
      <w:pPr>
        <w:pStyle w:val="Version"/>
        <w:sectPr w:rsidSect="003B1F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B1F43" w:rsidP="003B1F43">
      <w:pPr>
        <w:pStyle w:val="SuperHeading"/>
      </w:pPr>
      <w:r w:rsidRPr="003B1F43">
        <w:t>CUACER301 Produce ceramics</w:t>
      </w:r>
    </w:p>
    <w:p w:rsidR="00000000" w:rsidRPr="003B1F43" w:rsidP="003B1F43">
      <w:pPr>
        <w:pStyle w:val="Heading1"/>
      </w:pPr>
      <w:bookmarkStart w:id="1" w:name="O_1022102"/>
      <w:bookmarkEnd w:id="1"/>
      <w:r w:rsidRPr="003B1F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3B1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43" w:rsidP="003B1F43">
            <w:pPr>
              <w:pStyle w:val="BodyText"/>
            </w:pPr>
            <w:r w:rsidRPr="003B1F43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rPr>
                <w:rStyle w:val="SpecialBold"/>
              </w:rPr>
              <w:t>Comments</w:t>
            </w:r>
          </w:p>
        </w:tc>
      </w:tr>
      <w:tr w:rsidTr="003B1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>This version was released with CUA Creative Arts and Culture Training Package Version 4.1. Minor update to Performance evidence.</w:t>
            </w:r>
          </w:p>
        </w:tc>
      </w:tr>
      <w:tr w:rsidTr="003B1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43" w:rsidP="003B1F43">
            <w:pPr>
              <w:pStyle w:val="BodyText"/>
            </w:pPr>
            <w:r w:rsidRPr="003B1F43">
              <w:t>This version first released with CUA Creative Arts and Culture Trai</w:t>
            </w:r>
            <w:r w:rsidRPr="003B1F43">
              <w:t>ning Package Version 2.0.</w:t>
            </w:r>
          </w:p>
        </w:tc>
      </w:tr>
    </w:tbl>
    <w:p w:rsidR="00624198" w:rsidP="003B1F43">
      <w:pPr>
        <w:pStyle w:val="BodyText"/>
      </w:pPr>
    </w:p>
    <w:p w:rsidR="00624198" w:rsidP="003B1F43">
      <w:pPr>
        <w:pStyle w:val="BodyText"/>
      </w:pPr>
    </w:p>
    <w:p w:rsidR="00000000" w:rsidRPr="003B1F43" w:rsidP="003B1F43">
      <w:pPr>
        <w:pStyle w:val="Heading1"/>
      </w:pPr>
      <w:bookmarkStart w:id="2" w:name="O_1022101"/>
      <w:bookmarkEnd w:id="2"/>
      <w:r w:rsidRPr="003B1F43">
        <w:t>Application</w:t>
      </w:r>
    </w:p>
    <w:p w:rsidR="00000000" w:rsidRPr="003B1F43" w:rsidP="00624198">
      <w:pPr>
        <w:pStyle w:val="BodyText"/>
      </w:pPr>
      <w:r w:rsidRPr="003B1F43">
        <w:t>This unit describes the skills and knowledge required to explore and use a range of combined techniques to produce finished ceramic work from design concepts which are reviewed and adjusted during</w:t>
      </w:r>
      <w:r w:rsidRPr="003B1F43">
        <w:t xml:space="preserve"> the work in progress.</w:t>
      </w:r>
    </w:p>
    <w:p w:rsidR="00000000" w:rsidRPr="003B1F43" w:rsidP="00624198">
      <w:pPr>
        <w:pStyle w:val="BodyText"/>
      </w:pPr>
      <w:r w:rsidRPr="003B1F43">
        <w:t>It applies to individuals who are still developing their expertise in design and technique. They work under supervision but have some independence and use discretion and judgement within defined guidelines.</w:t>
      </w:r>
    </w:p>
    <w:p w:rsidR="00000000" w:rsidRPr="003B1F43" w:rsidP="00624198">
      <w:pPr>
        <w:pStyle w:val="BodyText"/>
      </w:pPr>
      <w:r w:rsidRPr="003B1F43">
        <w:t>No licensing, legislativ</w:t>
      </w:r>
      <w:r w:rsidRPr="003B1F43">
        <w:t>e or certification requirements apply to this unit at the time of publication.</w:t>
      </w:r>
    </w:p>
    <w:p w:rsidR="00000000" w:rsidRPr="003B1F43" w:rsidP="003B1F43">
      <w:pPr>
        <w:pStyle w:val="Heading1"/>
      </w:pPr>
      <w:bookmarkStart w:id="3" w:name="O_1022100"/>
      <w:bookmarkEnd w:id="3"/>
      <w:r w:rsidRPr="003B1F43">
        <w:t>Unit Sector</w:t>
      </w:r>
    </w:p>
    <w:p w:rsidR="00000000" w:rsidRPr="003B1F43" w:rsidP="00624198">
      <w:pPr>
        <w:pStyle w:val="BodyText"/>
      </w:pPr>
      <w:r w:rsidRPr="003B1F43">
        <w:t>Visual communication – ceramics</w:t>
      </w:r>
    </w:p>
    <w:p w:rsidR="00000000" w:rsidRPr="003B1F43" w:rsidP="003B1F43">
      <w:pPr>
        <w:pStyle w:val="Heading1"/>
      </w:pPr>
      <w:bookmarkStart w:id="4" w:name="O_1022099"/>
      <w:bookmarkEnd w:id="4"/>
      <w:r w:rsidRPr="003B1F4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B1F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43" w:rsidP="003B1F43">
            <w:pPr>
              <w:pStyle w:val="BodyText"/>
            </w:pPr>
            <w:r w:rsidRPr="003B1F4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rPr>
                <w:rStyle w:val="SpecialBold"/>
              </w:rPr>
              <w:t>PERFORMANCE CRITERIA</w:t>
            </w:r>
          </w:p>
        </w:tc>
      </w:tr>
      <w:tr w:rsidTr="003B1F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43" w:rsidP="003B1F43">
            <w:pPr>
              <w:pStyle w:val="BodyText"/>
            </w:pPr>
            <w:r w:rsidRPr="003B1F4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1F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>1. Plan ceramic work through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43" w:rsidP="003B1F43">
            <w:pPr>
              <w:pStyle w:val="BodyText"/>
            </w:pPr>
            <w:r w:rsidRPr="003B1F43">
              <w:t>1.1 Explore ideas and techniques for own ceramic work in consultation with k</w:t>
            </w:r>
            <w:r w:rsidRPr="003B1F43">
              <w:t>ey people as required</w:t>
            </w:r>
          </w:p>
          <w:p w:rsidR="00000000" w:rsidRPr="003B1F43" w:rsidP="003B1F43">
            <w:pPr>
              <w:pStyle w:val="BodyText"/>
            </w:pPr>
            <w:r w:rsidRPr="003B1F43">
              <w:t>1.2 Review historical and contemporary ceramics practice as a potential source of ideas</w:t>
            </w:r>
          </w:p>
          <w:p w:rsidR="00000000" w:rsidRPr="003B1F43" w:rsidP="003B1F43">
            <w:pPr>
              <w:pStyle w:val="BodyText"/>
            </w:pPr>
            <w:r w:rsidRPr="003B1F43">
              <w:t>1.3 Clarify and confirm ideas for ceramic work based on exploration, discussion and consideration of intellectual property requirements</w:t>
            </w:r>
          </w:p>
          <w:p w:rsidR="00000000" w:rsidRPr="003B1F43" w:rsidP="003B1F43">
            <w:pPr>
              <w:pStyle w:val="BodyText"/>
            </w:pPr>
            <w:r w:rsidRPr="003B1F43">
              <w:t>1.4 Select</w:t>
            </w:r>
            <w:r w:rsidRPr="003B1F43">
              <w:t xml:space="preserve"> and use appropriate strategies to assess capabilities of ceramic techniques</w:t>
            </w:r>
          </w:p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>1.5 Select techniques that best support ideas for own work</w:t>
            </w:r>
          </w:p>
        </w:tc>
      </w:tr>
      <w:tr w:rsidTr="003B1F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 xml:space="preserve">2. Prepare, maintain and store ceramic-making resources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43" w:rsidP="003B1F43">
            <w:pPr>
              <w:pStyle w:val="BodyText"/>
            </w:pPr>
            <w:r w:rsidRPr="003B1F43">
              <w:t>2.1 Calculate, select and organise type and quantity of ceramic work equipment, tools and materials based on the needs of the chosen work</w:t>
            </w:r>
          </w:p>
          <w:p w:rsidR="00000000" w:rsidRPr="003B1F43" w:rsidP="003B1F43">
            <w:pPr>
              <w:pStyle w:val="BodyText"/>
            </w:pPr>
            <w:r w:rsidRPr="003B1F43">
              <w:t>2.2 Prepare, maintain and dispose of equipment, tools and materials according to workplace safety and sustainability r</w:t>
            </w:r>
            <w:r w:rsidRPr="003B1F43">
              <w:t>equirements</w:t>
            </w:r>
          </w:p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>2.3 Clean and store equipment, tools and materials according to specific needs of different items</w:t>
            </w:r>
          </w:p>
        </w:tc>
      </w:tr>
      <w:tr w:rsidTr="003B1F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>3. Create finished ceramic 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43" w:rsidP="003B1F43">
            <w:pPr>
              <w:pStyle w:val="BodyText"/>
            </w:pPr>
            <w:r w:rsidRPr="003B1F43">
              <w:t>3.1 Use and adapt combined ceramic techniques to create desired effects, considering and applying elements and p</w:t>
            </w:r>
            <w:r w:rsidRPr="003B1F43">
              <w:t>rinciples of design</w:t>
            </w:r>
          </w:p>
          <w:p w:rsidR="00000000" w:rsidRPr="003B1F43" w:rsidP="003B1F43">
            <w:pPr>
              <w:pStyle w:val="BodyText"/>
            </w:pPr>
            <w:r w:rsidRPr="003B1F43">
              <w:t>3.2 Review work in progress and make adjustments, as required, to produce final work</w:t>
            </w:r>
          </w:p>
          <w:p w:rsidR="00000000" w:rsidRPr="003B1F43" w:rsidP="003B1F43">
            <w:pPr>
              <w:pStyle w:val="BodyText"/>
            </w:pPr>
            <w:r w:rsidRPr="003B1F43">
              <w:t>3.3 Handle equipment, tools and materials safely and minimise waste throughout all processes</w:t>
            </w:r>
          </w:p>
          <w:p w:rsidR="00000000" w:rsidRPr="003B1F43" w:rsidP="003B1F43">
            <w:pPr>
              <w:pStyle w:val="BodyText"/>
            </w:pPr>
            <w:r w:rsidRPr="003B1F43">
              <w:t>3.4 Add value to current and future work process by docume</w:t>
            </w:r>
            <w:r w:rsidRPr="003B1F43">
              <w:t>nting the work progress</w:t>
            </w:r>
          </w:p>
          <w:p w:rsidR="00000000" w:rsidRPr="003B1F43" w:rsidP="003B1F43">
            <w:pPr>
              <w:pStyle w:val="BodyText"/>
            </w:pPr>
            <w:r w:rsidRPr="003B1F43">
              <w:t>3.5 Liaise with others to obtain and consider feedback on technical proficiency of work and success in communicating ideas</w:t>
            </w:r>
          </w:p>
        </w:tc>
      </w:tr>
    </w:tbl>
    <w:p w:rsidR="00000000" w:rsidRPr="003B1F43" w:rsidP="003B1F43">
      <w:pPr>
        <w:pStyle w:val="BodyText"/>
      </w:pPr>
    </w:p>
    <w:p w:rsidR="00000000" w:rsidRPr="003B1F43" w:rsidP="003B1F43">
      <w:pPr>
        <w:pStyle w:val="AllowPageBreak"/>
      </w:pPr>
    </w:p>
    <w:p w:rsidR="00000000" w:rsidRPr="003B1F43" w:rsidP="003B1F43">
      <w:pPr>
        <w:pStyle w:val="Heading1"/>
      </w:pPr>
      <w:bookmarkStart w:id="5" w:name="O_1022098"/>
      <w:bookmarkEnd w:id="5"/>
      <w:r w:rsidRPr="003B1F43">
        <w:t>Foundation Skills</w:t>
      </w:r>
    </w:p>
    <w:p w:rsidR="00000000" w:rsidRPr="00624198" w:rsidP="00624198">
      <w:pPr>
        <w:pStyle w:val="BodyText"/>
        <w:rPr>
          <w:i/>
        </w:rPr>
      </w:pPr>
      <w:r w:rsidRPr="00624198">
        <w:rPr>
          <w:rStyle w:val="Emphasis"/>
        </w:rPr>
        <w:t>This section describes language, literacy, numeracy and employment ski</w:t>
      </w:r>
      <w:r w:rsidRPr="00624198">
        <w:rPr>
          <w:rStyle w:val="Emphasis"/>
        </w:rPr>
        <w:t>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B1F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43" w:rsidP="003B1F43">
            <w:pPr>
              <w:pStyle w:val="BodyText"/>
            </w:pPr>
            <w:r w:rsidRPr="003B1F4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43" w:rsidP="003B1F43">
            <w:pPr>
              <w:pStyle w:val="BodyText"/>
            </w:pPr>
            <w:r w:rsidRPr="003B1F43">
              <w:rPr>
                <w:rStyle w:val="SpecialBold"/>
              </w:rPr>
              <w:t>Performance</w:t>
            </w:r>
          </w:p>
          <w:p w:rsidR="00000000" w:rsidRPr="003B1F43" w:rsidP="003B1F43">
            <w:pPr>
              <w:pStyle w:val="BodyText"/>
            </w:pPr>
            <w:r w:rsidRPr="003B1F43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rPr>
                <w:rStyle w:val="SpecialBold"/>
              </w:rPr>
              <w:t>Description</w:t>
            </w:r>
          </w:p>
        </w:tc>
      </w:tr>
      <w:tr w:rsidTr="003B1F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ListBullet"/>
              <w:rPr>
                <w:lang w:val="en-NZ"/>
              </w:rPr>
            </w:pPr>
            <w:r w:rsidRPr="003B1F43">
              <w:t>Interprets and evaluates complex and unfamiliar information to support design ideas</w:t>
            </w:r>
          </w:p>
        </w:tc>
      </w:tr>
      <w:tr w:rsidTr="003B1F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ListBullet"/>
              <w:rPr>
                <w:lang w:val="en-NZ"/>
              </w:rPr>
            </w:pPr>
            <w:r w:rsidRPr="003B1F43">
              <w:t>Uses clear, specific and industry related terminology to document a comprehensive record of production</w:t>
            </w:r>
          </w:p>
        </w:tc>
      </w:tr>
      <w:tr w:rsidTr="003B1F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>1.1, 1.3, 3.5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43" w:rsidP="003B1F43">
            <w:pPr>
              <w:pStyle w:val="ListBullet"/>
            </w:pPr>
            <w:r w:rsidRPr="003B1F43">
              <w:t>Clearly represents ideas for designs and techniques using relevant industry language</w:t>
            </w:r>
          </w:p>
          <w:p w:rsidR="00000000" w:rsidP="003B1F43">
            <w:pPr>
              <w:pStyle w:val="ListBullet"/>
              <w:rPr>
                <w:lang w:val="en-NZ"/>
              </w:rPr>
            </w:pPr>
            <w:r w:rsidRPr="003B1F43">
              <w:t>Uses questioning and active liste</w:t>
            </w:r>
            <w:r w:rsidRPr="003B1F43">
              <w:t>ning techniques to elicit information and feedback and confirm understanding</w:t>
            </w:r>
          </w:p>
        </w:tc>
      </w:tr>
      <w:tr w:rsidTr="003B1F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ListBullet"/>
              <w:rPr>
                <w:lang w:val="en-NZ"/>
              </w:rPr>
            </w:pPr>
            <w:r w:rsidRPr="003B1F43">
              <w:t>Uses basic calculations to determine quantities of equipment, tools and materials and to measure dimensions of art pieces</w:t>
            </w:r>
          </w:p>
        </w:tc>
      </w:tr>
      <w:tr w:rsidTr="003B1F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>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ListBullet"/>
              <w:rPr>
                <w:lang w:val="en-NZ"/>
              </w:rPr>
            </w:pPr>
            <w:r w:rsidRPr="003B1F43">
              <w:t>Follows defined guidelines for legal, safety and sustainability practices</w:t>
            </w:r>
          </w:p>
        </w:tc>
      </w:tr>
      <w:tr w:rsidTr="003B1F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>1.1, 3.5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43" w:rsidP="003B1F43">
            <w:pPr>
              <w:pStyle w:val="ListBullet"/>
            </w:pPr>
            <w:r w:rsidRPr="003B1F43">
              <w:t>Seeks the perspective and guidance of others to inform design ideas and achieve best outcomes for own creative work</w:t>
            </w:r>
          </w:p>
          <w:p w:rsidR="00000000" w:rsidP="003B1F43">
            <w:pPr>
              <w:pStyle w:val="ListBullet"/>
              <w:rPr>
                <w:lang w:val="en-NZ"/>
              </w:rPr>
            </w:pPr>
            <w:r w:rsidRPr="003B1F43">
              <w:t xml:space="preserve">Seeks and considers feedback from </w:t>
            </w:r>
            <w:r w:rsidRPr="003B1F43">
              <w:t>peers and others to enhance future performance</w:t>
            </w:r>
          </w:p>
        </w:tc>
      </w:tr>
      <w:tr w:rsidTr="003B1F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>1.1-1.4, 2.2,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43" w:rsidP="003B1F43">
            <w:pPr>
              <w:pStyle w:val="ListBullet"/>
            </w:pPr>
            <w:r w:rsidRPr="003B1F43">
              <w:t>Organises all processes to set up work, assess techniques and produce creative work with guidance from others</w:t>
            </w:r>
          </w:p>
          <w:p w:rsidR="00000000" w:rsidRPr="003B1F43" w:rsidP="003B1F43">
            <w:pPr>
              <w:pStyle w:val="ListBullet"/>
            </w:pPr>
            <w:r w:rsidRPr="003B1F43">
              <w:t>Makes routine decisions directly related to own role</w:t>
            </w:r>
          </w:p>
          <w:p w:rsidR="00000000" w:rsidRPr="003B1F43" w:rsidP="003B1F43">
            <w:pPr>
              <w:pStyle w:val="ListBullet"/>
            </w:pPr>
            <w:r w:rsidRPr="003B1F43">
              <w:t>Resolves problems with technique through trial and error</w:t>
            </w:r>
          </w:p>
        </w:tc>
      </w:tr>
    </w:tbl>
    <w:p w:rsidR="00000000" w:rsidRPr="003B1F43" w:rsidP="003B1F43">
      <w:pPr>
        <w:pStyle w:val="BodyText"/>
      </w:pPr>
    </w:p>
    <w:p w:rsidR="00000000" w:rsidRPr="003B1F43" w:rsidP="003B1F43">
      <w:pPr>
        <w:pStyle w:val="AllowPageBreak"/>
      </w:pPr>
    </w:p>
    <w:p w:rsidR="00000000" w:rsidRPr="003B1F43" w:rsidP="003B1F43">
      <w:pPr>
        <w:pStyle w:val="Heading1"/>
      </w:pPr>
      <w:bookmarkStart w:id="6" w:name="O_1022097"/>
      <w:bookmarkEnd w:id="6"/>
      <w:r w:rsidRPr="003B1F4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B1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43" w:rsidP="003B1F43">
            <w:pPr>
              <w:pStyle w:val="BodyText"/>
            </w:pPr>
            <w:r w:rsidRPr="003B1F43">
              <w:rPr>
                <w:rStyle w:val="SpecialBold"/>
              </w:rPr>
              <w:t xml:space="preserve">Code and title </w:t>
            </w:r>
          </w:p>
          <w:p w:rsidR="00000000" w:rsidRPr="003B1F43" w:rsidP="003B1F43">
            <w:pPr>
              <w:pStyle w:val="BodyText"/>
            </w:pPr>
            <w:r w:rsidRPr="003B1F4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43" w:rsidP="003B1F43">
            <w:pPr>
              <w:pStyle w:val="BodyText"/>
            </w:pPr>
            <w:r w:rsidRPr="003B1F43">
              <w:rPr>
                <w:rStyle w:val="SpecialBold"/>
              </w:rPr>
              <w:t>Code and title</w:t>
            </w:r>
          </w:p>
          <w:p w:rsidR="00000000" w:rsidRPr="003B1F43" w:rsidP="003B1F43">
            <w:pPr>
              <w:pStyle w:val="BodyText"/>
            </w:pPr>
            <w:r w:rsidRPr="003B1F4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43" w:rsidP="003B1F43">
            <w:pPr>
              <w:pStyle w:val="BodyText"/>
            </w:pPr>
            <w:r w:rsidRPr="003B1F4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rPr>
                <w:rStyle w:val="SpecialBold"/>
              </w:rPr>
              <w:t>Equivalence status</w:t>
            </w:r>
          </w:p>
        </w:tc>
      </w:tr>
      <w:tr w:rsidTr="003B1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>CUACER301 Produce ceramics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>CUACER301 Produce ceramics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43">
            <w:pPr>
              <w:pStyle w:val="BodyText"/>
              <w:rPr>
                <w:lang w:val="en-NZ"/>
              </w:rPr>
            </w:pPr>
            <w:r w:rsidRPr="003B1F43">
              <w:t>Minor edit to performance evidence.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43" w:rsidP="003B1F43">
            <w:pPr>
              <w:pStyle w:val="BodyText"/>
            </w:pPr>
            <w:r w:rsidRPr="003B1F43">
              <w:t>Equivalent unit</w:t>
            </w:r>
          </w:p>
        </w:tc>
      </w:tr>
    </w:tbl>
    <w:p w:rsidR="00000000" w:rsidRPr="003B1F43" w:rsidP="003B1F43">
      <w:pPr>
        <w:pStyle w:val="BodyText"/>
      </w:pPr>
    </w:p>
    <w:p w:rsidR="00000000" w:rsidRPr="003B1F43" w:rsidP="003B1F43">
      <w:pPr>
        <w:pStyle w:val="AllowPageBreak"/>
      </w:pPr>
    </w:p>
    <w:p w:rsidR="00000000" w:rsidRPr="003B1F43" w:rsidP="003B1F43">
      <w:pPr>
        <w:pStyle w:val="Heading1"/>
      </w:pPr>
      <w:bookmarkStart w:id="7" w:name="O_1022103"/>
      <w:bookmarkEnd w:id="7"/>
      <w:r w:rsidRPr="003B1F43">
        <w:t>Links</w:t>
      </w:r>
    </w:p>
    <w:p w:rsidR="00000000" w:rsidRPr="003B1F43" w:rsidP="00624198">
      <w:pPr>
        <w:pStyle w:val="BodyText"/>
      </w:pPr>
      <w:r w:rsidRPr="003B1F43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5472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B1F43" w:rsidP="003B1F43"/>
    <w:sectPr w:rsidSect="003B1F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43" w:rsidRPr="00624198" w:rsidP="006241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198" w:rsidP="003B1F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4198" w:rsidP="003B1F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4198" w:rsidP="003B1F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1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F43" w:rsidRPr="00624198" w:rsidP="006241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198" w:rsidRPr="002D2AF8" w:rsidP="003B1F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CUACER301 Produce ceramics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24198" w:rsidP="003B1F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4EA8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0CC0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F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F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F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F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F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F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F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F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F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F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F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F43"/>
  </w:style>
  <w:style w:type="character" w:customStyle="1" w:styleId="Heading1Char">
    <w:name w:val="Heading 1 Char"/>
    <w:basedOn w:val="DefaultParagraphFont"/>
    <w:link w:val="Heading1"/>
    <w:rsid w:val="003B1F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F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F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1F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1F43"/>
    <w:rPr>
      <w:b/>
      <w:spacing w:val="0"/>
    </w:rPr>
  </w:style>
  <w:style w:type="character" w:styleId="Emphasis">
    <w:name w:val="Emphasis"/>
    <w:basedOn w:val="DefaultParagraphFont"/>
    <w:qFormat/>
    <w:rsid w:val="003B1F43"/>
    <w:rPr>
      <w:i/>
    </w:rPr>
  </w:style>
  <w:style w:type="paragraph" w:customStyle="1" w:styleId="SuperHeading">
    <w:name w:val="SuperHeading"/>
    <w:basedOn w:val="Normal"/>
    <w:rsid w:val="003B1F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1F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1F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F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F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F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F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F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F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F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F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F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F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F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F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F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1F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1F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1F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F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F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1F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1F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F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F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F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F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F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F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F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F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1F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F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F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F43"/>
  </w:style>
  <w:style w:type="paragraph" w:styleId="TableofFigures">
    <w:name w:val="table of figures"/>
    <w:basedOn w:val="Normal"/>
    <w:next w:val="Normal"/>
    <w:semiHidden/>
    <w:rsid w:val="003B1F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F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1F43"/>
    <w:rPr>
      <w:rFonts w:ascii="Wingdings" w:hAnsi="Wingdings"/>
    </w:rPr>
  </w:style>
  <w:style w:type="paragraph" w:customStyle="1" w:styleId="TableHeading">
    <w:name w:val="Table Heading"/>
    <w:basedOn w:val="HeadingBase"/>
    <w:rsid w:val="003B1F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F43"/>
    <w:rPr>
      <w:color w:val="0033CC"/>
      <w:u w:val="none"/>
    </w:rPr>
  </w:style>
  <w:style w:type="paragraph" w:customStyle="1" w:styleId="BodyTextRight">
    <w:name w:val="Body Text Right"/>
    <w:basedOn w:val="BodyText"/>
    <w:rsid w:val="003B1F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F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F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F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F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F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F43"/>
    <w:rPr>
      <w:sz w:val="32"/>
    </w:rPr>
  </w:style>
  <w:style w:type="paragraph" w:customStyle="1" w:styleId="HeadingProcedure">
    <w:name w:val="Heading Procedure"/>
    <w:basedOn w:val="HeadingBase"/>
    <w:next w:val="Normal"/>
    <w:rsid w:val="003B1F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F43"/>
    <w:pPr>
      <w:spacing w:before="60" w:after="60"/>
    </w:pPr>
  </w:style>
  <w:style w:type="paragraph" w:styleId="ListContinue">
    <w:name w:val="List Continue"/>
    <w:basedOn w:val="List"/>
    <w:rsid w:val="003B1F43"/>
    <w:pPr>
      <w:ind w:firstLine="0"/>
    </w:pPr>
  </w:style>
  <w:style w:type="paragraph" w:customStyle="1" w:styleId="ListNote">
    <w:name w:val="List Note"/>
    <w:basedOn w:val="List"/>
    <w:rsid w:val="003B1F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F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F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F43"/>
    <w:rPr>
      <w:rFonts w:ascii="Courier New" w:hAnsi="Courier New"/>
    </w:rPr>
  </w:style>
  <w:style w:type="paragraph" w:customStyle="1" w:styleId="NoteBullet">
    <w:name w:val="Note Bullet"/>
    <w:basedOn w:val="Note"/>
    <w:rsid w:val="003B1F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F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F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F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F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1F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F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F43"/>
    <w:rPr>
      <w:b/>
      <w:smallCaps/>
    </w:rPr>
  </w:style>
  <w:style w:type="paragraph" w:customStyle="1" w:styleId="TableListNumber">
    <w:name w:val="Table List Number"/>
    <w:basedOn w:val="ListNumber"/>
    <w:rsid w:val="003B1F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F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F43"/>
    <w:pPr>
      <w:numPr>
        <w:numId w:val="8"/>
      </w:numPr>
    </w:pPr>
  </w:style>
  <w:style w:type="paragraph" w:customStyle="1" w:styleId="ListAlpha2">
    <w:name w:val="List Alpha 2"/>
    <w:basedOn w:val="List2"/>
    <w:rsid w:val="003B1F43"/>
    <w:pPr>
      <w:numPr>
        <w:numId w:val="7"/>
      </w:numPr>
    </w:pPr>
  </w:style>
  <w:style w:type="paragraph" w:styleId="List2">
    <w:name w:val="List 2"/>
    <w:basedOn w:val="BodyText"/>
    <w:rsid w:val="003B1F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F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F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F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F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F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1F43"/>
    <w:pPr>
      <w:numPr>
        <w:numId w:val="3"/>
      </w:numPr>
    </w:pPr>
  </w:style>
  <w:style w:type="paragraph" w:styleId="ListContinue2">
    <w:name w:val="List Continue 2"/>
    <w:basedOn w:val="List2"/>
    <w:rsid w:val="003B1F43"/>
    <w:pPr>
      <w:ind w:firstLine="0"/>
    </w:pPr>
  </w:style>
  <w:style w:type="paragraph" w:styleId="ListContinue3">
    <w:name w:val="List Continue 3"/>
    <w:basedOn w:val="List3"/>
    <w:rsid w:val="003B1F43"/>
    <w:pPr>
      <w:ind w:left="1021" w:firstLine="0"/>
    </w:pPr>
  </w:style>
  <w:style w:type="paragraph" w:styleId="ListContinue4">
    <w:name w:val="List Continue 4"/>
    <w:basedOn w:val="List4"/>
    <w:rsid w:val="003B1F43"/>
    <w:pPr>
      <w:ind w:firstLine="0"/>
    </w:pPr>
  </w:style>
  <w:style w:type="paragraph" w:styleId="ListContinue5">
    <w:name w:val="List Continue 5"/>
    <w:basedOn w:val="List5"/>
    <w:rsid w:val="003B1F43"/>
    <w:pPr>
      <w:ind w:firstLine="0"/>
    </w:pPr>
  </w:style>
  <w:style w:type="paragraph" w:styleId="ListNumber3">
    <w:name w:val="List Number 3"/>
    <w:basedOn w:val="List3"/>
    <w:rsid w:val="003B1F43"/>
    <w:pPr>
      <w:numPr>
        <w:numId w:val="4"/>
      </w:numPr>
    </w:pPr>
  </w:style>
  <w:style w:type="paragraph" w:styleId="ListNumber4">
    <w:name w:val="List Number 4"/>
    <w:basedOn w:val="List4"/>
    <w:rsid w:val="003B1F43"/>
    <w:pPr>
      <w:numPr>
        <w:numId w:val="5"/>
      </w:numPr>
    </w:pPr>
  </w:style>
  <w:style w:type="paragraph" w:styleId="ListNumber5">
    <w:name w:val="List Number 5"/>
    <w:basedOn w:val="List5"/>
    <w:rsid w:val="003B1F43"/>
    <w:pPr>
      <w:numPr>
        <w:numId w:val="6"/>
      </w:numPr>
    </w:pPr>
  </w:style>
  <w:style w:type="paragraph" w:styleId="BlockText">
    <w:name w:val="Block Text"/>
    <w:basedOn w:val="Normal"/>
    <w:rsid w:val="003B1F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F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F43"/>
    <w:rPr>
      <w:sz w:val="16"/>
      <w:vertAlign w:val="superscript"/>
    </w:rPr>
  </w:style>
  <w:style w:type="character" w:customStyle="1" w:styleId="Symbols">
    <w:name w:val="Symbols"/>
    <w:basedOn w:val="DefaultParagraphFont"/>
    <w:rsid w:val="003B1F43"/>
    <w:rPr>
      <w:rFonts w:ascii="Symbol" w:hAnsi="Symbol"/>
    </w:rPr>
  </w:style>
  <w:style w:type="character" w:customStyle="1" w:styleId="MenuOptions">
    <w:name w:val="Menu Options"/>
    <w:basedOn w:val="DefaultParagraphFont"/>
    <w:rsid w:val="003B1F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F43"/>
    <w:rPr>
      <w:b/>
    </w:rPr>
  </w:style>
  <w:style w:type="character" w:customStyle="1" w:styleId="Underlined">
    <w:name w:val="Underlined"/>
    <w:basedOn w:val="DefaultParagraphFont"/>
    <w:rsid w:val="003B1F43"/>
    <w:rPr>
      <w:u w:val="single"/>
    </w:rPr>
  </w:style>
  <w:style w:type="paragraph" w:customStyle="1" w:styleId="TableBodyTextRight">
    <w:name w:val="Table Body Text Right"/>
    <w:basedOn w:val="TableBodyText"/>
    <w:rsid w:val="003B1F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F43"/>
    <w:rPr>
      <w:sz w:val="18"/>
    </w:rPr>
  </w:style>
  <w:style w:type="paragraph" w:customStyle="1" w:styleId="BodySmallRight">
    <w:name w:val="Body Small Right"/>
    <w:basedOn w:val="BodyTextRight"/>
    <w:rsid w:val="003B1F43"/>
    <w:rPr>
      <w:sz w:val="18"/>
      <w:szCs w:val="18"/>
    </w:rPr>
  </w:style>
  <w:style w:type="paragraph" w:customStyle="1" w:styleId="MarginEdition">
    <w:name w:val="Margin Edition"/>
    <w:basedOn w:val="MarginNote"/>
    <w:rsid w:val="003B1F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F43"/>
    <w:rPr>
      <w:sz w:val="2"/>
      <w:szCs w:val="2"/>
    </w:rPr>
  </w:style>
  <w:style w:type="character" w:customStyle="1" w:styleId="Small">
    <w:name w:val="Small"/>
    <w:basedOn w:val="DefaultParagraphFont"/>
    <w:rsid w:val="003B1F43"/>
    <w:rPr>
      <w:sz w:val="16"/>
    </w:rPr>
  </w:style>
  <w:style w:type="paragraph" w:customStyle="1" w:styleId="WideTable">
    <w:name w:val="Wide Table"/>
    <w:basedOn w:val="Normal"/>
    <w:rsid w:val="003B1F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F43"/>
  </w:style>
  <w:style w:type="paragraph" w:styleId="Quote">
    <w:name w:val="Quote"/>
    <w:basedOn w:val="Heading1"/>
    <w:link w:val="QuoteChar"/>
    <w:qFormat/>
    <w:rsid w:val="003B1F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F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F43"/>
    <w:pPr>
      <w:pageBreakBefore/>
    </w:pPr>
  </w:style>
  <w:style w:type="paragraph" w:customStyle="1" w:styleId="Border">
    <w:name w:val="Border"/>
    <w:basedOn w:val="Normal"/>
    <w:qFormat/>
    <w:rsid w:val="003B1F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F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F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F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F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F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F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F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F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F43"/>
    <w:rPr>
      <w:u w:val="single"/>
    </w:rPr>
  </w:style>
  <w:style w:type="character" w:customStyle="1" w:styleId="BoldandItalics">
    <w:name w:val="Bold and Italics"/>
    <w:qFormat/>
    <w:rsid w:val="003B1F43"/>
    <w:rPr>
      <w:b/>
      <w:i/>
      <w:u w:val="none"/>
    </w:rPr>
  </w:style>
  <w:style w:type="paragraph" w:styleId="BalloonText">
    <w:name w:val="Balloon Text"/>
    <w:basedOn w:val="Normal"/>
    <w:link w:val="BalloonTextChar"/>
    <w:rsid w:val="003B1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F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F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F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F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F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1F43"/>
    <w:pPr>
      <w:spacing w:before="0" w:after="0"/>
    </w:pPr>
  </w:style>
  <w:style w:type="paragraph" w:customStyle="1" w:styleId="BodyTextBold">
    <w:name w:val="Body Text Bold"/>
    <w:basedOn w:val="BodyText"/>
    <w:qFormat/>
    <w:rsid w:val="003B1F43"/>
    <w:rPr>
      <w:b/>
    </w:rPr>
  </w:style>
  <w:style w:type="character" w:styleId="Hyperlink">
    <w:name w:val="Hyperlink"/>
    <w:basedOn w:val="DefaultParagraphFont"/>
    <w:uiPriority w:val="99"/>
    <w:unhideWhenUsed/>
    <w:rsid w:val="006241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3953</Characters>
  <Application>Microsoft Office Word</Application>
  <DocSecurity>0</DocSecurity>
  <Lines>158</Lines>
  <Paragraphs>97</Paragraphs>
  <ScaleCrop>false</ScaleCrop>
  <Company>Author-it Software Corporation Ltd.</Company>
  <LinksUpToDate>false</LinksUpToDate>
  <CharactersWithSpaces>4504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CUACER301 Produce ceramics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2019-02-21T10:46:00Z</dcterms:created>
  <dcterms:modified xsi:type="dcterms:W3CDTF">2019-02-21T10:46:00Z</dcterms:modified>
</cp:coreProperties>
</file>