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0BC5" w:rsidP="004F0B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CUACAM611 Direct cinematography for screen productions</w:t>
      </w:r>
      <w:r>
        <w:fldChar w:fldCharType="end"/>
      </w:r>
    </w:p>
    <w:p w:rsidR="004F0BC5" w:rsidP="004F0BC5">
      <w:pPr>
        <w:pStyle w:val="Version"/>
        <w:sectPr w:rsidSect="007B09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0913" w:rsidP="007B0913">
      <w:pPr>
        <w:pStyle w:val="SuperHeading"/>
      </w:pPr>
      <w:r w:rsidRPr="007B0913">
        <w:t>Assessment Requirements for CUACAM611 Direct cinematography for screen productions</w:t>
      </w:r>
    </w:p>
    <w:p w:rsidR="00000000" w:rsidRPr="007B0913" w:rsidP="007B0913">
      <w:pPr>
        <w:pStyle w:val="Heading1"/>
      </w:pPr>
      <w:bookmarkStart w:id="1" w:name="O_1148177"/>
      <w:bookmarkEnd w:id="1"/>
      <w:r w:rsidRPr="007B091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B09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913" w:rsidP="007B0913">
            <w:pPr>
              <w:pStyle w:val="BodyText"/>
            </w:pPr>
            <w:r w:rsidRPr="007B091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913">
            <w:pPr>
              <w:pStyle w:val="BodyText"/>
              <w:rPr>
                <w:lang w:val="en-NZ"/>
              </w:rPr>
            </w:pPr>
            <w:r w:rsidRPr="007B0913">
              <w:rPr>
                <w:rStyle w:val="SpecialBold"/>
              </w:rPr>
              <w:t>Comments</w:t>
            </w:r>
          </w:p>
        </w:tc>
      </w:tr>
      <w:tr w:rsidTr="007B09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913">
            <w:pPr>
              <w:pStyle w:val="BodyText"/>
              <w:rPr>
                <w:lang w:val="en-NZ"/>
              </w:rPr>
            </w:pPr>
            <w:r w:rsidRPr="007B091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913" w:rsidP="007B0913">
            <w:pPr>
              <w:pStyle w:val="BodyText"/>
            </w:pPr>
            <w:r w:rsidRPr="007B0913">
              <w:t>This version first released with CUA Creative Arts and Culture Training Package version 5.0.</w:t>
            </w:r>
          </w:p>
        </w:tc>
      </w:tr>
    </w:tbl>
    <w:p w:rsidR="00000000" w:rsidRPr="007B0913" w:rsidP="007B0913">
      <w:pPr>
        <w:pStyle w:val="List"/>
      </w:pPr>
    </w:p>
    <w:p w:rsidR="00000000" w:rsidRPr="007B0913" w:rsidP="007B0913">
      <w:pPr>
        <w:pStyle w:val="AllowPageBreak"/>
      </w:pPr>
    </w:p>
    <w:p w:rsidR="00000000" w:rsidRPr="007B0913" w:rsidP="007B0913">
      <w:pPr>
        <w:pStyle w:val="Heading1"/>
      </w:pPr>
      <w:bookmarkStart w:id="2" w:name="O_1148180"/>
      <w:bookmarkEnd w:id="2"/>
      <w:r w:rsidRPr="007B0913">
        <w:t>Performance Evidence</w:t>
      </w:r>
    </w:p>
    <w:p w:rsidR="00000000" w:rsidRPr="007B0913" w:rsidP="004F0BC5">
      <w:pPr>
        <w:pStyle w:val="BodyText"/>
      </w:pPr>
      <w:r w:rsidRPr="007B0913">
        <w:t>The candidate must demonstrate the ability to complete the tasks outlined in the elements, performance criteria and foundation skills of this unit, including evidence of the ability to:</w:t>
      </w:r>
    </w:p>
    <w:p w:rsidR="00000000" w:rsidRPr="007B0913" w:rsidP="007B0913">
      <w:pPr>
        <w:pStyle w:val="ListBullet"/>
      </w:pPr>
      <w:r w:rsidRPr="007B0913">
        <w:t xml:space="preserve">direct at least two different examples </w:t>
      </w:r>
      <w:r w:rsidRPr="007B0913">
        <w:t>of cinematography for screen productions.</w:t>
      </w:r>
    </w:p>
    <w:p w:rsidR="00000000" w:rsidRPr="007B0913" w:rsidP="004F0BC5">
      <w:pPr>
        <w:pStyle w:val="BodyText"/>
      </w:pPr>
      <w:r w:rsidRPr="007B0913">
        <w:t>In the course of the above, the candidate must:</w:t>
      </w:r>
    </w:p>
    <w:p w:rsidR="00000000" w:rsidRPr="007B0913" w:rsidP="007B0913">
      <w:pPr>
        <w:pStyle w:val="ListBullet"/>
      </w:pPr>
      <w:r w:rsidRPr="007B0913">
        <w:t>analyse scripts and undertake research according to production requirements</w:t>
      </w:r>
    </w:p>
    <w:p w:rsidR="00000000" w:rsidRPr="007B0913" w:rsidP="007B0913">
      <w:pPr>
        <w:pStyle w:val="ListBullet"/>
      </w:pPr>
      <w:r w:rsidRPr="007B0913">
        <w:t>finalise camera plans and outline shots and sequences according to production requirements</w:t>
      </w:r>
    </w:p>
    <w:p w:rsidR="00000000" w:rsidRPr="007B0913" w:rsidP="007B0913">
      <w:pPr>
        <w:pStyle w:val="ListBullet"/>
      </w:pPr>
      <w:r w:rsidRPr="007B0913">
        <w:t xml:space="preserve">take account of timelines, budget and resource constraints when preparing for shoots </w:t>
      </w:r>
    </w:p>
    <w:p w:rsidR="00000000" w:rsidRPr="007B0913" w:rsidP="007B0913">
      <w:pPr>
        <w:pStyle w:val="ListBullet"/>
      </w:pPr>
      <w:r w:rsidRPr="007B0913">
        <w:t xml:space="preserve">test proposed shots in rehearsals and fine-tune set-up and lighting </w:t>
      </w:r>
    </w:p>
    <w:p w:rsidR="00000000" w:rsidRPr="007B0913" w:rsidP="007B0913">
      <w:pPr>
        <w:pStyle w:val="ListBullet"/>
      </w:pPr>
      <w:r w:rsidRPr="007B0913">
        <w:t>direct cam</w:t>
      </w:r>
      <w:r w:rsidRPr="007B0913">
        <w:t>era and lighting crews in shoots according to production requirements</w:t>
      </w:r>
    </w:p>
    <w:p w:rsidR="00000000" w:rsidRPr="007B0913" w:rsidP="007B0913">
      <w:pPr>
        <w:pStyle w:val="ListBullet"/>
      </w:pPr>
      <w:r w:rsidRPr="007B0913">
        <w:t xml:space="preserve">view film shots regularly and organise to shoot material again if required </w:t>
      </w:r>
    </w:p>
    <w:p w:rsidR="00000000" w:rsidRPr="007B0913" w:rsidP="007B0913">
      <w:pPr>
        <w:pStyle w:val="ListBullet"/>
      </w:pPr>
      <w:r w:rsidRPr="007B0913">
        <w:t>contribute to post-production editing activities</w:t>
      </w:r>
    </w:p>
    <w:p w:rsidR="00000000" w:rsidRPr="007B0913" w:rsidP="007B0913">
      <w:pPr>
        <w:pStyle w:val="ListBullet"/>
      </w:pPr>
      <w:r w:rsidRPr="007B0913">
        <w:t>adhere to work health and safety (WHS) requirements.</w:t>
      </w:r>
    </w:p>
    <w:p w:rsidR="00000000" w:rsidRPr="007B0913" w:rsidP="007B0913">
      <w:pPr>
        <w:pStyle w:val="AllowPageBreak"/>
      </w:pPr>
    </w:p>
    <w:p w:rsidR="00000000" w:rsidRPr="007B0913" w:rsidP="007B0913">
      <w:pPr>
        <w:pStyle w:val="Heading1"/>
      </w:pPr>
      <w:bookmarkStart w:id="3" w:name="O_1148179"/>
      <w:bookmarkEnd w:id="3"/>
      <w:r w:rsidRPr="007B0913">
        <w:t>Knowledge Evidence</w:t>
      </w:r>
    </w:p>
    <w:p w:rsidR="00000000" w:rsidRPr="007B0913" w:rsidP="004F0BC5">
      <w:pPr>
        <w:pStyle w:val="BodyText"/>
      </w:pPr>
      <w:r w:rsidRPr="007B0913">
        <w:t>The candidate must be able to demonstrate knowledge to complete the tasks outlined in the elements, performance criteria and foundation skills of this unit, including knowledge of:</w:t>
      </w:r>
    </w:p>
    <w:p w:rsidR="00000000" w:rsidRPr="007B0913" w:rsidP="007B0913">
      <w:pPr>
        <w:pStyle w:val="ListBullet"/>
      </w:pPr>
      <w:r w:rsidRPr="007B0913">
        <w:t>interaction between crew members and product</w:t>
      </w:r>
      <w:r w:rsidRPr="007B0913">
        <w:t>ion personnel and person directing cinematography</w:t>
      </w:r>
    </w:p>
    <w:p w:rsidR="00000000" w:rsidRPr="007B0913" w:rsidP="007B0913">
      <w:pPr>
        <w:pStyle w:val="ListBullet"/>
      </w:pPr>
      <w:r w:rsidRPr="007B0913">
        <w:t>impact of equipment, accessory and supply acquisition on production budgets and timelines</w:t>
      </w:r>
    </w:p>
    <w:p w:rsidR="00000000" w:rsidRPr="007B0913" w:rsidP="007B0913">
      <w:pPr>
        <w:pStyle w:val="ListBullet"/>
      </w:pPr>
      <w:r w:rsidRPr="007B0913">
        <w:t xml:space="preserve">typical problems that arise in the context of directing cinematography and common solutions </w:t>
      </w:r>
    </w:p>
    <w:p w:rsidR="00000000" w:rsidRPr="007B0913" w:rsidP="007B0913">
      <w:pPr>
        <w:pStyle w:val="ListBullet"/>
      </w:pPr>
      <w:r w:rsidRPr="007B0913">
        <w:t>process for preparing s</w:t>
      </w:r>
      <w:r w:rsidRPr="007B0913">
        <w:t>hot lists and camera plans</w:t>
      </w:r>
    </w:p>
    <w:p w:rsidR="00000000" w:rsidRPr="007B0913" w:rsidP="007B0913">
      <w:pPr>
        <w:pStyle w:val="ListBullet"/>
      </w:pPr>
      <w:r w:rsidRPr="007B0913">
        <w:t>impact of production scheduling on process of planning cinematography</w:t>
      </w:r>
    </w:p>
    <w:p w:rsidR="00000000" w:rsidRPr="007B0913" w:rsidP="007B0913">
      <w:pPr>
        <w:pStyle w:val="ListBullet"/>
      </w:pPr>
      <w:r w:rsidRPr="007B0913">
        <w:t xml:space="preserve">impact of lighting and camera techniques on achievement of  artistic, style, and technical needs of shoot </w:t>
      </w:r>
    </w:p>
    <w:p w:rsidR="00000000" w:rsidRPr="007B0913" w:rsidP="007B0913">
      <w:pPr>
        <w:pStyle w:val="ListBullet"/>
      </w:pPr>
      <w:r w:rsidRPr="007B0913">
        <w:t>role the person directing cinematography plays in th</w:t>
      </w:r>
      <w:r w:rsidRPr="007B0913">
        <w:t xml:space="preserve">e post-production process </w:t>
      </w:r>
    </w:p>
    <w:p w:rsidR="00000000" w:rsidRPr="007B0913" w:rsidP="007B0913">
      <w:pPr>
        <w:pStyle w:val="ListBullet"/>
      </w:pPr>
      <w:r w:rsidRPr="007B0913">
        <w:t>legal and regulatory responsibilities within scope of own role and work context</w:t>
      </w:r>
    </w:p>
    <w:p w:rsidR="00000000" w:rsidRPr="007B0913" w:rsidP="007B0913">
      <w:pPr>
        <w:pStyle w:val="ListBullet"/>
      </w:pPr>
      <w:r w:rsidRPr="007B0913">
        <w:t>procedures to wrap up a shoot including:</w:t>
      </w:r>
    </w:p>
    <w:p w:rsidR="00000000" w:rsidRPr="007B0913" w:rsidP="007B0913">
      <w:pPr>
        <w:pStyle w:val="ListBullet2"/>
      </w:pPr>
      <w:r w:rsidRPr="007B0913">
        <w:t>dismantling, packing and storing of equipment and accessories</w:t>
      </w:r>
    </w:p>
    <w:p w:rsidR="00000000" w:rsidRPr="007B0913" w:rsidP="007B0913">
      <w:pPr>
        <w:pStyle w:val="ListBullet2"/>
      </w:pPr>
      <w:r w:rsidRPr="007B0913">
        <w:t>completing necessary documentation</w:t>
      </w:r>
    </w:p>
    <w:p w:rsidR="00000000" w:rsidRPr="007B0913" w:rsidP="007B0913">
      <w:pPr>
        <w:pStyle w:val="ListBullet"/>
      </w:pPr>
      <w:r w:rsidRPr="007B0913">
        <w:t>WHS and organisational procedures that apply to film shoots.</w:t>
      </w:r>
    </w:p>
    <w:p w:rsidR="00000000" w:rsidRPr="007B0913" w:rsidP="007B0913">
      <w:pPr>
        <w:pStyle w:val="AllowPageBreak"/>
      </w:pPr>
    </w:p>
    <w:p w:rsidR="00000000" w:rsidRPr="007B0913" w:rsidP="007B0913">
      <w:pPr>
        <w:pStyle w:val="Heading1"/>
      </w:pPr>
      <w:bookmarkStart w:id="4" w:name="O_1148178"/>
      <w:bookmarkEnd w:id="4"/>
      <w:r w:rsidRPr="007B0913">
        <w:t>Assessment Conditions</w:t>
      </w:r>
    </w:p>
    <w:p w:rsidR="00000000" w:rsidRPr="007B0913" w:rsidP="004F0BC5">
      <w:pPr>
        <w:pStyle w:val="BodyText"/>
      </w:pPr>
      <w:r w:rsidRPr="007B0913">
        <w:t>Skills in this unit must be demonstrated in a workplace or simulated environment where the conditions are typical of those in a working environment in thi</w:t>
      </w:r>
      <w:r w:rsidRPr="007B0913">
        <w:t>s industry.</w:t>
      </w:r>
    </w:p>
    <w:p w:rsidR="00000000" w:rsidRPr="007B0913" w:rsidP="004F0BC5">
      <w:pPr>
        <w:pStyle w:val="BodyText"/>
      </w:pPr>
      <w:r w:rsidRPr="007B0913">
        <w:t>This includes access to:</w:t>
      </w:r>
    </w:p>
    <w:p w:rsidR="00000000" w:rsidRPr="007B0913" w:rsidP="007B0913">
      <w:pPr>
        <w:pStyle w:val="ListBullet"/>
      </w:pPr>
      <w:r w:rsidRPr="007B0913">
        <w:t xml:space="preserve">professional camera and lighting equipment and accessories </w:t>
      </w:r>
    </w:p>
    <w:p w:rsidR="00000000" w:rsidRPr="007B0913" w:rsidP="007B0913">
      <w:pPr>
        <w:pStyle w:val="ListBullet"/>
      </w:pPr>
      <w:r w:rsidRPr="007B0913">
        <w:t>opportunities to plan and direct cinematography work</w:t>
      </w:r>
    </w:p>
    <w:p w:rsidR="00000000" w:rsidRPr="007B0913" w:rsidP="007B0913">
      <w:pPr>
        <w:pStyle w:val="ListBullet"/>
      </w:pPr>
      <w:r w:rsidRPr="007B0913">
        <w:t>interaction with others required to demonstrate the performance evidence.</w:t>
      </w:r>
    </w:p>
    <w:p w:rsidR="00000000" w:rsidRPr="007B0913" w:rsidP="004F0BC5">
      <w:pPr>
        <w:pStyle w:val="BodyText"/>
      </w:pPr>
      <w:r w:rsidRPr="007B0913">
        <w:t>Assessors of this unit must sat</w:t>
      </w:r>
      <w:r w:rsidRPr="007B0913">
        <w:t>isfy the requirements for assessors in applicable vocational educational and training legislation, frameworks and/or standards.</w:t>
      </w:r>
    </w:p>
    <w:p w:rsidR="00000000" w:rsidRPr="007B0913" w:rsidP="007B0913">
      <w:pPr>
        <w:pStyle w:val="Heading1"/>
      </w:pPr>
      <w:bookmarkStart w:id="5" w:name="O_1148176"/>
      <w:bookmarkEnd w:id="5"/>
      <w:r w:rsidRPr="007B0913">
        <w:t>Links</w:t>
      </w:r>
    </w:p>
    <w:p w:rsidR="00000000" w:rsidRPr="007B0913" w:rsidP="004F0BC5">
      <w:pPr>
        <w:pStyle w:val="BodyText"/>
      </w:pPr>
      <w:r w:rsidRPr="007B091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C722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B0913" w:rsidP="007B0913"/>
    <w:sectPr w:rsidSect="007B09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9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913" w:rsidRPr="004F0BC5" w:rsidP="004F0B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9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BC5" w:rsidP="007B09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F0BC5" w:rsidP="007B09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F0BC5" w:rsidP="007B09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9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B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0913" w:rsidRPr="004F0BC5" w:rsidP="004F0B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9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BC5" w:rsidRPr="002D2AF8" w:rsidP="007B09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CUACAM611 Direct cinematography for screen productions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4F0BC5" w:rsidP="007B09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3015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554A7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C2EA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09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09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09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09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09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09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09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09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09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09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09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0913"/>
  </w:style>
  <w:style w:type="character" w:customStyle="1" w:styleId="Heading1Char">
    <w:name w:val="Heading 1 Char"/>
    <w:basedOn w:val="DefaultParagraphFont"/>
    <w:link w:val="Heading1"/>
    <w:rsid w:val="007B09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09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091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B091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B091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0913"/>
    <w:rPr>
      <w:b/>
      <w:spacing w:val="0"/>
    </w:rPr>
  </w:style>
  <w:style w:type="paragraph" w:styleId="ListBullet2">
    <w:name w:val="List Bullet 2"/>
    <w:basedOn w:val="List2"/>
    <w:rsid w:val="007B091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B09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09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09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09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09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09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09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09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09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09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09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09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09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09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09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09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09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09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09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091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B09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09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09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09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B09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09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09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09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09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09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09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09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09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0913"/>
    <w:rPr>
      <w:i/>
    </w:rPr>
  </w:style>
  <w:style w:type="paragraph" w:styleId="Caption">
    <w:name w:val="caption"/>
    <w:basedOn w:val="BodyText"/>
    <w:next w:val="Normal"/>
    <w:qFormat/>
    <w:rsid w:val="007B09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09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09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0913"/>
  </w:style>
  <w:style w:type="paragraph" w:styleId="TableofFigures">
    <w:name w:val="table of figures"/>
    <w:basedOn w:val="Normal"/>
    <w:next w:val="Normal"/>
    <w:semiHidden/>
    <w:rsid w:val="007B09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091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B0913"/>
    <w:rPr>
      <w:rFonts w:ascii="Wingdings" w:hAnsi="Wingdings"/>
    </w:rPr>
  </w:style>
  <w:style w:type="paragraph" w:customStyle="1" w:styleId="TableHeading">
    <w:name w:val="Table Heading"/>
    <w:basedOn w:val="HeadingBase"/>
    <w:rsid w:val="007B09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0913"/>
    <w:rPr>
      <w:color w:val="0033CC"/>
      <w:u w:val="none"/>
    </w:rPr>
  </w:style>
  <w:style w:type="paragraph" w:customStyle="1" w:styleId="BodyTextRight">
    <w:name w:val="Body Text Right"/>
    <w:basedOn w:val="BodyText"/>
    <w:rsid w:val="007B09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09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091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09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09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09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0913"/>
    <w:rPr>
      <w:sz w:val="32"/>
    </w:rPr>
  </w:style>
  <w:style w:type="paragraph" w:customStyle="1" w:styleId="HeadingProcedure">
    <w:name w:val="Heading Procedure"/>
    <w:basedOn w:val="HeadingBase"/>
    <w:next w:val="Normal"/>
    <w:rsid w:val="007B09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0913"/>
    <w:pPr>
      <w:spacing w:before="60" w:after="60"/>
    </w:pPr>
  </w:style>
  <w:style w:type="paragraph" w:styleId="ListContinue">
    <w:name w:val="List Continue"/>
    <w:basedOn w:val="List"/>
    <w:rsid w:val="007B0913"/>
    <w:pPr>
      <w:ind w:firstLine="0"/>
    </w:pPr>
  </w:style>
  <w:style w:type="paragraph" w:customStyle="1" w:styleId="ListNote">
    <w:name w:val="List Note"/>
    <w:basedOn w:val="List"/>
    <w:rsid w:val="007B09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09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09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0913"/>
    <w:rPr>
      <w:rFonts w:ascii="Courier New" w:hAnsi="Courier New"/>
    </w:rPr>
  </w:style>
  <w:style w:type="paragraph" w:customStyle="1" w:styleId="NoteBullet">
    <w:name w:val="Note Bullet"/>
    <w:basedOn w:val="Note"/>
    <w:rsid w:val="007B09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09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09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09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091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B09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09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0913"/>
    <w:rPr>
      <w:b/>
      <w:smallCaps/>
    </w:rPr>
  </w:style>
  <w:style w:type="paragraph" w:customStyle="1" w:styleId="TableListNumber">
    <w:name w:val="Table List Number"/>
    <w:basedOn w:val="ListNumber"/>
    <w:rsid w:val="007B09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09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0913"/>
    <w:pPr>
      <w:numPr>
        <w:numId w:val="9"/>
      </w:numPr>
    </w:pPr>
  </w:style>
  <w:style w:type="paragraph" w:customStyle="1" w:styleId="ListAlpha2">
    <w:name w:val="List Alpha 2"/>
    <w:basedOn w:val="List2"/>
    <w:rsid w:val="007B0913"/>
    <w:pPr>
      <w:numPr>
        <w:numId w:val="8"/>
      </w:numPr>
    </w:pPr>
  </w:style>
  <w:style w:type="paragraph" w:styleId="List2">
    <w:name w:val="List 2"/>
    <w:basedOn w:val="BodyText"/>
    <w:rsid w:val="007B09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09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09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09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091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091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B0913"/>
    <w:pPr>
      <w:numPr>
        <w:numId w:val="4"/>
      </w:numPr>
    </w:pPr>
  </w:style>
  <w:style w:type="paragraph" w:styleId="ListContinue2">
    <w:name w:val="List Continue 2"/>
    <w:basedOn w:val="List2"/>
    <w:rsid w:val="007B0913"/>
    <w:pPr>
      <w:ind w:firstLine="0"/>
    </w:pPr>
  </w:style>
  <w:style w:type="paragraph" w:styleId="ListContinue3">
    <w:name w:val="List Continue 3"/>
    <w:basedOn w:val="List3"/>
    <w:rsid w:val="007B0913"/>
    <w:pPr>
      <w:ind w:left="1021" w:firstLine="0"/>
    </w:pPr>
  </w:style>
  <w:style w:type="paragraph" w:styleId="ListContinue4">
    <w:name w:val="List Continue 4"/>
    <w:basedOn w:val="List4"/>
    <w:rsid w:val="007B0913"/>
    <w:pPr>
      <w:ind w:firstLine="0"/>
    </w:pPr>
  </w:style>
  <w:style w:type="paragraph" w:styleId="ListContinue5">
    <w:name w:val="List Continue 5"/>
    <w:basedOn w:val="List5"/>
    <w:rsid w:val="007B0913"/>
    <w:pPr>
      <w:ind w:firstLine="0"/>
    </w:pPr>
  </w:style>
  <w:style w:type="paragraph" w:styleId="ListNumber3">
    <w:name w:val="List Number 3"/>
    <w:basedOn w:val="List3"/>
    <w:rsid w:val="007B0913"/>
    <w:pPr>
      <w:numPr>
        <w:numId w:val="5"/>
      </w:numPr>
    </w:pPr>
  </w:style>
  <w:style w:type="paragraph" w:styleId="ListNumber4">
    <w:name w:val="List Number 4"/>
    <w:basedOn w:val="List4"/>
    <w:rsid w:val="007B0913"/>
    <w:pPr>
      <w:numPr>
        <w:numId w:val="6"/>
      </w:numPr>
    </w:pPr>
  </w:style>
  <w:style w:type="paragraph" w:styleId="ListNumber5">
    <w:name w:val="List Number 5"/>
    <w:basedOn w:val="List5"/>
    <w:rsid w:val="007B0913"/>
    <w:pPr>
      <w:numPr>
        <w:numId w:val="7"/>
      </w:numPr>
    </w:pPr>
  </w:style>
  <w:style w:type="paragraph" w:styleId="BlockText">
    <w:name w:val="Block Text"/>
    <w:basedOn w:val="Normal"/>
    <w:rsid w:val="007B09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09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0913"/>
    <w:rPr>
      <w:sz w:val="16"/>
      <w:vertAlign w:val="superscript"/>
    </w:rPr>
  </w:style>
  <w:style w:type="character" w:customStyle="1" w:styleId="Symbols">
    <w:name w:val="Symbols"/>
    <w:basedOn w:val="DefaultParagraphFont"/>
    <w:rsid w:val="007B0913"/>
    <w:rPr>
      <w:rFonts w:ascii="Symbol" w:hAnsi="Symbol"/>
    </w:rPr>
  </w:style>
  <w:style w:type="character" w:customStyle="1" w:styleId="MenuOptions">
    <w:name w:val="Menu Options"/>
    <w:basedOn w:val="DefaultParagraphFont"/>
    <w:rsid w:val="007B09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0913"/>
    <w:rPr>
      <w:b/>
    </w:rPr>
  </w:style>
  <w:style w:type="character" w:customStyle="1" w:styleId="Underlined">
    <w:name w:val="Underlined"/>
    <w:basedOn w:val="DefaultParagraphFont"/>
    <w:rsid w:val="007B0913"/>
    <w:rPr>
      <w:u w:val="single"/>
    </w:rPr>
  </w:style>
  <w:style w:type="paragraph" w:customStyle="1" w:styleId="TableBodyTextRight">
    <w:name w:val="Table Body Text Right"/>
    <w:basedOn w:val="TableBodyText"/>
    <w:rsid w:val="007B09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0913"/>
    <w:rPr>
      <w:sz w:val="18"/>
    </w:rPr>
  </w:style>
  <w:style w:type="paragraph" w:customStyle="1" w:styleId="BodySmallRight">
    <w:name w:val="Body Small Right"/>
    <w:basedOn w:val="BodyTextRight"/>
    <w:rsid w:val="007B0913"/>
    <w:rPr>
      <w:sz w:val="18"/>
      <w:szCs w:val="18"/>
    </w:rPr>
  </w:style>
  <w:style w:type="paragraph" w:customStyle="1" w:styleId="MarginEdition">
    <w:name w:val="Margin Edition"/>
    <w:basedOn w:val="MarginNote"/>
    <w:rsid w:val="007B09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0913"/>
    <w:rPr>
      <w:sz w:val="2"/>
      <w:szCs w:val="2"/>
    </w:rPr>
  </w:style>
  <w:style w:type="character" w:customStyle="1" w:styleId="Small">
    <w:name w:val="Small"/>
    <w:basedOn w:val="DefaultParagraphFont"/>
    <w:rsid w:val="007B0913"/>
    <w:rPr>
      <w:sz w:val="16"/>
    </w:rPr>
  </w:style>
  <w:style w:type="paragraph" w:customStyle="1" w:styleId="WideTable">
    <w:name w:val="Wide Table"/>
    <w:basedOn w:val="Normal"/>
    <w:rsid w:val="007B09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0913"/>
  </w:style>
  <w:style w:type="paragraph" w:styleId="Quote">
    <w:name w:val="Quote"/>
    <w:basedOn w:val="Heading1"/>
    <w:link w:val="QuoteChar"/>
    <w:qFormat/>
    <w:rsid w:val="007B09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09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0913"/>
    <w:pPr>
      <w:pageBreakBefore/>
    </w:pPr>
  </w:style>
  <w:style w:type="paragraph" w:customStyle="1" w:styleId="Border">
    <w:name w:val="Border"/>
    <w:basedOn w:val="Normal"/>
    <w:qFormat/>
    <w:rsid w:val="007B09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09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09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09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09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09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09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09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09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0913"/>
    <w:rPr>
      <w:u w:val="single"/>
    </w:rPr>
  </w:style>
  <w:style w:type="character" w:customStyle="1" w:styleId="BoldandItalics">
    <w:name w:val="Bold and Italics"/>
    <w:qFormat/>
    <w:rsid w:val="007B0913"/>
    <w:rPr>
      <w:b/>
      <w:i/>
      <w:u w:val="none"/>
    </w:rPr>
  </w:style>
  <w:style w:type="paragraph" w:styleId="BalloonText">
    <w:name w:val="Balloon Text"/>
    <w:basedOn w:val="Normal"/>
    <w:link w:val="BalloonTextChar"/>
    <w:rsid w:val="007B09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09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09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09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09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09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0913"/>
    <w:pPr>
      <w:spacing w:before="0" w:after="0"/>
    </w:pPr>
  </w:style>
  <w:style w:type="paragraph" w:customStyle="1" w:styleId="BodyTextBold">
    <w:name w:val="Body Text Bold"/>
    <w:basedOn w:val="BodyText"/>
    <w:qFormat/>
    <w:rsid w:val="007B0913"/>
    <w:rPr>
      <w:b/>
    </w:rPr>
  </w:style>
  <w:style w:type="character" w:styleId="Hyperlink">
    <w:name w:val="Hyperlink"/>
    <w:basedOn w:val="DefaultParagraphFont"/>
    <w:uiPriority w:val="99"/>
    <w:unhideWhenUsed/>
    <w:rsid w:val="004F0B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424</Words>
  <Characters>2758</Characters>
  <Application>Microsoft Office Word</Application>
  <DocSecurity>0</DocSecurity>
  <Lines>67</Lines>
  <Paragraphs>52</Paragraphs>
  <ScaleCrop>false</ScaleCrop>
  <Company>Author-it Software Corporation Ltd.</Company>
  <LinksUpToDate>false</LinksUpToDate>
  <CharactersWithSpaces>3130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CUACAM611 Direct cinematography for screen productions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2022-10-19T12:33:00Z</dcterms:created>
  <dcterms:modified xsi:type="dcterms:W3CDTF">2022-10-19T12:33:00Z</dcterms:modified>
</cp:coreProperties>
</file>