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BA6" w:rsidP="00B22BA6">
      <w:pPr>
        <w:pStyle w:val="Title"/>
      </w:pPr>
      <w:r>
        <w:fldChar w:fldCharType="begin"/>
      </w:r>
      <w:r>
        <w:instrText xml:space="preserve"> TITLE   \* MERGEFORMAT </w:instrText>
      </w:r>
      <w:r>
        <w:fldChar w:fldCharType="separate"/>
      </w:r>
      <w:r>
        <w:t>CUACAM501 Shoot material for screen productions under special conditions</w:t>
      </w:r>
      <w:r>
        <w:fldChar w:fldCharType="end"/>
      </w:r>
    </w:p>
    <w:p w:rsidR="00B22BA6" w:rsidP="00B22BA6">
      <w:pPr>
        <w:pStyle w:val="Version"/>
        <w:sectPr w:rsidSect="00AD2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B6F" w:rsidP="00AD2B6F">
      <w:pPr>
        <w:pStyle w:val="SuperHeading"/>
      </w:pPr>
      <w:r w:rsidRPr="00AD2B6F">
        <w:t>CUACAM501 Shoot material for screen productions under special conditions</w:t>
      </w:r>
    </w:p>
    <w:p w:rsidR="00000000" w:rsidRPr="00AD2B6F" w:rsidP="00AD2B6F">
      <w:pPr>
        <w:pStyle w:val="Heading1"/>
      </w:pPr>
      <w:bookmarkStart w:id="1" w:name="O_789643"/>
      <w:bookmarkEnd w:id="1"/>
      <w:r w:rsidRPr="00AD2B6F">
        <w:t>Modification History</w:t>
      </w:r>
    </w:p>
    <w:tbl>
      <w:tblPr>
        <w:tblW w:w="0" w:type="auto"/>
        <w:tblLayout w:type="fixed"/>
        <w:tblCellMar>
          <w:left w:w="62" w:type="dxa"/>
          <w:right w:w="62" w:type="dxa"/>
        </w:tblCellMar>
        <w:tblLook w:val="0000"/>
      </w:tblPr>
      <w:tblGrid>
        <w:gridCol w:w="3091"/>
        <w:gridCol w:w="5873"/>
      </w:tblGrid>
      <w:tr w:rsidTr="00AD2B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SpecialBold"/>
              </w:rPr>
              <w:t>Comments</w:t>
            </w:r>
          </w:p>
        </w:tc>
      </w:tr>
      <w:tr w:rsidTr="00AD2B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This version first released with CUA Creative Arts and Culture Training Package version 2.0.</w:t>
            </w:r>
          </w:p>
        </w:tc>
      </w:tr>
    </w:tbl>
    <w:p w:rsidR="00000000" w:rsidRPr="00AD2B6F" w:rsidP="00AD2B6F">
      <w:pPr>
        <w:pStyle w:val="BodyText"/>
      </w:pPr>
    </w:p>
    <w:p w:rsidR="00000000" w:rsidRPr="00AD2B6F" w:rsidP="00AD2B6F">
      <w:pPr>
        <w:pStyle w:val="AllowPageBreak"/>
      </w:pPr>
    </w:p>
    <w:p w:rsidR="00000000" w:rsidRPr="00AD2B6F" w:rsidP="00AD2B6F">
      <w:pPr>
        <w:pStyle w:val="Heading1"/>
      </w:pPr>
      <w:bookmarkStart w:id="2" w:name="O_789644"/>
      <w:bookmarkEnd w:id="2"/>
      <w:r w:rsidRPr="00AD2B6F">
        <w:t>Application</w:t>
      </w:r>
    </w:p>
    <w:p w:rsidR="00000000" w:rsidRPr="00AD2B6F" w:rsidP="00B22BA6">
      <w:pPr>
        <w:pStyle w:val="BodyText"/>
      </w:pPr>
      <w:r w:rsidRPr="00AD2B6F">
        <w:t>This unit describes the skills and knowledge required to operate cameras under special conditions for film or television productions.</w:t>
      </w:r>
    </w:p>
    <w:p w:rsidR="00000000" w:rsidRPr="00AD2B6F" w:rsidP="00B22BA6">
      <w:pPr>
        <w:pStyle w:val="BodyText"/>
      </w:pPr>
      <w:r w:rsidRPr="00AD2B6F">
        <w:t>It applies to individuals who may be working on productions that require capturing shots from moving vehicles</w:t>
      </w:r>
      <w:r w:rsidRPr="00AD2B6F">
        <w:t>, aircraft, trains or underwater, using digital or film cameras. Generally they work under direction but in situations such as deep underwater shoots, they carry responsibility for most if not all of the filming.</w:t>
      </w:r>
    </w:p>
    <w:p w:rsidR="00000000" w:rsidRPr="00AD2B6F" w:rsidP="00B22BA6">
      <w:pPr>
        <w:pStyle w:val="BodyText"/>
      </w:pPr>
      <w:r w:rsidRPr="00AD2B6F">
        <w:t>No licensing, legislative or certification</w:t>
      </w:r>
      <w:r w:rsidRPr="00AD2B6F">
        <w:t xml:space="preserve"> requirements apply to this unit at the time of publication.</w:t>
      </w:r>
    </w:p>
    <w:p w:rsidR="00000000" w:rsidRPr="00AD2B6F" w:rsidP="00AD2B6F">
      <w:pPr>
        <w:pStyle w:val="Heading1"/>
      </w:pPr>
      <w:bookmarkStart w:id="3" w:name="O_789647"/>
      <w:bookmarkEnd w:id="3"/>
      <w:r w:rsidRPr="00AD2B6F">
        <w:t>Unit Sector</w:t>
      </w:r>
    </w:p>
    <w:p w:rsidR="00000000" w:rsidRPr="00AD2B6F" w:rsidP="00B22BA6">
      <w:pPr>
        <w:pStyle w:val="BodyText"/>
      </w:pPr>
      <w:r w:rsidRPr="00AD2B6F">
        <w:t>Media and Entertainment Production – Camera/Cinematography</w:t>
      </w:r>
    </w:p>
    <w:p w:rsidR="00000000" w:rsidRPr="00AD2B6F" w:rsidP="00AD2B6F">
      <w:pPr>
        <w:pStyle w:val="Heading1"/>
      </w:pPr>
      <w:bookmarkStart w:id="4" w:name="O_789648"/>
      <w:bookmarkEnd w:id="4"/>
      <w:r w:rsidRPr="00AD2B6F">
        <w:t>Elements and Performance Criteria</w:t>
      </w:r>
    </w:p>
    <w:tbl>
      <w:tblPr>
        <w:tblW w:w="9462" w:type="dxa"/>
        <w:tblLayout w:type="fixed"/>
        <w:tblCellMar>
          <w:left w:w="62" w:type="dxa"/>
          <w:right w:w="62" w:type="dxa"/>
        </w:tblCellMar>
        <w:tblLook w:val="0000"/>
      </w:tblPr>
      <w:tblGrid>
        <w:gridCol w:w="2700"/>
        <w:gridCol w:w="6762"/>
      </w:tblGrid>
      <w:tr w:rsidTr="00AD2B6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SpecialBold"/>
              </w:rPr>
              <w:t>PERFORMANCE CRITERIA</w:t>
            </w:r>
          </w:p>
        </w:tc>
      </w:tr>
      <w:tr w:rsidTr="00AD2B6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Emphasis"/>
              </w:rPr>
              <w:t>Performance criteria describe the performance needed to demonstrate achievement of the element.</w:t>
            </w:r>
          </w:p>
        </w:tc>
      </w:tr>
      <w:tr w:rsidTr="00AD2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 Plan shoots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1.1 Liaise with relevant production personnel to interpret and confirm overall production requirements</w:t>
            </w:r>
            <w:r w:rsidRPr="00AD2B6F">
              <w:t xml:space="preserve"> </w:t>
            </w:r>
          </w:p>
          <w:p w:rsidR="00000000" w:rsidRPr="00AD2B6F" w:rsidP="00AD2B6F">
            <w:pPr>
              <w:pStyle w:val="BodyText"/>
            </w:pPr>
            <w:r w:rsidRPr="00AD2B6F">
              <w:t>1.2 Collaborate with production personnel to devise creative solutions for capturing required shots that take technical considerations into account</w:t>
            </w:r>
          </w:p>
          <w:p w:rsidR="00000000" w:rsidRPr="00AD2B6F" w:rsidP="00AD2B6F">
            <w:pPr>
              <w:pStyle w:val="BodyText"/>
            </w:pPr>
            <w:r w:rsidRPr="00AD2B6F">
              <w:t xml:space="preserve">1.3 Interpret camera plans, identify required special effects and </w:t>
            </w:r>
            <w:r w:rsidRPr="00AD2B6F">
              <w:t>create shot lists for use during rehears</w:t>
            </w:r>
            <w:r w:rsidRPr="00AD2B6F">
              <w:t>als and shoot</w:t>
            </w:r>
          </w:p>
          <w:p w:rsidR="00000000" w:rsidRPr="00AD2B6F" w:rsidP="00AD2B6F">
            <w:pPr>
              <w:pStyle w:val="BodyText"/>
            </w:pPr>
            <w:r w:rsidRPr="00AD2B6F">
              <w:t>1.4 Brief production personnel assisting with shoot and determine an execution plan for each shot</w:t>
            </w:r>
          </w:p>
          <w:p w:rsidR="00000000" w:rsidRPr="00AD2B6F" w:rsidP="00AD2B6F">
            <w:pPr>
              <w:pStyle w:val="BodyText"/>
            </w:pPr>
            <w:r w:rsidRPr="00AD2B6F">
              <w:t xml:space="preserve">1.5 Participate in pre-shoot safety briefings and identify risks of shooting under the special conditions </w:t>
            </w:r>
          </w:p>
          <w:p w:rsidR="00000000" w:rsidP="00AD2B6F">
            <w:pPr>
              <w:pStyle w:val="BodyText"/>
              <w:rPr>
                <w:lang w:val="en-NZ"/>
              </w:rPr>
            </w:pPr>
            <w:r w:rsidRPr="00AD2B6F">
              <w:t>1.6 Confirm potential hazards and ris</w:t>
            </w:r>
            <w:r w:rsidRPr="00AD2B6F">
              <w:t>ks that may affect decisions to proceed with shoot and reduce problems where feasible</w:t>
            </w:r>
          </w:p>
        </w:tc>
      </w:tr>
      <w:tr w:rsidTr="00AD2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2. Select and set up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2.1 Assess nature of special conditions and discuss issues with production personnel</w:t>
            </w:r>
          </w:p>
          <w:p w:rsidR="00000000" w:rsidRPr="00AD2B6F" w:rsidP="00AD2B6F">
            <w:pPr>
              <w:pStyle w:val="BodyText"/>
            </w:pPr>
            <w:r w:rsidRPr="00AD2B6F">
              <w:t>2.2 Select required equipment,</w:t>
            </w:r>
            <w:r w:rsidRPr="00AD2B6F">
              <w:t xml:space="preserve"> accessories and cabling, and install safely</w:t>
            </w:r>
          </w:p>
          <w:p w:rsidR="00000000" w:rsidRPr="00AD2B6F" w:rsidP="00AD2B6F">
            <w:pPr>
              <w:pStyle w:val="BodyText"/>
            </w:pPr>
            <w:r w:rsidRPr="00AD2B6F">
              <w:t>2.3 Check equipment and accessories do not impede operations of other people involved in shoot</w:t>
            </w:r>
          </w:p>
          <w:p w:rsidR="00000000" w:rsidRPr="00AD2B6F" w:rsidP="00AD2B6F">
            <w:pPr>
              <w:pStyle w:val="BodyText"/>
            </w:pPr>
            <w:r w:rsidRPr="00AD2B6F">
              <w:t>2.4 Participate in rehearsals and agree on final camera shots and movements</w:t>
            </w:r>
          </w:p>
          <w:p w:rsidR="00000000" w:rsidP="00AD2B6F">
            <w:pPr>
              <w:pStyle w:val="BodyText"/>
              <w:rPr>
                <w:lang w:val="en-NZ"/>
              </w:rPr>
            </w:pPr>
            <w:r w:rsidRPr="00AD2B6F">
              <w:t>2.5 Adjust shot lists as required</w:t>
            </w:r>
          </w:p>
        </w:tc>
      </w:tr>
      <w:tr w:rsidTr="00AD2B6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3. Ca</w:t>
            </w:r>
            <w:r w:rsidRPr="00AD2B6F">
              <w:t>pture shots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3.1 Communicate with production personnel throughout shoot and operate camera according to instructions and cues</w:t>
            </w:r>
          </w:p>
          <w:p w:rsidR="00000000" w:rsidRPr="00AD2B6F" w:rsidP="00AD2B6F">
            <w:pPr>
              <w:pStyle w:val="BodyText"/>
            </w:pPr>
            <w:r w:rsidRPr="00AD2B6F">
              <w:t xml:space="preserve">3.2 Apply photographic principles and techniques to achieve technical and aesthetic requirements </w:t>
            </w:r>
          </w:p>
          <w:p w:rsidR="00000000" w:rsidRPr="00AD2B6F" w:rsidP="00AD2B6F">
            <w:pPr>
              <w:pStyle w:val="BodyText"/>
            </w:pPr>
            <w:r w:rsidRPr="00AD2B6F">
              <w:t>3.3 Re-create and capture shots e</w:t>
            </w:r>
            <w:r w:rsidRPr="00AD2B6F">
              <w:t xml:space="preserve">stablished during rehearsals and advise relevant production personnel of variations to predetermined plans </w:t>
            </w:r>
          </w:p>
          <w:p w:rsidR="00000000" w:rsidRPr="00AD2B6F" w:rsidP="00AD2B6F">
            <w:pPr>
              <w:pStyle w:val="BodyText"/>
            </w:pPr>
            <w:r w:rsidRPr="00AD2B6F">
              <w:t xml:space="preserve">3.4 Minimise movement of equipment and accessories and the impact on filming  </w:t>
            </w:r>
          </w:p>
          <w:p w:rsidR="00000000" w:rsidRPr="00AD2B6F" w:rsidP="00AD2B6F">
            <w:pPr>
              <w:pStyle w:val="BodyText"/>
            </w:pPr>
            <w:r w:rsidRPr="00AD2B6F">
              <w:t>3.5 Operate camera and special equipment to maintain safety of produc</w:t>
            </w:r>
            <w:r w:rsidRPr="00AD2B6F">
              <w:t xml:space="preserve">tion personnel and others involved in shoot  </w:t>
            </w:r>
          </w:p>
          <w:p w:rsidR="00000000" w:rsidRPr="00AD2B6F" w:rsidP="00AD2B6F">
            <w:pPr>
              <w:pStyle w:val="BodyText"/>
            </w:pPr>
            <w:r w:rsidRPr="00AD2B6F">
              <w:t xml:space="preserve">3.6 Cooperate with other personnel to achieve desired camera movements and visual effects </w:t>
            </w:r>
          </w:p>
          <w:p w:rsidR="00000000" w:rsidRPr="00AD2B6F" w:rsidP="00AD2B6F">
            <w:pPr>
              <w:pStyle w:val="BodyText"/>
            </w:pPr>
            <w:r w:rsidRPr="00AD2B6F">
              <w:t xml:space="preserve">3.7 Complete operations without damage to equipment and without interference to operators of moving equipment </w:t>
            </w:r>
          </w:p>
          <w:p w:rsidR="00000000" w:rsidRPr="00AD2B6F" w:rsidP="00AD2B6F">
            <w:pPr>
              <w:pStyle w:val="BodyText"/>
            </w:pPr>
            <w:r w:rsidRPr="00AD2B6F">
              <w:t>3.8 Part</w:t>
            </w:r>
            <w:r w:rsidRPr="00AD2B6F">
              <w:t xml:space="preserve">icipate in debriefing sessions to evaluate effectiveness of shoot and to identify areas for future improvement </w:t>
            </w:r>
          </w:p>
        </w:tc>
      </w:tr>
    </w:tbl>
    <w:p w:rsidR="00000000" w:rsidRPr="00AD2B6F" w:rsidP="00AD2B6F">
      <w:pPr>
        <w:pStyle w:val="BodyText"/>
      </w:pPr>
    </w:p>
    <w:p w:rsidR="00000000" w:rsidRPr="00AD2B6F" w:rsidP="00AD2B6F">
      <w:pPr>
        <w:pStyle w:val="AllowPageBreak"/>
      </w:pPr>
    </w:p>
    <w:p w:rsidR="00000000" w:rsidRPr="00AD2B6F" w:rsidP="00AD2B6F">
      <w:pPr>
        <w:pStyle w:val="Heading1"/>
      </w:pPr>
      <w:bookmarkStart w:id="5" w:name="O_789649"/>
      <w:bookmarkEnd w:id="5"/>
      <w:r w:rsidRPr="00AD2B6F">
        <w:t>Foundation Skills</w:t>
      </w:r>
    </w:p>
    <w:p w:rsidR="00000000" w:rsidRPr="00B22BA6" w:rsidP="00B22BA6">
      <w:pPr>
        <w:pStyle w:val="BodyText"/>
        <w:rPr>
          <w:i/>
        </w:rPr>
      </w:pPr>
      <w:r w:rsidRPr="00B22BA6">
        <w:rPr>
          <w:rStyle w:val="Emphasis"/>
        </w:rPr>
        <w:t>This section describes language, literacy, numeracy and employment skills incorporated in the performance c</w:t>
      </w:r>
      <w:r w:rsidRPr="00B22BA6">
        <w:rPr>
          <w:rStyle w:val="Emphasis"/>
        </w:rPr>
        <w:t>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Performance</w:t>
            </w:r>
          </w:p>
          <w:p w:rsidR="00000000" w:rsidRPr="00AD2B6F" w:rsidP="00AD2B6F">
            <w:pPr>
              <w:pStyle w:val="BodyText"/>
            </w:pPr>
            <w:r w:rsidRPr="00AD2B6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SpecialBold"/>
              </w:rPr>
              <w:t>Description</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1.1, 1.3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ListBullet"/>
              <w:rPr>
                <w:lang w:val="en-NZ"/>
              </w:rPr>
            </w:pPr>
            <w:r w:rsidRPr="00AD2B6F">
              <w:t>Recognises and interprets textual information to determine and adhere to production requirements and plans</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1.2-1.4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ListBullet"/>
            </w:pPr>
            <w:r w:rsidRPr="00AD2B6F">
              <w:t>Uses specific and accurate language to complete production documentation including record of creative ideas</w:t>
            </w:r>
          </w:p>
          <w:p w:rsidR="00000000" w:rsidP="00AD2B6F">
            <w:pPr>
              <w:pStyle w:val="ListBullet"/>
              <w:rPr>
                <w:lang w:val="en-NZ"/>
              </w:rPr>
            </w:pPr>
            <w:r w:rsidRPr="00AD2B6F">
              <w:t>Generates complex written texts for briefing purposes</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1.1, 1.2, 1.4, 1.5, 2.1, 2.4, 3.1, 3.3, 3.5, 3.6, 3.8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ListBullet"/>
            </w:pPr>
            <w:r w:rsidRPr="00AD2B6F">
              <w:t>Listens carefully and responds to verbal instructions, asking questions as required</w:t>
            </w:r>
          </w:p>
          <w:p w:rsidR="00000000" w:rsidP="00AD2B6F">
            <w:pPr>
              <w:pStyle w:val="ListBullet"/>
              <w:rPr>
                <w:lang w:val="en-NZ"/>
              </w:rPr>
            </w:pPr>
            <w:r w:rsidRPr="00AD2B6F">
              <w:t>Selects and uses appropriate language when briefing personnel</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1.5, 1.6, 2.2, 3.5, 3.7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ListBullet"/>
              <w:rPr>
                <w:lang w:val="en-NZ"/>
              </w:rPr>
            </w:pPr>
            <w:r w:rsidRPr="00AD2B6F">
              <w:t>Takes responsibility for meeting legal and regulatory res</w:t>
            </w:r>
            <w:r w:rsidRPr="00AD2B6F">
              <w:t xml:space="preserve">ponsibilities within scope of own role and work context </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1.1, 1.2, 1.4, 1.5, 2.1, 2.4, 3.1, 3.3, 3.5, 3.6, 3.8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ListBullet"/>
              <w:rPr>
                <w:lang w:val="en-NZ"/>
              </w:rPr>
            </w:pPr>
            <w:r w:rsidRPr="00AD2B6F">
              <w:t>Uses effective interpersonal skills to liaise and collaborates with a range of people to achieve requirements of the creat</w:t>
            </w:r>
            <w:r w:rsidRPr="00AD2B6F">
              <w:t>ive brief</w:t>
            </w:r>
          </w:p>
        </w:tc>
      </w:tr>
      <w:tr w:rsidTr="00AD2B6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1.1-1.6, 2.1-2.5, 3.1-3.8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ListBullet"/>
            </w:pPr>
            <w:r w:rsidRPr="00AD2B6F">
              <w:t>Plans and organises tasks, taking responsibility for decisions made under pressure to meet tight deadlines</w:t>
            </w:r>
          </w:p>
          <w:p w:rsidR="00000000" w:rsidRPr="00AD2B6F" w:rsidP="00AD2B6F">
            <w:pPr>
              <w:pStyle w:val="ListBullet"/>
            </w:pPr>
            <w:r w:rsidRPr="00AD2B6F">
              <w:t xml:space="preserve">Identifies potential problems and alerts production members to possible risk situations </w:t>
            </w:r>
          </w:p>
          <w:p w:rsidR="00000000" w:rsidRPr="00AD2B6F" w:rsidP="00AD2B6F">
            <w:pPr>
              <w:pStyle w:val="ListBullet"/>
            </w:pPr>
            <w:r w:rsidRPr="00AD2B6F">
              <w:t xml:space="preserve">Collaboratively devises creative solutions to assist production requirements </w:t>
            </w:r>
          </w:p>
          <w:p w:rsidR="00000000" w:rsidRPr="00AD2B6F" w:rsidP="00AD2B6F">
            <w:pPr>
              <w:pStyle w:val="ListBullet"/>
            </w:pPr>
            <w:r w:rsidRPr="00AD2B6F">
              <w:t>Manages communication utilising feedback and suggestions from production personnel to improve production outcomes</w:t>
            </w:r>
          </w:p>
          <w:p w:rsidR="00000000" w:rsidRPr="00AD2B6F" w:rsidP="00AD2B6F">
            <w:pPr>
              <w:pStyle w:val="ListBullet"/>
            </w:pPr>
            <w:r w:rsidRPr="00AD2B6F">
              <w:t>Manages equipment to achieve production requirements, addressing</w:t>
            </w:r>
            <w:r w:rsidRPr="00AD2B6F">
              <w:t xml:space="preserve"> issues and making last minute adjustments as required </w:t>
            </w:r>
          </w:p>
        </w:tc>
      </w:tr>
    </w:tbl>
    <w:p w:rsidR="00000000" w:rsidRPr="00AD2B6F" w:rsidP="00AD2B6F">
      <w:pPr>
        <w:pStyle w:val="BodyText"/>
      </w:pPr>
    </w:p>
    <w:p w:rsidR="00000000" w:rsidRPr="00AD2B6F" w:rsidP="00AD2B6F">
      <w:pPr>
        <w:pStyle w:val="AllowPageBreak"/>
      </w:pPr>
    </w:p>
    <w:p w:rsidR="00000000" w:rsidRPr="00AD2B6F" w:rsidP="00AD2B6F">
      <w:pPr>
        <w:pStyle w:val="Heading1"/>
      </w:pPr>
      <w:bookmarkStart w:id="6" w:name="O_789651"/>
      <w:bookmarkEnd w:id="6"/>
      <w:r w:rsidRPr="00AD2B6F">
        <w:t>Unit Mapping Information</w:t>
      </w:r>
    </w:p>
    <w:tbl>
      <w:tblPr>
        <w:tblW w:w="0" w:type="auto"/>
        <w:tblLayout w:type="fixed"/>
        <w:tblCellMar>
          <w:left w:w="62" w:type="dxa"/>
          <w:right w:w="62" w:type="dxa"/>
        </w:tblCellMar>
        <w:tblLook w:val="0000"/>
      </w:tblPr>
      <w:tblGrid>
        <w:gridCol w:w="2355"/>
        <w:gridCol w:w="2295"/>
        <w:gridCol w:w="2160"/>
        <w:gridCol w:w="2295"/>
      </w:tblGrid>
      <w:tr w:rsidTr="00AD2B6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 xml:space="preserve">Code and title </w:t>
            </w:r>
          </w:p>
          <w:p w:rsidR="00000000" w:rsidRPr="00AD2B6F" w:rsidP="00AD2B6F">
            <w:pPr>
              <w:pStyle w:val="BodyText"/>
            </w:pPr>
            <w:r w:rsidRPr="00AD2B6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Code and title</w:t>
            </w:r>
          </w:p>
          <w:p w:rsidR="00000000" w:rsidRPr="00AD2B6F" w:rsidP="00AD2B6F">
            <w:pPr>
              <w:pStyle w:val="BodyText"/>
            </w:pPr>
            <w:r w:rsidRPr="00AD2B6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SpecialBold"/>
              </w:rPr>
              <w:t>Equivalence status</w:t>
            </w:r>
          </w:p>
        </w:tc>
      </w:tr>
      <w:tr w:rsidTr="00AD2B6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CUACAM501 Shoot material for screen productions under special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CUFCAM501A Shoot material for screen productions under special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Equivalent unit</w:t>
            </w:r>
          </w:p>
        </w:tc>
      </w:tr>
    </w:tbl>
    <w:p w:rsidR="00000000" w:rsidRPr="00AD2B6F" w:rsidP="00AD2B6F">
      <w:pPr>
        <w:pStyle w:val="BodyText"/>
      </w:pPr>
    </w:p>
    <w:p w:rsidR="00000000" w:rsidRPr="00AD2B6F" w:rsidP="00AD2B6F">
      <w:pPr>
        <w:pStyle w:val="AllowPageBreak"/>
      </w:pPr>
    </w:p>
    <w:p w:rsidR="00000000" w:rsidRPr="00AD2B6F" w:rsidP="00AD2B6F">
      <w:pPr>
        <w:pStyle w:val="Heading1"/>
      </w:pPr>
      <w:bookmarkStart w:id="7" w:name="O_789658"/>
      <w:bookmarkEnd w:id="7"/>
      <w:r w:rsidRPr="00AD2B6F">
        <w:t>Links</w:t>
      </w:r>
    </w:p>
    <w:p w:rsidR="00000000" w:rsidRPr="00AD2B6F" w:rsidP="00B22BA6">
      <w:pPr>
        <w:pStyle w:val="BodyText"/>
      </w:pPr>
      <w:r w:rsidRPr="00AD2B6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7089">
        <w:rPr>
          <w:rStyle w:val="Hyperlink"/>
        </w:rPr>
        <w:t>https://vetnet.gov.au/Pages/TrainingDocs.aspx?q=1db201d9-4006-4430-839f-382ef6b803d5</w:t>
      </w:r>
      <w:r>
        <w:fldChar w:fldCharType="end"/>
      </w:r>
    </w:p>
    <w:p w:rsidR="00000000" w:rsidRPr="00AD2B6F" w:rsidP="00B22BA6">
      <w:pPr>
        <w:pStyle w:val="BodyText"/>
        <w:sectPr w:rsidSect="00AD2B6F">
          <w:headerReference w:type="default" r:id="rId10"/>
          <w:footerReference w:type="default" r:id="rId11"/>
          <w:pgSz w:w="11908" w:h="16833"/>
          <w:pgMar w:top="1702" w:right="1418" w:bottom="1702" w:left="1418" w:header="992" w:footer="992" w:gutter="0"/>
          <w:cols w:space="720"/>
          <w:noEndnote/>
          <w:docGrid w:linePitch="299"/>
        </w:sectPr>
      </w:pPr>
    </w:p>
    <w:p w:rsidR="00000000" w:rsidRPr="00AD2B6F" w:rsidP="00AD2B6F">
      <w:pPr>
        <w:pStyle w:val="SuperHeading"/>
      </w:pPr>
      <w:r w:rsidRPr="00AD2B6F">
        <w:t xml:space="preserve">Assessment </w:t>
      </w:r>
      <w:r w:rsidRPr="00AD2B6F">
        <w:t>Requirements for CUACAM501 Shoot material for screen productions under special conditions</w:t>
      </w:r>
    </w:p>
    <w:p w:rsidR="00000000" w:rsidRPr="00AD2B6F" w:rsidP="00AD2B6F">
      <w:pPr>
        <w:pStyle w:val="Heading1"/>
      </w:pPr>
      <w:bookmarkStart w:id="8" w:name="O_789653"/>
      <w:bookmarkEnd w:id="8"/>
      <w:r w:rsidRPr="00AD2B6F">
        <w:t>Modification History</w:t>
      </w:r>
    </w:p>
    <w:tbl>
      <w:tblPr>
        <w:tblW w:w="0" w:type="auto"/>
        <w:tblLayout w:type="fixed"/>
        <w:tblCellMar>
          <w:left w:w="62" w:type="dxa"/>
          <w:right w:w="62" w:type="dxa"/>
        </w:tblCellMar>
        <w:tblLook w:val="0000"/>
      </w:tblPr>
      <w:tblGrid>
        <w:gridCol w:w="2689"/>
        <w:gridCol w:w="6337"/>
      </w:tblGrid>
      <w:tr w:rsidTr="00AD2B6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rPr>
                <w:rStyle w:val="SpecialBold"/>
              </w:rPr>
              <w:t>Comments</w:t>
            </w:r>
          </w:p>
        </w:tc>
      </w:tr>
      <w:tr w:rsidTr="00AD2B6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B6F">
            <w:pPr>
              <w:pStyle w:val="BodyText"/>
              <w:rPr>
                <w:lang w:val="en-NZ"/>
              </w:rPr>
            </w:pPr>
            <w:r w:rsidRPr="00AD2B6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B6F" w:rsidP="00AD2B6F">
            <w:pPr>
              <w:pStyle w:val="BodyText"/>
            </w:pPr>
            <w:r w:rsidRPr="00AD2B6F">
              <w:t>This version first released with CUA Creative Arts and Culture Training Package version 2.0.</w:t>
            </w:r>
          </w:p>
        </w:tc>
      </w:tr>
    </w:tbl>
    <w:p w:rsidR="00000000" w:rsidRPr="00AD2B6F" w:rsidP="00AD2B6F">
      <w:pPr>
        <w:pStyle w:val="BodyText"/>
      </w:pPr>
    </w:p>
    <w:p w:rsidR="00000000" w:rsidRPr="00AD2B6F" w:rsidP="00AD2B6F">
      <w:pPr>
        <w:pStyle w:val="AllowPageBreak"/>
      </w:pPr>
    </w:p>
    <w:p w:rsidR="00000000" w:rsidRPr="00AD2B6F" w:rsidP="00AD2B6F">
      <w:pPr>
        <w:pStyle w:val="Heading1"/>
      </w:pPr>
      <w:bookmarkStart w:id="9" w:name="O_789654"/>
      <w:bookmarkEnd w:id="9"/>
      <w:r w:rsidRPr="00AD2B6F">
        <w:t>Performance Evidence</w:t>
      </w:r>
    </w:p>
    <w:p w:rsidR="00000000" w:rsidRPr="00AD2B6F" w:rsidP="00B22BA6">
      <w:pPr>
        <w:pStyle w:val="BodyText"/>
      </w:pPr>
      <w:r w:rsidRPr="00AD2B6F">
        <w:t>Evidence of the ability to:</w:t>
      </w:r>
    </w:p>
    <w:p w:rsidR="00000000" w:rsidRPr="00AD2B6F" w:rsidP="00AD2B6F">
      <w:pPr>
        <w:pStyle w:val="ListBullet"/>
      </w:pPr>
      <w:r w:rsidRPr="00AD2B6F">
        <w:t>interpret production requirements and camera plans to create shot lists</w:t>
      </w:r>
    </w:p>
    <w:p w:rsidR="00000000" w:rsidRPr="00AD2B6F" w:rsidP="00AD2B6F">
      <w:pPr>
        <w:pStyle w:val="ListBullet"/>
      </w:pPr>
      <w:r w:rsidRPr="00AD2B6F">
        <w:t>make technical and creative contributions to the planning and execution of filming under a range of special conditions</w:t>
      </w:r>
    </w:p>
    <w:p w:rsidR="00000000" w:rsidRPr="00AD2B6F" w:rsidP="00AD2B6F">
      <w:pPr>
        <w:pStyle w:val="ListBullet"/>
      </w:pPr>
      <w:r w:rsidRPr="00AD2B6F">
        <w:t xml:space="preserve">identify and minimise potential risks and hazards when filming under special conditions </w:t>
      </w:r>
    </w:p>
    <w:p w:rsidR="00000000" w:rsidRPr="00AD2B6F" w:rsidP="00AD2B6F">
      <w:pPr>
        <w:pStyle w:val="ListBullet"/>
      </w:pPr>
      <w:r w:rsidRPr="00AD2B6F">
        <w:t>install and operate cameras and ancillary equipment to film under special conditions, working collaboratively to meet production requirements</w:t>
      </w:r>
    </w:p>
    <w:p w:rsidR="00000000" w:rsidRPr="00AD2B6F" w:rsidP="00AD2B6F">
      <w:pPr>
        <w:pStyle w:val="ListBullet"/>
      </w:pPr>
      <w:r w:rsidRPr="00AD2B6F">
        <w:t>apply safe work practices</w:t>
      </w:r>
      <w:r w:rsidRPr="00AD2B6F">
        <w:t xml:space="preserve"> when filming under special conditions.</w:t>
      </w:r>
    </w:p>
    <w:p w:rsidR="00000000" w:rsidRPr="00AD2B6F" w:rsidP="00AD2B6F">
      <w:pPr>
        <w:pStyle w:val="BodyText"/>
      </w:pPr>
    </w:p>
    <w:p w:rsidR="00000000" w:rsidRPr="00AD2B6F" w:rsidP="00B22BA6">
      <w:pPr>
        <w:pStyle w:val="BodyText"/>
      </w:pPr>
      <w:r w:rsidRPr="00AD2B6F">
        <w:t>Note: If a specific volume or frequency is not stated, then evidence must be provided at least once.</w:t>
      </w:r>
    </w:p>
    <w:p w:rsidR="00000000" w:rsidRPr="00AD2B6F" w:rsidP="00AD2B6F">
      <w:pPr>
        <w:pStyle w:val="Heading1"/>
      </w:pPr>
      <w:bookmarkStart w:id="10" w:name="O_789655"/>
      <w:bookmarkEnd w:id="10"/>
      <w:r w:rsidRPr="00AD2B6F">
        <w:t>Knowledge Evidence</w:t>
      </w:r>
    </w:p>
    <w:p w:rsidR="00000000" w:rsidRPr="00AD2B6F" w:rsidP="00B22BA6">
      <w:pPr>
        <w:pStyle w:val="BodyText"/>
      </w:pPr>
      <w:r w:rsidRPr="00AD2B6F">
        <w:t>To complete the unit requirements safely and effectively, the individual must:</w:t>
      </w:r>
    </w:p>
    <w:p w:rsidR="00000000" w:rsidRPr="00AD2B6F" w:rsidP="00AD2B6F">
      <w:pPr>
        <w:pStyle w:val="ListBullet"/>
      </w:pPr>
      <w:r w:rsidRPr="00AD2B6F">
        <w:t xml:space="preserve">identify typical problems that arise in the context of filming under special conditions, and briefly describe solutions </w:t>
      </w:r>
    </w:p>
    <w:p w:rsidR="00000000" w:rsidRPr="00AD2B6F" w:rsidP="00AD2B6F">
      <w:pPr>
        <w:pStyle w:val="ListBullet"/>
      </w:pPr>
      <w:r w:rsidRPr="00AD2B6F">
        <w:t xml:space="preserve">describe the process for preparing and adjusting shot lists </w:t>
      </w:r>
    </w:p>
    <w:p w:rsidR="00000000" w:rsidRPr="00AD2B6F" w:rsidP="00AD2B6F">
      <w:pPr>
        <w:pStyle w:val="ListBullet"/>
      </w:pPr>
      <w:r w:rsidRPr="00AD2B6F">
        <w:t xml:space="preserve">describe key camera movements for a range of special conditions and how </w:t>
      </w:r>
      <w:r w:rsidRPr="00AD2B6F">
        <w:t>they are used to achieve particular visual effects</w:t>
      </w:r>
    </w:p>
    <w:p w:rsidR="00000000" w:rsidRPr="00AD2B6F" w:rsidP="00AD2B6F">
      <w:pPr>
        <w:pStyle w:val="ListBullet"/>
      </w:pPr>
      <w:r w:rsidRPr="00AD2B6F">
        <w:t>describe work health and safety requirements that apply to shooting under a range of special conditions and associated use of special effects.</w:t>
      </w:r>
    </w:p>
    <w:p w:rsidR="00000000" w:rsidRPr="00AD2B6F" w:rsidP="00AD2B6F">
      <w:pPr>
        <w:pStyle w:val="AllowPageBreak"/>
      </w:pPr>
    </w:p>
    <w:p w:rsidR="00000000" w:rsidRPr="00AD2B6F" w:rsidP="00AD2B6F">
      <w:pPr>
        <w:pStyle w:val="Heading1"/>
      </w:pPr>
      <w:bookmarkStart w:id="11" w:name="O_789656"/>
      <w:bookmarkEnd w:id="11"/>
      <w:r w:rsidRPr="00AD2B6F">
        <w:t>Assessment Conditions</w:t>
      </w:r>
    </w:p>
    <w:p w:rsidR="00000000" w:rsidRPr="00AD2B6F" w:rsidP="00B22BA6">
      <w:pPr>
        <w:pStyle w:val="BodyText"/>
      </w:pPr>
      <w:r w:rsidRPr="00AD2B6F">
        <w:t>Assessment must be cond</w:t>
      </w:r>
      <w:r w:rsidRPr="00AD2B6F">
        <w:t xml:space="preserve">ucted in a safe environment where evidence gathered demonstrates consistent performance of typical activities experienced in creative arts industry environments. The assessment environment must include access to: </w:t>
      </w:r>
    </w:p>
    <w:p w:rsidR="00000000" w:rsidRPr="00AD2B6F" w:rsidP="00AD2B6F">
      <w:pPr>
        <w:pStyle w:val="ListBullet"/>
      </w:pPr>
      <w:r w:rsidRPr="00AD2B6F">
        <w:t>professional camera equipment and accesso</w:t>
      </w:r>
      <w:r w:rsidRPr="00AD2B6F">
        <w:t>ries</w:t>
      </w:r>
    </w:p>
    <w:p w:rsidR="00000000" w:rsidRPr="00AD2B6F" w:rsidP="00AD2B6F">
      <w:pPr>
        <w:pStyle w:val="ListBullet"/>
      </w:pPr>
      <w:r w:rsidRPr="00AD2B6F">
        <w:t>film shoots that require filming under special conditions</w:t>
      </w:r>
    </w:p>
    <w:p w:rsidR="00000000" w:rsidRPr="00AD2B6F" w:rsidP="00AD2B6F">
      <w:pPr>
        <w:pStyle w:val="ListBullet"/>
      </w:pPr>
      <w:r w:rsidRPr="00AD2B6F">
        <w:t>interaction with others.</w:t>
      </w:r>
    </w:p>
    <w:p w:rsidR="00000000" w:rsidRPr="00AD2B6F" w:rsidP="00AD2B6F">
      <w:pPr>
        <w:pStyle w:val="BodyText"/>
      </w:pPr>
    </w:p>
    <w:p w:rsidR="00000000" w:rsidRPr="00AD2B6F" w:rsidP="00B22BA6">
      <w:pPr>
        <w:pStyle w:val="BodyText"/>
      </w:pPr>
      <w:r w:rsidRPr="00AD2B6F">
        <w:t>Assessors of this unit must satisfy the requirements for assessors in applicable vocational educational and training legislation, frameworks and/or standards.</w:t>
      </w:r>
    </w:p>
    <w:p w:rsidR="00000000" w:rsidRPr="00AD2B6F" w:rsidP="00AD2B6F">
      <w:pPr>
        <w:pStyle w:val="Heading1"/>
      </w:pPr>
      <w:bookmarkStart w:id="12" w:name="O_789659"/>
      <w:bookmarkEnd w:id="12"/>
      <w:r w:rsidRPr="00AD2B6F">
        <w:t>Links</w:t>
      </w:r>
    </w:p>
    <w:p w:rsidR="00000000" w:rsidRPr="00AD2B6F" w:rsidP="00B22BA6">
      <w:pPr>
        <w:pStyle w:val="BodyText"/>
      </w:pPr>
      <w:r w:rsidRPr="00AD2B6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27089">
        <w:rPr>
          <w:rStyle w:val="Hyperlink"/>
        </w:rPr>
        <w:t>https://vetnet.gov.au/Pages/TrainingDocs.aspx?q=1db201d9-4006-4430-839f-382ef6b803d5</w:t>
      </w:r>
      <w:r>
        <w:fldChar w:fldCharType="end"/>
      </w:r>
    </w:p>
    <w:p w:rsidR="00000000" w:rsidRPr="00AD2B6F" w:rsidP="00AD2B6F"/>
    <w:sectPr w:rsidSect="00AD2B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rsidRPr="00B22BA6" w:rsidP="00B22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A6" w:rsidP="00AD2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2BA6" w:rsidP="00AD2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22BA6" w:rsidP="00AD2B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rsidP="00AD2B6F">
    <w:pPr>
      <w:pStyle w:val="Footer"/>
      <w:framePr w:wrap="around"/>
    </w:pPr>
    <w:r>
      <w:fldChar w:fldCharType="begin"/>
    </w:r>
    <w:r>
      <w:instrText xml:space="preserve"> DOCPROPERTY  Subject  \* MERGEFORMAT </w:instrText>
    </w:r>
    <w:r>
      <w:fldChar w:fldCharType="separate"/>
    </w:r>
    <w:r w:rsidR="00B22BA6">
      <w:t>Approved</w:t>
    </w:r>
    <w:r w:rsidR="00B22BA6">
      <w:fldChar w:fldCharType="end"/>
    </w:r>
    <w:r>
      <w:tab/>
      <w:t xml:space="preserve">Page </w:t>
    </w:r>
    <w:r>
      <w:fldChar w:fldCharType="begin"/>
    </w:r>
    <w:r>
      <w:instrText xml:space="preserve"> PAGE  \* Arabic  \* MERGEFORMAT </w:instrText>
    </w:r>
    <w:r>
      <w:fldChar w:fldCharType="separate"/>
    </w:r>
    <w:r w:rsidR="00B22B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BA6">
      <w:rPr>
        <w:noProof/>
      </w:rPr>
      <w:t>5</w:t>
    </w:r>
    <w:r>
      <w:rPr>
        <w:noProof/>
      </w:rPr>
      <w:fldChar w:fldCharType="end"/>
    </w:r>
  </w:p>
  <w:p w:rsidR="00AD2B6F" w:rsidP="00AD2B6F">
    <w:pPr>
      <w:pStyle w:val="Footer"/>
      <w:framePr w:wrap="around"/>
    </w:pPr>
    <w:r>
      <w:t xml:space="preserve">© Commonwealth of Australia, </w:t>
    </w:r>
    <w:r>
      <w:fldChar w:fldCharType="begin"/>
    </w:r>
    <w:r>
      <w:instrText xml:space="preserve"> DATE  \@ "yyyy"  \* MERGEFORMAT </w:instrText>
    </w:r>
    <w:r>
      <w:fldChar w:fldCharType="separate"/>
    </w:r>
    <w:r w:rsidR="00B22BA6">
      <w:rPr>
        <w:noProof/>
      </w:rPr>
      <w:t>2025</w:t>
    </w:r>
    <w:r>
      <w:fldChar w:fldCharType="end"/>
    </w:r>
    <w:r>
      <w:tab/>
    </w:r>
    <w:r>
      <w:fldChar w:fldCharType="begin"/>
    </w:r>
    <w:r>
      <w:instrText xml:space="preserve"> DOCPROPERTY  Author  \* MERGEFORMAT </w:instrText>
    </w:r>
    <w:r>
      <w:fldChar w:fldCharType="separate"/>
    </w:r>
    <w:r w:rsidR="00B22BA6">
      <w:t>Service and Creative Skills Australia</w:t>
    </w:r>
    <w:r w:rsidR="00B22BA6">
      <w:fldChar w:fldCharType="end"/>
    </w:r>
  </w:p>
  <w:p w:rsidR="00AD2B6F" w:rsidP="00AD2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B6F" w:rsidRPr="00B22BA6" w:rsidP="00B22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A6" w:rsidRPr="002D2AF8" w:rsidP="00AD2B6F">
    <w:pPr>
      <w:pStyle w:val="Header"/>
      <w:framePr w:wrap="around"/>
    </w:pPr>
    <w:r>
      <w:fldChar w:fldCharType="begin"/>
    </w:r>
    <w:r>
      <w:instrText xml:space="preserve"> TITLE   \* MERGEFORMAT </w:instrText>
    </w:r>
    <w:r>
      <w:fldChar w:fldCharType="separate"/>
    </w:r>
    <w:r>
      <w:t>CUACAM501 Shoot material for screen productions under special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2BA6" w:rsidP="00AD2B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F" w:rsidRPr="002D2AF8" w:rsidP="00AD2B6F">
    <w:pPr>
      <w:pStyle w:val="Header"/>
      <w:framePr w:wrap="around"/>
    </w:pPr>
    <w:r>
      <w:fldChar w:fldCharType="begin"/>
    </w:r>
    <w:r>
      <w:instrText xml:space="preserve"> TITLE   \* MERGEFORMAT </w:instrText>
    </w:r>
    <w:r>
      <w:fldChar w:fldCharType="separate"/>
    </w:r>
    <w:r w:rsidR="00B22BA6">
      <w:t>CUACAM501 Shoot material for screen productions under special conditions</w:t>
    </w:r>
    <w:r w:rsidR="00B22BA6">
      <w:fldChar w:fldCharType="end"/>
    </w:r>
    <w:r>
      <w:tab/>
      <w:t xml:space="preserve">Date this document was generated: </w:t>
    </w:r>
    <w:r>
      <w:fldChar w:fldCharType="begin"/>
    </w:r>
    <w:r>
      <w:instrText xml:space="preserve"> CREATEDATE  \@ "d MMMM yyyy"  \* MERGEFORMAT </w:instrText>
    </w:r>
    <w:r>
      <w:fldChar w:fldCharType="separate"/>
    </w:r>
    <w:r w:rsidR="00B22BA6">
      <w:rPr>
        <w:noProof/>
      </w:rPr>
      <w:t>2 March 2025</w:t>
    </w:r>
    <w:r>
      <w:fldChar w:fldCharType="end"/>
    </w:r>
  </w:p>
  <w:p w:rsidR="00AD2B6F" w:rsidP="00AD2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B60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8EB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B6F"/>
    <w:pPr>
      <w:spacing w:before="360" w:after="60"/>
      <w:outlineLvl w:val="0"/>
    </w:pPr>
    <w:rPr>
      <w:sz w:val="32"/>
    </w:rPr>
  </w:style>
  <w:style w:type="paragraph" w:styleId="Heading2">
    <w:name w:val="heading 2"/>
    <w:basedOn w:val="HeadingBase"/>
    <w:next w:val="BodyText"/>
    <w:link w:val="Heading2Char"/>
    <w:qFormat/>
    <w:rsid w:val="00AD2B6F"/>
    <w:pPr>
      <w:keepLines/>
      <w:spacing w:before="240" w:after="120"/>
      <w:outlineLvl w:val="1"/>
    </w:pPr>
    <w:rPr>
      <w:sz w:val="28"/>
      <w:szCs w:val="40"/>
    </w:rPr>
  </w:style>
  <w:style w:type="paragraph" w:styleId="Heading3">
    <w:name w:val="heading 3"/>
    <w:basedOn w:val="HeadingBase"/>
    <w:next w:val="BodyText"/>
    <w:link w:val="Heading3Char"/>
    <w:qFormat/>
    <w:rsid w:val="00AD2B6F"/>
    <w:pPr>
      <w:spacing w:before="180" w:after="120"/>
      <w:outlineLvl w:val="2"/>
    </w:pPr>
    <w:rPr>
      <w:spacing w:val="-10"/>
      <w:kern w:val="32"/>
    </w:rPr>
  </w:style>
  <w:style w:type="paragraph" w:styleId="Heading4">
    <w:name w:val="heading 4"/>
    <w:basedOn w:val="HeadingBase"/>
    <w:next w:val="BodyText"/>
    <w:link w:val="Heading4Char"/>
    <w:qFormat/>
    <w:rsid w:val="00AD2B6F"/>
    <w:pPr>
      <w:spacing w:before="160" w:after="120"/>
      <w:outlineLvl w:val="3"/>
    </w:pPr>
    <w:rPr>
      <w:sz w:val="22"/>
    </w:rPr>
  </w:style>
  <w:style w:type="paragraph" w:styleId="Heading5">
    <w:name w:val="heading 5"/>
    <w:basedOn w:val="HeadingBase"/>
    <w:next w:val="Normal"/>
    <w:link w:val="Heading5Char"/>
    <w:qFormat/>
    <w:rsid w:val="00AD2B6F"/>
    <w:pPr>
      <w:spacing w:before="80"/>
      <w:outlineLvl w:val="4"/>
    </w:pPr>
    <w:rPr>
      <w:color w:val="918585"/>
      <w:sz w:val="20"/>
    </w:rPr>
  </w:style>
  <w:style w:type="paragraph" w:styleId="Heading6">
    <w:name w:val="heading 6"/>
    <w:basedOn w:val="HeadingBase"/>
    <w:next w:val="Normal"/>
    <w:link w:val="Heading6Char"/>
    <w:qFormat/>
    <w:rsid w:val="00AD2B6F"/>
    <w:pPr>
      <w:spacing w:before="60"/>
      <w:outlineLvl w:val="5"/>
    </w:pPr>
    <w:rPr>
      <w:color w:val="918585"/>
      <w:sz w:val="20"/>
    </w:rPr>
  </w:style>
  <w:style w:type="paragraph" w:styleId="Heading7">
    <w:name w:val="heading 7"/>
    <w:basedOn w:val="Normal"/>
    <w:next w:val="Normal"/>
    <w:link w:val="Heading7Char"/>
    <w:qFormat/>
    <w:rsid w:val="00AD2B6F"/>
    <w:pPr>
      <w:ind w:left="720"/>
      <w:outlineLvl w:val="6"/>
    </w:pPr>
    <w:rPr>
      <w:i/>
    </w:rPr>
  </w:style>
  <w:style w:type="paragraph" w:styleId="Heading8">
    <w:name w:val="heading 8"/>
    <w:basedOn w:val="Normal"/>
    <w:next w:val="Normal"/>
    <w:link w:val="Heading8Char"/>
    <w:qFormat/>
    <w:rsid w:val="00AD2B6F"/>
    <w:pPr>
      <w:ind w:left="720"/>
      <w:outlineLvl w:val="7"/>
    </w:pPr>
    <w:rPr>
      <w:i/>
    </w:rPr>
  </w:style>
  <w:style w:type="paragraph" w:styleId="Heading9">
    <w:name w:val="heading 9"/>
    <w:basedOn w:val="Normal"/>
    <w:next w:val="Normal"/>
    <w:link w:val="Heading9Char"/>
    <w:qFormat/>
    <w:rsid w:val="00AD2B6F"/>
    <w:pPr>
      <w:ind w:left="720"/>
      <w:outlineLvl w:val="8"/>
    </w:pPr>
    <w:rPr>
      <w:i/>
    </w:rPr>
  </w:style>
  <w:style w:type="character" w:default="1" w:styleId="DefaultParagraphFont">
    <w:name w:val="Default Paragraph Font"/>
    <w:uiPriority w:val="1"/>
    <w:unhideWhenUsed/>
    <w:rsid w:val="00AD2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B6F"/>
  </w:style>
  <w:style w:type="character" w:customStyle="1" w:styleId="Heading1Char">
    <w:name w:val="Heading 1 Char"/>
    <w:basedOn w:val="DefaultParagraphFont"/>
    <w:link w:val="Heading1"/>
    <w:rsid w:val="00AD2B6F"/>
    <w:rPr>
      <w:rFonts w:ascii="Times New Roman" w:eastAsia="Times New Roman" w:hAnsi="Times New Roman" w:cs="Times New Roman"/>
      <w:b/>
      <w:sz w:val="32"/>
      <w:szCs w:val="20"/>
      <w:lang w:eastAsia="en-US"/>
    </w:rPr>
  </w:style>
  <w:style w:type="paragraph" w:styleId="BodyText">
    <w:name w:val="Body Text"/>
    <w:basedOn w:val="Normal"/>
    <w:link w:val="BodyTextChar"/>
    <w:rsid w:val="00AD2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B6F"/>
    <w:rPr>
      <w:rFonts w:ascii="Times New Roman" w:eastAsia="Times New Roman" w:hAnsi="Times New Roman" w:cs="Times New Roman"/>
      <w:sz w:val="24"/>
      <w:lang w:eastAsia="en-US"/>
    </w:rPr>
  </w:style>
  <w:style w:type="paragraph" w:styleId="ListBullet">
    <w:name w:val="List Bullet"/>
    <w:basedOn w:val="List"/>
    <w:rsid w:val="00AD2B6F"/>
    <w:pPr>
      <w:numPr>
        <w:numId w:val="11"/>
      </w:numPr>
      <w:tabs>
        <w:tab w:val="clear" w:pos="340"/>
      </w:tabs>
      <w:spacing w:before="40" w:after="40"/>
    </w:pPr>
  </w:style>
  <w:style w:type="character" w:customStyle="1" w:styleId="SpecialBold">
    <w:name w:val="Special Bold"/>
    <w:basedOn w:val="DefaultParagraphFont"/>
    <w:rsid w:val="00AD2B6F"/>
    <w:rPr>
      <w:b/>
      <w:spacing w:val="0"/>
    </w:rPr>
  </w:style>
  <w:style w:type="character" w:styleId="Emphasis">
    <w:name w:val="Emphasis"/>
    <w:basedOn w:val="DefaultParagraphFont"/>
    <w:qFormat/>
    <w:rsid w:val="00AD2B6F"/>
    <w:rPr>
      <w:i/>
    </w:rPr>
  </w:style>
  <w:style w:type="paragraph" w:customStyle="1" w:styleId="SuperHeading">
    <w:name w:val="SuperHeading"/>
    <w:basedOn w:val="Normal"/>
    <w:rsid w:val="00AD2B6F"/>
    <w:pPr>
      <w:spacing w:before="240" w:after="120"/>
      <w:outlineLvl w:val="0"/>
    </w:pPr>
    <w:rPr>
      <w:rFonts w:ascii="Times New Roman" w:hAnsi="Times New Roman"/>
      <w:b/>
      <w:sz w:val="32"/>
    </w:rPr>
  </w:style>
  <w:style w:type="paragraph" w:customStyle="1" w:styleId="AllowPageBreak">
    <w:name w:val="AllowPageBreak"/>
    <w:rsid w:val="00AD2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B6F"/>
    <w:rPr>
      <w:rFonts w:ascii="Courier New" w:eastAsia="Times New Roman" w:hAnsi="Courier New" w:cs="Times New Roman"/>
      <w:i/>
      <w:szCs w:val="20"/>
      <w:lang w:eastAsia="en-US"/>
    </w:rPr>
  </w:style>
  <w:style w:type="paragraph" w:customStyle="1" w:styleId="HeadingBase">
    <w:name w:val="Heading Base"/>
    <w:rsid w:val="00AD2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B6F"/>
    <w:pPr>
      <w:tabs>
        <w:tab w:val="right" w:leader="dot" w:pos="9072"/>
      </w:tabs>
      <w:ind w:left="567"/>
    </w:pPr>
    <w:rPr>
      <w:szCs w:val="22"/>
    </w:rPr>
  </w:style>
  <w:style w:type="paragraph" w:customStyle="1" w:styleId="TOCBase">
    <w:name w:val="TOC Base"/>
    <w:rsid w:val="00AD2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B6F"/>
    <w:pPr>
      <w:tabs>
        <w:tab w:val="right" w:leader="dot" w:pos="9072"/>
      </w:tabs>
      <w:spacing w:before="40" w:after="40"/>
      <w:ind w:left="284"/>
    </w:pPr>
    <w:rPr>
      <w:rFonts w:ascii="Times New Roman" w:hAnsi="Times New Roman"/>
    </w:rPr>
  </w:style>
  <w:style w:type="paragraph" w:styleId="TOC1">
    <w:name w:val="toc 1"/>
    <w:basedOn w:val="TOCBase"/>
    <w:next w:val="Normal"/>
    <w:rsid w:val="00AD2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B6F"/>
    <w:rPr>
      <w:rFonts w:ascii="Times New Roman" w:eastAsia="Times New Roman" w:hAnsi="Times New Roman" w:cs="Times New Roman"/>
      <w:sz w:val="16"/>
      <w:lang w:eastAsia="en-US"/>
    </w:rPr>
  </w:style>
  <w:style w:type="paragraph" w:styleId="Title">
    <w:name w:val="Title"/>
    <w:basedOn w:val="HeadingBase"/>
    <w:link w:val="TitleChar"/>
    <w:qFormat/>
    <w:rsid w:val="00AD2B6F"/>
    <w:pPr>
      <w:spacing w:before="5040"/>
      <w:jc w:val="center"/>
    </w:pPr>
    <w:rPr>
      <w:sz w:val="48"/>
      <w:szCs w:val="72"/>
      <w:lang w:val="en-US"/>
    </w:rPr>
  </w:style>
  <w:style w:type="character" w:customStyle="1" w:styleId="TitleChar">
    <w:name w:val="Title Char"/>
    <w:basedOn w:val="DefaultParagraphFont"/>
    <w:link w:val="Title"/>
    <w:rsid w:val="00AD2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B6F"/>
    <w:pPr>
      <w:tabs>
        <w:tab w:val="left" w:pos="3600"/>
        <w:tab w:val="left" w:pos="3958"/>
      </w:tabs>
    </w:pPr>
  </w:style>
  <w:style w:type="paragraph" w:styleId="List">
    <w:name w:val="List"/>
    <w:basedOn w:val="BodyText"/>
    <w:next w:val="BodyText"/>
    <w:rsid w:val="00AD2B6F"/>
    <w:pPr>
      <w:tabs>
        <w:tab w:val="left" w:pos="340"/>
      </w:tabs>
      <w:spacing w:before="60" w:after="60"/>
      <w:ind w:left="340" w:hanging="340"/>
    </w:pPr>
  </w:style>
  <w:style w:type="paragraph" w:customStyle="1" w:styleId="Note">
    <w:name w:val="Note"/>
    <w:basedOn w:val="BodyText"/>
    <w:rsid w:val="00AD2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B6F"/>
    <w:pPr>
      <w:framePr w:wrap="auto" w:hAnchor="text" w:y="6049"/>
    </w:pPr>
    <w:rPr>
      <w:color w:val="000000"/>
      <w:sz w:val="40"/>
    </w:rPr>
  </w:style>
  <w:style w:type="paragraph" w:customStyle="1" w:styleId="TOCTitle">
    <w:name w:val="TOCTitle"/>
    <w:basedOn w:val="Heading1"/>
    <w:rsid w:val="00AD2B6F"/>
    <w:pPr>
      <w:spacing w:after="240"/>
      <w:jc w:val="center"/>
      <w:outlineLvl w:val="9"/>
    </w:pPr>
    <w:rPr>
      <w:caps/>
    </w:rPr>
  </w:style>
  <w:style w:type="paragraph" w:customStyle="1" w:styleId="Version">
    <w:name w:val="Version"/>
    <w:rsid w:val="00AD2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B6F"/>
    <w:pPr>
      <w:numPr>
        <w:numId w:val="12"/>
      </w:numPr>
      <w:tabs>
        <w:tab w:val="clear" w:pos="680"/>
      </w:tabs>
    </w:pPr>
  </w:style>
  <w:style w:type="paragraph" w:styleId="Index1">
    <w:name w:val="index 1"/>
    <w:basedOn w:val="Normal"/>
    <w:next w:val="Normal"/>
    <w:semiHidden/>
    <w:rsid w:val="00AD2B6F"/>
    <w:pPr>
      <w:keepNext w:val="0"/>
      <w:tabs>
        <w:tab w:val="right" w:pos="4176"/>
      </w:tabs>
      <w:ind w:left="198" w:hanging="198"/>
    </w:pPr>
    <w:rPr>
      <w:rFonts w:ascii="Garamond" w:hAnsi="Garamond"/>
    </w:rPr>
  </w:style>
  <w:style w:type="paragraph" w:styleId="IndexHeading">
    <w:name w:val="index heading"/>
    <w:basedOn w:val="Normal"/>
    <w:next w:val="Index1"/>
    <w:semiHidden/>
    <w:rsid w:val="00AD2B6F"/>
    <w:pPr>
      <w:spacing w:before="120" w:after="120"/>
    </w:pPr>
    <w:rPr>
      <w:rFonts w:ascii="Arial" w:hAnsi="Arial"/>
      <w:b/>
      <w:color w:val="918585"/>
      <w:sz w:val="24"/>
    </w:rPr>
  </w:style>
  <w:style w:type="paragraph" w:styleId="Header">
    <w:name w:val="header"/>
    <w:basedOn w:val="Normal"/>
    <w:link w:val="HeaderChar"/>
    <w:rsid w:val="00AD2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B6F"/>
    <w:rPr>
      <w:rFonts w:ascii="Times New Roman" w:eastAsia="Times New Roman" w:hAnsi="Times New Roman" w:cs="Times New Roman"/>
      <w:sz w:val="16"/>
      <w:szCs w:val="20"/>
      <w:lang w:val="en-GB" w:eastAsia="en-US"/>
    </w:rPr>
  </w:style>
  <w:style w:type="paragraph" w:customStyle="1" w:styleId="Chapter">
    <w:name w:val="Chapter"/>
    <w:basedOn w:val="Normal"/>
    <w:rsid w:val="00AD2B6F"/>
    <w:pPr>
      <w:spacing w:before="240"/>
    </w:pPr>
    <w:rPr>
      <w:rFonts w:ascii="Times New Roman" w:hAnsi="Times New Roman"/>
      <w:smallCaps/>
      <w:spacing w:val="80"/>
      <w:sz w:val="28"/>
    </w:rPr>
  </w:style>
  <w:style w:type="paragraph" w:customStyle="1" w:styleId="InChapter">
    <w:name w:val="InChapter"/>
    <w:basedOn w:val="Heading3"/>
    <w:rsid w:val="00AD2B6F"/>
    <w:pPr>
      <w:spacing w:after="240"/>
      <w:outlineLvl w:val="9"/>
    </w:pPr>
    <w:rPr>
      <w:noProof/>
    </w:rPr>
  </w:style>
  <w:style w:type="paragraph" w:styleId="Index2">
    <w:name w:val="index 2"/>
    <w:basedOn w:val="Normal"/>
    <w:next w:val="Normal"/>
    <w:semiHidden/>
    <w:rsid w:val="00AD2B6F"/>
    <w:pPr>
      <w:tabs>
        <w:tab w:val="right" w:pos="4176"/>
      </w:tabs>
      <w:ind w:left="568" w:hanging="284"/>
    </w:pPr>
    <w:rPr>
      <w:rFonts w:ascii="Garamond" w:hAnsi="Garamond"/>
    </w:rPr>
  </w:style>
  <w:style w:type="paragraph" w:customStyle="1" w:styleId="Byline">
    <w:name w:val="Byline"/>
    <w:rsid w:val="00AD2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B6F"/>
    <w:pPr>
      <w:tabs>
        <w:tab w:val="clear" w:pos="3600"/>
        <w:tab w:val="clear" w:pos="3958"/>
      </w:tabs>
      <w:jc w:val="right"/>
    </w:pPr>
  </w:style>
  <w:style w:type="paragraph" w:styleId="Caption">
    <w:name w:val="caption"/>
    <w:basedOn w:val="BodyText"/>
    <w:next w:val="Normal"/>
    <w:qFormat/>
    <w:rsid w:val="00AD2B6F"/>
    <w:pPr>
      <w:framePr w:w="2268" w:hSpace="181" w:vSpace="181" w:wrap="around" w:vAnchor="text" w:hAnchor="page" w:x="1135" w:y="285" w:anchorLock="1"/>
    </w:pPr>
    <w:rPr>
      <w:i/>
    </w:rPr>
  </w:style>
  <w:style w:type="paragraph" w:customStyle="1" w:styleId="MiniTOCTitle">
    <w:name w:val="MiniTOCTitle"/>
    <w:basedOn w:val="Heading4"/>
    <w:rsid w:val="00AD2B6F"/>
    <w:pPr>
      <w:spacing w:before="240"/>
      <w:outlineLvl w:val="9"/>
    </w:pPr>
    <w:rPr>
      <w:noProof/>
      <w:sz w:val="24"/>
    </w:rPr>
  </w:style>
  <w:style w:type="paragraph" w:customStyle="1" w:styleId="MiniTOCItem">
    <w:name w:val="MiniTOCItem"/>
    <w:basedOn w:val="ListBullet"/>
    <w:rsid w:val="00AD2B6F"/>
    <w:pPr>
      <w:numPr>
        <w:numId w:val="0"/>
      </w:numPr>
      <w:tabs>
        <w:tab w:val="right" w:leader="dot" w:pos="6521"/>
      </w:tabs>
      <w:spacing w:before="0" w:after="0"/>
    </w:pPr>
  </w:style>
  <w:style w:type="paragraph" w:customStyle="1" w:styleId="TOFTitle">
    <w:name w:val="TOFTitle"/>
    <w:basedOn w:val="TOCTitle"/>
    <w:rsid w:val="00AD2B6F"/>
  </w:style>
  <w:style w:type="paragraph" w:styleId="TableofFigures">
    <w:name w:val="table of figures"/>
    <w:basedOn w:val="Normal"/>
    <w:next w:val="Normal"/>
    <w:semiHidden/>
    <w:rsid w:val="00AD2B6F"/>
    <w:pPr>
      <w:tabs>
        <w:tab w:val="right" w:leader="dot" w:pos="9072"/>
      </w:tabs>
      <w:ind w:left="970" w:hanging="403"/>
    </w:pPr>
    <w:rPr>
      <w:rFonts w:ascii="Times New Roman" w:hAnsi="Times New Roman"/>
      <w:b/>
    </w:rPr>
  </w:style>
  <w:style w:type="paragraph" w:styleId="ListNumber">
    <w:name w:val="List Number"/>
    <w:basedOn w:val="List"/>
    <w:rsid w:val="00AD2B6F"/>
    <w:pPr>
      <w:numPr>
        <w:numId w:val="14"/>
      </w:numPr>
      <w:tabs>
        <w:tab w:val="clear" w:pos="340"/>
      </w:tabs>
    </w:pPr>
  </w:style>
  <w:style w:type="character" w:customStyle="1" w:styleId="WingdingSymbols">
    <w:name w:val="Wingding Symbols"/>
    <w:rsid w:val="00AD2B6F"/>
    <w:rPr>
      <w:rFonts w:ascii="Wingdings" w:hAnsi="Wingdings"/>
    </w:rPr>
  </w:style>
  <w:style w:type="paragraph" w:customStyle="1" w:styleId="TableHeading">
    <w:name w:val="Table Heading"/>
    <w:basedOn w:val="HeadingBase"/>
    <w:rsid w:val="00AD2B6F"/>
    <w:pPr>
      <w:keepLines/>
      <w:pBdr>
        <w:bottom w:val="single" w:sz="6" w:space="1" w:color="918585"/>
      </w:pBdr>
      <w:spacing w:before="240"/>
    </w:pPr>
  </w:style>
  <w:style w:type="character" w:customStyle="1" w:styleId="HotSpot">
    <w:name w:val="HotSpot"/>
    <w:rsid w:val="00AD2B6F"/>
    <w:rPr>
      <w:color w:val="0033CC"/>
      <w:u w:val="none"/>
    </w:rPr>
  </w:style>
  <w:style w:type="paragraph" w:customStyle="1" w:styleId="BodyTextRight">
    <w:name w:val="Body Text Right"/>
    <w:basedOn w:val="BodyText"/>
    <w:rsid w:val="00AD2B6F"/>
    <w:pPr>
      <w:spacing w:before="0" w:after="0"/>
      <w:jc w:val="right"/>
    </w:pPr>
  </w:style>
  <w:style w:type="paragraph" w:styleId="Index3">
    <w:name w:val="index 3"/>
    <w:basedOn w:val="ListNumber2"/>
    <w:next w:val="Normal"/>
    <w:semiHidden/>
    <w:rsid w:val="00AD2B6F"/>
    <w:pPr>
      <w:numPr>
        <w:numId w:val="0"/>
      </w:numPr>
      <w:tabs>
        <w:tab w:val="right" w:leader="dot" w:pos="4176"/>
      </w:tabs>
    </w:pPr>
  </w:style>
  <w:style w:type="paragraph" w:styleId="ListNumber2">
    <w:name w:val="List Number 2"/>
    <w:basedOn w:val="List2"/>
    <w:rsid w:val="00AD2B6F"/>
    <w:pPr>
      <w:numPr>
        <w:numId w:val="9"/>
      </w:numPr>
      <w:tabs>
        <w:tab w:val="clear" w:pos="1060"/>
      </w:tabs>
    </w:pPr>
  </w:style>
  <w:style w:type="paragraph" w:customStyle="1" w:styleId="MarginNote">
    <w:name w:val="Margin Note"/>
    <w:basedOn w:val="BodyText"/>
    <w:rsid w:val="00AD2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B6F"/>
    <w:rPr>
      <w:sz w:val="32"/>
    </w:rPr>
  </w:style>
  <w:style w:type="paragraph" w:customStyle="1" w:styleId="HeadingProcedure">
    <w:name w:val="Heading Procedure"/>
    <w:basedOn w:val="HeadingBase"/>
    <w:next w:val="Normal"/>
    <w:rsid w:val="00AD2B6F"/>
    <w:pPr>
      <w:tabs>
        <w:tab w:val="left" w:pos="0"/>
      </w:tabs>
      <w:spacing w:before="120" w:after="60"/>
    </w:pPr>
    <w:rPr>
      <w:i/>
      <w:color w:val="918585"/>
      <w:sz w:val="22"/>
    </w:rPr>
  </w:style>
  <w:style w:type="paragraph" w:customStyle="1" w:styleId="TableBodyText">
    <w:name w:val="Table Body Text"/>
    <w:basedOn w:val="BodyText"/>
    <w:rsid w:val="00AD2B6F"/>
    <w:pPr>
      <w:spacing w:before="60" w:after="60"/>
    </w:pPr>
  </w:style>
  <w:style w:type="paragraph" w:styleId="ListContinue">
    <w:name w:val="List Continue"/>
    <w:basedOn w:val="List"/>
    <w:rsid w:val="00AD2B6F"/>
    <w:pPr>
      <w:ind w:firstLine="0"/>
    </w:pPr>
  </w:style>
  <w:style w:type="paragraph" w:customStyle="1" w:styleId="ListNote">
    <w:name w:val="List Note"/>
    <w:basedOn w:val="List"/>
    <w:rsid w:val="00AD2B6F"/>
    <w:pPr>
      <w:pBdr>
        <w:top w:val="single" w:sz="6" w:space="2" w:color="918585"/>
        <w:bottom w:val="single" w:sz="6" w:space="2" w:color="918585"/>
      </w:pBdr>
      <w:tabs>
        <w:tab w:val="left" w:pos="1021"/>
      </w:tabs>
      <w:ind w:firstLine="0"/>
    </w:pPr>
  </w:style>
  <w:style w:type="paragraph" w:customStyle="1" w:styleId="Warning">
    <w:name w:val="Warning"/>
    <w:basedOn w:val="BodyText"/>
    <w:rsid w:val="00AD2B6F"/>
    <w:pPr>
      <w:shd w:val="clear" w:color="auto" w:fill="D9D9D9"/>
      <w:tabs>
        <w:tab w:val="left" w:pos="992"/>
      </w:tabs>
      <w:ind w:left="119" w:right="119"/>
    </w:pPr>
    <w:rPr>
      <w:sz w:val="20"/>
    </w:rPr>
  </w:style>
  <w:style w:type="paragraph" w:customStyle="1" w:styleId="MarginIcons">
    <w:name w:val="Margin Icons"/>
    <w:basedOn w:val="BodyText"/>
    <w:rsid w:val="00AD2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B6F"/>
    <w:rPr>
      <w:rFonts w:ascii="Courier New" w:hAnsi="Courier New"/>
    </w:rPr>
  </w:style>
  <w:style w:type="paragraph" w:customStyle="1" w:styleId="NoteBullet">
    <w:name w:val="Note Bullet"/>
    <w:basedOn w:val="Note"/>
    <w:rsid w:val="00AD2B6F"/>
    <w:pPr>
      <w:tabs>
        <w:tab w:val="clear" w:pos="680"/>
      </w:tabs>
      <w:spacing w:before="60" w:after="60"/>
    </w:pPr>
  </w:style>
  <w:style w:type="paragraph" w:customStyle="1" w:styleId="SubHeading2">
    <w:name w:val="SubHeading2"/>
    <w:basedOn w:val="HeadingBase"/>
    <w:rsid w:val="00AD2B6F"/>
    <w:pPr>
      <w:spacing w:before="240" w:after="60"/>
    </w:pPr>
    <w:rPr>
      <w:sz w:val="20"/>
    </w:rPr>
  </w:style>
  <w:style w:type="paragraph" w:customStyle="1" w:styleId="SubHeading1">
    <w:name w:val="SubHeading1"/>
    <w:basedOn w:val="HeadingBase"/>
    <w:rsid w:val="00AD2B6F"/>
    <w:pPr>
      <w:spacing w:before="240" w:after="60"/>
    </w:pPr>
    <w:rPr>
      <w:color w:val="918585"/>
      <w:sz w:val="22"/>
    </w:rPr>
  </w:style>
  <w:style w:type="paragraph" w:customStyle="1" w:styleId="SideHeading">
    <w:name w:val="Side Heading"/>
    <w:basedOn w:val="HeadingBase"/>
    <w:rsid w:val="00AD2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B6F"/>
    <w:pPr>
      <w:numPr>
        <w:numId w:val="10"/>
      </w:numPr>
    </w:pPr>
  </w:style>
  <w:style w:type="paragraph" w:styleId="PlainText">
    <w:name w:val="Plain Text"/>
    <w:basedOn w:val="Normal"/>
    <w:link w:val="PlainTextChar"/>
    <w:rsid w:val="00AD2B6F"/>
    <w:rPr>
      <w:sz w:val="20"/>
    </w:rPr>
  </w:style>
  <w:style w:type="character" w:customStyle="1" w:styleId="PlainTextChar">
    <w:name w:val="Plain Text Char"/>
    <w:basedOn w:val="DefaultParagraphFont"/>
    <w:link w:val="PlainText"/>
    <w:rsid w:val="00AD2B6F"/>
    <w:rPr>
      <w:rFonts w:ascii="Courier New" w:eastAsia="Times New Roman" w:hAnsi="Courier New" w:cs="Times New Roman"/>
      <w:sz w:val="20"/>
      <w:szCs w:val="20"/>
      <w:lang w:eastAsia="en-US"/>
    </w:rPr>
  </w:style>
  <w:style w:type="character" w:customStyle="1" w:styleId="MenuOption">
    <w:name w:val="Menu Option"/>
    <w:basedOn w:val="DefaultParagraphFont"/>
    <w:rsid w:val="00AD2B6F"/>
    <w:rPr>
      <w:b/>
      <w:smallCaps/>
    </w:rPr>
  </w:style>
  <w:style w:type="paragraph" w:customStyle="1" w:styleId="TableListNumber">
    <w:name w:val="Table List Number"/>
    <w:basedOn w:val="ListNumber"/>
    <w:rsid w:val="00AD2B6F"/>
    <w:pPr>
      <w:numPr>
        <w:numId w:val="0"/>
      </w:numPr>
    </w:pPr>
  </w:style>
  <w:style w:type="paragraph" w:styleId="TOC4">
    <w:name w:val="toc 4"/>
    <w:basedOn w:val="TOCBase"/>
    <w:next w:val="Normal"/>
    <w:semiHidden/>
    <w:rsid w:val="00AD2B6F"/>
    <w:pPr>
      <w:tabs>
        <w:tab w:val="right" w:leader="dot" w:pos="9071"/>
      </w:tabs>
      <w:ind w:left="1701"/>
    </w:pPr>
  </w:style>
  <w:style w:type="paragraph" w:customStyle="1" w:styleId="ListAlpha">
    <w:name w:val="List Alpha"/>
    <w:basedOn w:val="List"/>
    <w:rsid w:val="00AD2B6F"/>
    <w:pPr>
      <w:numPr>
        <w:numId w:val="8"/>
      </w:numPr>
    </w:pPr>
  </w:style>
  <w:style w:type="paragraph" w:customStyle="1" w:styleId="ListAlpha2">
    <w:name w:val="List Alpha 2"/>
    <w:basedOn w:val="List2"/>
    <w:rsid w:val="00AD2B6F"/>
    <w:pPr>
      <w:numPr>
        <w:numId w:val="7"/>
      </w:numPr>
    </w:pPr>
  </w:style>
  <w:style w:type="paragraph" w:styleId="List2">
    <w:name w:val="List 2"/>
    <w:basedOn w:val="BodyText"/>
    <w:rsid w:val="00AD2B6F"/>
    <w:pPr>
      <w:tabs>
        <w:tab w:val="left" w:pos="680"/>
      </w:tabs>
      <w:spacing w:before="60" w:after="60"/>
      <w:ind w:left="680" w:hanging="340"/>
    </w:pPr>
  </w:style>
  <w:style w:type="paragraph" w:styleId="List3">
    <w:name w:val="List 3"/>
    <w:basedOn w:val="BodyText"/>
    <w:rsid w:val="00AD2B6F"/>
    <w:pPr>
      <w:tabs>
        <w:tab w:val="left" w:pos="1021"/>
      </w:tabs>
      <w:spacing w:before="60" w:after="60"/>
      <w:ind w:left="1020" w:hanging="340"/>
    </w:pPr>
  </w:style>
  <w:style w:type="paragraph" w:styleId="List4">
    <w:name w:val="List 4"/>
    <w:basedOn w:val="BodyText"/>
    <w:rsid w:val="00AD2B6F"/>
    <w:pPr>
      <w:tabs>
        <w:tab w:val="left" w:pos="1361"/>
      </w:tabs>
      <w:spacing w:before="60" w:after="60"/>
      <w:ind w:left="1361" w:hanging="340"/>
    </w:pPr>
  </w:style>
  <w:style w:type="paragraph" w:styleId="List5">
    <w:name w:val="List 5"/>
    <w:basedOn w:val="BodyText"/>
    <w:rsid w:val="00AD2B6F"/>
    <w:pPr>
      <w:tabs>
        <w:tab w:val="left" w:pos="1701"/>
      </w:tabs>
      <w:spacing w:before="60" w:after="60"/>
      <w:ind w:left="1701" w:hanging="340"/>
    </w:pPr>
  </w:style>
  <w:style w:type="paragraph" w:styleId="ListBullet3">
    <w:name w:val="List Bullet 3"/>
    <w:basedOn w:val="List3"/>
    <w:rsid w:val="00AD2B6F"/>
    <w:pPr>
      <w:numPr>
        <w:numId w:val="13"/>
      </w:numPr>
      <w:tabs>
        <w:tab w:val="clear" w:pos="1021"/>
      </w:tabs>
      <w:ind w:left="1037" w:hanging="357"/>
    </w:pPr>
  </w:style>
  <w:style w:type="paragraph" w:styleId="ListBullet4">
    <w:name w:val="List Bullet 4"/>
    <w:basedOn w:val="List4"/>
    <w:rsid w:val="00AD2B6F"/>
    <w:pPr>
      <w:numPr>
        <w:numId w:val="2"/>
      </w:numPr>
      <w:tabs>
        <w:tab w:val="clear" w:pos="1361"/>
      </w:tabs>
    </w:pPr>
  </w:style>
  <w:style w:type="paragraph" w:styleId="ListBullet5">
    <w:name w:val="List Bullet 5"/>
    <w:basedOn w:val="List5"/>
    <w:rsid w:val="00AD2B6F"/>
    <w:pPr>
      <w:numPr>
        <w:numId w:val="3"/>
      </w:numPr>
    </w:pPr>
  </w:style>
  <w:style w:type="paragraph" w:styleId="ListContinue2">
    <w:name w:val="List Continue 2"/>
    <w:basedOn w:val="List2"/>
    <w:rsid w:val="00AD2B6F"/>
    <w:pPr>
      <w:ind w:firstLine="0"/>
    </w:pPr>
  </w:style>
  <w:style w:type="paragraph" w:styleId="ListContinue3">
    <w:name w:val="List Continue 3"/>
    <w:basedOn w:val="List3"/>
    <w:rsid w:val="00AD2B6F"/>
    <w:pPr>
      <w:ind w:left="1021" w:firstLine="0"/>
    </w:pPr>
  </w:style>
  <w:style w:type="paragraph" w:styleId="ListContinue4">
    <w:name w:val="List Continue 4"/>
    <w:basedOn w:val="List4"/>
    <w:rsid w:val="00AD2B6F"/>
    <w:pPr>
      <w:ind w:firstLine="0"/>
    </w:pPr>
  </w:style>
  <w:style w:type="paragraph" w:styleId="ListContinue5">
    <w:name w:val="List Continue 5"/>
    <w:basedOn w:val="List5"/>
    <w:rsid w:val="00AD2B6F"/>
    <w:pPr>
      <w:ind w:firstLine="0"/>
    </w:pPr>
  </w:style>
  <w:style w:type="paragraph" w:styleId="ListNumber3">
    <w:name w:val="List Number 3"/>
    <w:basedOn w:val="List3"/>
    <w:rsid w:val="00AD2B6F"/>
    <w:pPr>
      <w:numPr>
        <w:numId w:val="4"/>
      </w:numPr>
    </w:pPr>
  </w:style>
  <w:style w:type="paragraph" w:styleId="ListNumber4">
    <w:name w:val="List Number 4"/>
    <w:basedOn w:val="List4"/>
    <w:rsid w:val="00AD2B6F"/>
    <w:pPr>
      <w:numPr>
        <w:numId w:val="5"/>
      </w:numPr>
    </w:pPr>
  </w:style>
  <w:style w:type="paragraph" w:styleId="ListNumber5">
    <w:name w:val="List Number 5"/>
    <w:basedOn w:val="List5"/>
    <w:rsid w:val="00AD2B6F"/>
    <w:pPr>
      <w:numPr>
        <w:numId w:val="6"/>
      </w:numPr>
    </w:pPr>
  </w:style>
  <w:style w:type="paragraph" w:styleId="BlockText">
    <w:name w:val="Block Text"/>
    <w:basedOn w:val="Normal"/>
    <w:rsid w:val="00AD2B6F"/>
    <w:pPr>
      <w:spacing w:after="120"/>
      <w:ind w:left="1440" w:right="1440"/>
    </w:pPr>
  </w:style>
  <w:style w:type="character" w:customStyle="1" w:styleId="Subscript">
    <w:name w:val="Subscript"/>
    <w:basedOn w:val="DefaultParagraphFont"/>
    <w:rsid w:val="00AD2B6F"/>
    <w:rPr>
      <w:sz w:val="16"/>
      <w:vertAlign w:val="subscript"/>
    </w:rPr>
  </w:style>
  <w:style w:type="character" w:customStyle="1" w:styleId="Superscript">
    <w:name w:val="Superscript"/>
    <w:basedOn w:val="DefaultParagraphFont"/>
    <w:rsid w:val="00AD2B6F"/>
    <w:rPr>
      <w:sz w:val="16"/>
      <w:vertAlign w:val="superscript"/>
    </w:rPr>
  </w:style>
  <w:style w:type="character" w:customStyle="1" w:styleId="Symbols">
    <w:name w:val="Symbols"/>
    <w:basedOn w:val="DefaultParagraphFont"/>
    <w:rsid w:val="00AD2B6F"/>
    <w:rPr>
      <w:rFonts w:ascii="Symbol" w:hAnsi="Symbol"/>
    </w:rPr>
  </w:style>
  <w:style w:type="character" w:customStyle="1" w:styleId="MenuOptions">
    <w:name w:val="Menu Options"/>
    <w:basedOn w:val="DefaultParagraphFont"/>
    <w:rsid w:val="00AD2B6F"/>
    <w:rPr>
      <w:rFonts w:ascii="Arial Narrow" w:hAnsi="Arial Narrow"/>
      <w:smallCaps/>
    </w:rPr>
  </w:style>
  <w:style w:type="character" w:customStyle="1" w:styleId="Buttons">
    <w:name w:val="Buttons"/>
    <w:basedOn w:val="DefaultParagraphFont"/>
    <w:rsid w:val="00AD2B6F"/>
    <w:rPr>
      <w:b/>
    </w:rPr>
  </w:style>
  <w:style w:type="character" w:customStyle="1" w:styleId="Underlined">
    <w:name w:val="Underlined"/>
    <w:basedOn w:val="DefaultParagraphFont"/>
    <w:rsid w:val="00AD2B6F"/>
    <w:rPr>
      <w:u w:val="single"/>
    </w:rPr>
  </w:style>
  <w:style w:type="paragraph" w:customStyle="1" w:styleId="TableBodyTextRight">
    <w:name w:val="Table Body Text Right"/>
    <w:basedOn w:val="TableBodyText"/>
    <w:rsid w:val="00AD2B6F"/>
    <w:pPr>
      <w:widowControl w:val="0"/>
      <w:autoSpaceDE w:val="0"/>
      <w:autoSpaceDN w:val="0"/>
      <w:adjustRightInd w:val="0"/>
      <w:jc w:val="right"/>
    </w:pPr>
    <w:rPr>
      <w:rFonts w:cs="Arial"/>
      <w:szCs w:val="18"/>
    </w:rPr>
  </w:style>
  <w:style w:type="paragraph" w:customStyle="1" w:styleId="CopyrightText">
    <w:name w:val="Copyright Text"/>
    <w:basedOn w:val="BodyText"/>
    <w:rsid w:val="00AD2B6F"/>
    <w:rPr>
      <w:sz w:val="18"/>
    </w:rPr>
  </w:style>
  <w:style w:type="paragraph" w:customStyle="1" w:styleId="BodySmallRight">
    <w:name w:val="Body Small Right"/>
    <w:basedOn w:val="BodyTextRight"/>
    <w:rsid w:val="00AD2B6F"/>
    <w:rPr>
      <w:sz w:val="18"/>
      <w:szCs w:val="18"/>
    </w:rPr>
  </w:style>
  <w:style w:type="paragraph" w:customStyle="1" w:styleId="MarginEdition">
    <w:name w:val="Margin Edition"/>
    <w:basedOn w:val="MarginNote"/>
    <w:rsid w:val="00AD2B6F"/>
    <w:pPr>
      <w:spacing w:before="0" w:after="0"/>
    </w:pPr>
    <w:rPr>
      <w:rFonts w:ascii="Times New Roman" w:hAnsi="Times New Roman"/>
      <w:color w:val="999999"/>
    </w:rPr>
  </w:style>
  <w:style w:type="paragraph" w:customStyle="1" w:styleId="Spacer">
    <w:name w:val="Spacer"/>
    <w:basedOn w:val="Normal"/>
    <w:rsid w:val="00AD2B6F"/>
    <w:rPr>
      <w:sz w:val="2"/>
      <w:szCs w:val="2"/>
    </w:rPr>
  </w:style>
  <w:style w:type="character" w:customStyle="1" w:styleId="Small">
    <w:name w:val="Small"/>
    <w:basedOn w:val="DefaultParagraphFont"/>
    <w:rsid w:val="00AD2B6F"/>
    <w:rPr>
      <w:sz w:val="16"/>
    </w:rPr>
  </w:style>
  <w:style w:type="paragraph" w:customStyle="1" w:styleId="WideTable">
    <w:name w:val="Wide Table"/>
    <w:basedOn w:val="Normal"/>
    <w:rsid w:val="00AD2B6F"/>
    <w:pPr>
      <w:ind w:left="-1418"/>
    </w:pPr>
    <w:rPr>
      <w:sz w:val="2"/>
      <w:szCs w:val="2"/>
    </w:rPr>
  </w:style>
  <w:style w:type="character" w:styleId="PageNumber">
    <w:name w:val="page number"/>
    <w:basedOn w:val="DefaultParagraphFont"/>
    <w:rsid w:val="00AD2B6F"/>
  </w:style>
  <w:style w:type="paragraph" w:styleId="Quote">
    <w:name w:val="Quote"/>
    <w:basedOn w:val="Heading1"/>
    <w:link w:val="QuoteChar"/>
    <w:qFormat/>
    <w:rsid w:val="00AD2B6F"/>
    <w:rPr>
      <w:b w:val="0"/>
      <w:sz w:val="72"/>
      <w:szCs w:val="72"/>
      <w:lang w:val="en-NZ"/>
    </w:rPr>
  </w:style>
  <w:style w:type="character" w:customStyle="1" w:styleId="QuoteChar">
    <w:name w:val="Quote Char"/>
    <w:basedOn w:val="DefaultParagraphFont"/>
    <w:link w:val="Quote"/>
    <w:rsid w:val="00AD2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B6F"/>
    <w:pPr>
      <w:pageBreakBefore/>
    </w:pPr>
  </w:style>
  <w:style w:type="paragraph" w:customStyle="1" w:styleId="Border">
    <w:name w:val="Border"/>
    <w:basedOn w:val="Normal"/>
    <w:qFormat/>
    <w:rsid w:val="00AD2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B6F"/>
    <w:rPr>
      <w:b/>
      <w:bCs/>
      <w:i/>
      <w:iCs/>
      <w:color w:val="auto"/>
    </w:rPr>
  </w:style>
  <w:style w:type="paragraph" w:styleId="IntenseQuote">
    <w:name w:val="Intense Quote"/>
    <w:basedOn w:val="Normal"/>
    <w:next w:val="Normal"/>
    <w:link w:val="IntenseQuoteChar"/>
    <w:uiPriority w:val="30"/>
    <w:qFormat/>
    <w:rsid w:val="00AD2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B6F"/>
    <w:rPr>
      <w:smallCaps/>
      <w:color w:val="auto"/>
      <w:u w:val="single"/>
    </w:rPr>
  </w:style>
  <w:style w:type="character" w:styleId="IntenseReference">
    <w:name w:val="Intense Reference"/>
    <w:basedOn w:val="DefaultParagraphFont"/>
    <w:uiPriority w:val="32"/>
    <w:qFormat/>
    <w:rsid w:val="00AD2B6F"/>
    <w:rPr>
      <w:b/>
      <w:bCs/>
      <w:smallCaps/>
      <w:color w:val="auto"/>
      <w:spacing w:val="5"/>
      <w:u w:val="single"/>
    </w:rPr>
  </w:style>
  <w:style w:type="paragraph" w:customStyle="1" w:styleId="2ColumnHeading">
    <w:name w:val="2Column Heading"/>
    <w:basedOn w:val="BodyText"/>
    <w:qFormat/>
    <w:rsid w:val="00AD2B6F"/>
    <w:pPr>
      <w:spacing w:after="60"/>
      <w:ind w:left="-2268"/>
    </w:pPr>
    <w:rPr>
      <w:b/>
    </w:rPr>
  </w:style>
  <w:style w:type="paragraph" w:customStyle="1" w:styleId="Heading1TOC">
    <w:name w:val="Heading1 TOC"/>
    <w:basedOn w:val="Normal"/>
    <w:qFormat/>
    <w:rsid w:val="00AD2B6F"/>
    <w:pPr>
      <w:spacing w:before="240" w:after="120"/>
    </w:pPr>
    <w:rPr>
      <w:rFonts w:ascii="Times New Roman" w:hAnsi="Times New Roman"/>
      <w:b/>
      <w:sz w:val="32"/>
    </w:rPr>
  </w:style>
  <w:style w:type="paragraph" w:customStyle="1" w:styleId="Heading2TOC">
    <w:name w:val="Heading2 TOC"/>
    <w:basedOn w:val="Normal"/>
    <w:qFormat/>
    <w:rsid w:val="00AD2B6F"/>
    <w:pPr>
      <w:spacing w:before="240" w:after="60"/>
    </w:pPr>
    <w:rPr>
      <w:rFonts w:ascii="Times New Roman" w:hAnsi="Times New Roman"/>
      <w:b/>
      <w:sz w:val="28"/>
    </w:rPr>
  </w:style>
  <w:style w:type="character" w:customStyle="1" w:styleId="Underline">
    <w:name w:val="Underline"/>
    <w:basedOn w:val="DefaultParagraphFont"/>
    <w:qFormat/>
    <w:rsid w:val="00AD2B6F"/>
    <w:rPr>
      <w:u w:val="single"/>
    </w:rPr>
  </w:style>
  <w:style w:type="character" w:customStyle="1" w:styleId="BoldandItalics">
    <w:name w:val="Bold and Italics"/>
    <w:qFormat/>
    <w:rsid w:val="00AD2B6F"/>
    <w:rPr>
      <w:b/>
      <w:i/>
      <w:u w:val="none"/>
    </w:rPr>
  </w:style>
  <w:style w:type="paragraph" w:styleId="BalloonText">
    <w:name w:val="Balloon Text"/>
    <w:basedOn w:val="Normal"/>
    <w:link w:val="BalloonTextChar"/>
    <w:rsid w:val="00AD2B6F"/>
    <w:rPr>
      <w:rFonts w:ascii="Tahoma" w:hAnsi="Tahoma" w:cs="Tahoma"/>
      <w:sz w:val="16"/>
      <w:szCs w:val="16"/>
    </w:rPr>
  </w:style>
  <w:style w:type="character" w:customStyle="1" w:styleId="BalloonTextChar">
    <w:name w:val="Balloon Text Char"/>
    <w:basedOn w:val="DefaultParagraphFont"/>
    <w:link w:val="BalloonText"/>
    <w:rsid w:val="00AD2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B6F"/>
    <w:rPr>
      <w:b/>
      <w:color w:val="660033"/>
      <w:spacing w:val="0"/>
    </w:rPr>
  </w:style>
  <w:style w:type="paragraph" w:customStyle="1" w:styleId="Nameditemlist">
    <w:name w:val="Named item list"/>
    <w:basedOn w:val="BodyText"/>
    <w:qFormat/>
    <w:rsid w:val="00AD2B6F"/>
    <w:pPr>
      <w:tabs>
        <w:tab w:val="left" w:pos="2835"/>
      </w:tabs>
      <w:ind w:left="2835" w:hanging="2835"/>
    </w:pPr>
  </w:style>
  <w:style w:type="paragraph" w:customStyle="1" w:styleId="BodyTextnopadding">
    <w:name w:val="Body Text no padding"/>
    <w:basedOn w:val="BodyText"/>
    <w:qFormat/>
    <w:rsid w:val="00AD2B6F"/>
    <w:pPr>
      <w:spacing w:before="0" w:after="0"/>
    </w:pPr>
  </w:style>
  <w:style w:type="paragraph" w:customStyle="1" w:styleId="BodyTextBold">
    <w:name w:val="Body Text Bold"/>
    <w:basedOn w:val="BodyText"/>
    <w:qFormat/>
    <w:rsid w:val="00AD2B6F"/>
    <w:rPr>
      <w:b/>
    </w:rPr>
  </w:style>
  <w:style w:type="character" w:styleId="Hyperlink">
    <w:name w:val="Hyperlink"/>
    <w:basedOn w:val="DefaultParagraphFont"/>
    <w:uiPriority w:val="99"/>
    <w:unhideWhenUsed/>
    <w:rsid w:val="00B22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6693</Characters>
  <Application>Microsoft Office Word</Application>
  <DocSecurity>0</DocSecurity>
  <Lines>230</Lines>
  <Paragraphs>133</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CUACAM501 Shoot material for screen productions under special conditions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