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6A1" w:rsidP="00E32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CUACAM413 Install camera supports</w:t>
      </w:r>
      <w:r>
        <w:fldChar w:fldCharType="end"/>
      </w:r>
    </w:p>
    <w:p w:rsidR="00E326A1" w:rsidP="00E326A1">
      <w:pPr>
        <w:pStyle w:val="Version"/>
        <w:sectPr w:rsidSect="005A6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93B" w:rsidP="005A693B">
      <w:pPr>
        <w:pStyle w:val="SuperHeading"/>
      </w:pPr>
      <w:r w:rsidRPr="005A693B">
        <w:t>Assessment Requirements for CUACAM413 Install camera supports</w:t>
      </w:r>
    </w:p>
    <w:p w:rsidR="00000000" w:rsidRPr="005A693B" w:rsidP="005A693B">
      <w:pPr>
        <w:pStyle w:val="Heading1"/>
      </w:pPr>
      <w:bookmarkStart w:id="1" w:name="O_1148120"/>
      <w:bookmarkEnd w:id="1"/>
      <w:r w:rsidRPr="005A6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3B" w:rsidP="005A693B">
            <w:pPr>
              <w:pStyle w:val="BodyText"/>
            </w:pPr>
            <w:r w:rsidRPr="005A69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3B">
            <w:pPr>
              <w:pStyle w:val="BodyText"/>
              <w:rPr>
                <w:lang w:val="en-NZ"/>
              </w:rPr>
            </w:pPr>
            <w:r w:rsidRPr="005A693B">
              <w:rPr>
                <w:rStyle w:val="SpecialBold"/>
              </w:rPr>
              <w:t>Comments</w:t>
            </w:r>
          </w:p>
        </w:tc>
      </w:tr>
      <w:tr w:rsidTr="005A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3B">
            <w:pPr>
              <w:pStyle w:val="BodyText"/>
              <w:rPr>
                <w:lang w:val="en-NZ"/>
              </w:rPr>
            </w:pPr>
            <w:r w:rsidRPr="005A69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3B" w:rsidP="005A693B">
            <w:pPr>
              <w:pStyle w:val="BodyText"/>
            </w:pPr>
            <w:r w:rsidRPr="005A693B">
              <w:t>This version first released with CUA Creative Arts and Culture Training Package version 5.0.</w:t>
            </w:r>
          </w:p>
        </w:tc>
      </w:tr>
    </w:tbl>
    <w:p w:rsidR="00000000" w:rsidRPr="005A693B" w:rsidP="005A693B">
      <w:pPr>
        <w:pStyle w:val="List"/>
      </w:pPr>
    </w:p>
    <w:p w:rsidR="00000000" w:rsidRPr="005A693B" w:rsidP="005A693B">
      <w:pPr>
        <w:pStyle w:val="AllowPageBreak"/>
      </w:pPr>
    </w:p>
    <w:p w:rsidR="00000000" w:rsidRPr="005A693B" w:rsidP="005A693B">
      <w:pPr>
        <w:pStyle w:val="Heading1"/>
      </w:pPr>
      <w:bookmarkStart w:id="2" w:name="O_1148123"/>
      <w:bookmarkEnd w:id="2"/>
      <w:r w:rsidRPr="005A693B">
        <w:t>Performance Evidence</w:t>
      </w:r>
    </w:p>
    <w:p w:rsidR="00000000" w:rsidRPr="005A693B" w:rsidP="00E326A1">
      <w:pPr>
        <w:pStyle w:val="BodyText"/>
      </w:pPr>
      <w:r w:rsidRPr="005A693B">
        <w:t>The candidate mu</w:t>
      </w:r>
      <w:r w:rsidRPr="005A693B">
        <w:t>st demonstrate the ability to complete the tasks outlined in the elements, performance criteria and foundation skills of this unit, including evidence of the ability to:</w:t>
      </w:r>
    </w:p>
    <w:p w:rsidR="00000000" w:rsidRPr="005A693B" w:rsidP="005A693B">
      <w:pPr>
        <w:pStyle w:val="ListBullet"/>
      </w:pPr>
      <w:r w:rsidRPr="005A693B">
        <w:t>install camera supports for at least two different production requirements.</w:t>
      </w:r>
    </w:p>
    <w:p w:rsidR="00000000" w:rsidRPr="005A693B" w:rsidP="00E326A1">
      <w:pPr>
        <w:pStyle w:val="BodyText"/>
      </w:pPr>
      <w:r w:rsidRPr="005A693B">
        <w:t>In the co</w:t>
      </w:r>
      <w:r w:rsidRPr="005A693B">
        <w:t>urse of the above, the candidate must:</w:t>
      </w:r>
    </w:p>
    <w:p w:rsidR="00000000" w:rsidRPr="005A693B" w:rsidP="005A693B">
      <w:pPr>
        <w:pStyle w:val="ListBullet"/>
      </w:pPr>
      <w:r w:rsidRPr="005A693B">
        <w:t>plan safe installation of camera supports</w:t>
      </w:r>
    </w:p>
    <w:p w:rsidR="00000000" w:rsidRPr="005A693B" w:rsidP="005A693B">
      <w:pPr>
        <w:pStyle w:val="ListBullet"/>
      </w:pPr>
      <w:r w:rsidRPr="005A693B">
        <w:t>undertake pre-shoot checks of equipment and supplies</w:t>
      </w:r>
    </w:p>
    <w:p w:rsidR="00000000" w:rsidRPr="005A693B" w:rsidP="005A693B">
      <w:pPr>
        <w:pStyle w:val="ListBullet"/>
      </w:pPr>
      <w:r w:rsidRPr="005A693B">
        <w:t>erect safe camera towers and platforms and attach camera mounts</w:t>
      </w:r>
    </w:p>
    <w:p w:rsidR="00000000" w:rsidRPr="005A693B" w:rsidP="005A693B">
      <w:pPr>
        <w:pStyle w:val="ListBullet"/>
      </w:pPr>
      <w:r w:rsidRPr="005A693B">
        <w:t>construct a variety of cranes and rigs for moving static objects safely</w:t>
      </w:r>
    </w:p>
    <w:p w:rsidR="00000000" w:rsidRPr="005A693B" w:rsidP="005A693B">
      <w:pPr>
        <w:pStyle w:val="ListBullet"/>
      </w:pPr>
      <w:r w:rsidRPr="005A693B">
        <w:t>attach camera equipment to safely capture required shots</w:t>
      </w:r>
    </w:p>
    <w:p w:rsidR="00000000" w:rsidRPr="005A693B" w:rsidP="005A693B">
      <w:pPr>
        <w:pStyle w:val="ListBullet"/>
      </w:pPr>
      <w:r w:rsidRPr="005A693B">
        <w:t>deconstruct and remove camera supports at conclusion of shoots safely</w:t>
      </w:r>
    </w:p>
    <w:p w:rsidR="00000000" w:rsidRPr="005A693B" w:rsidP="005A693B">
      <w:pPr>
        <w:pStyle w:val="ListBullet"/>
      </w:pPr>
      <w:r w:rsidRPr="005A693B">
        <w:t>apply work health and safety (WHS) guidelines when workin</w:t>
      </w:r>
      <w:r w:rsidRPr="005A693B">
        <w:t>g with electrical equipment, camera cranes and supports.</w:t>
      </w:r>
    </w:p>
    <w:p w:rsidR="00000000" w:rsidRPr="005A693B" w:rsidP="005A693B">
      <w:pPr>
        <w:pStyle w:val="AllowPageBreak"/>
      </w:pPr>
    </w:p>
    <w:p w:rsidR="00000000" w:rsidRPr="005A693B" w:rsidP="005A693B">
      <w:pPr>
        <w:pStyle w:val="Heading1"/>
      </w:pPr>
      <w:bookmarkStart w:id="3" w:name="O_1148122"/>
      <w:bookmarkEnd w:id="3"/>
      <w:r w:rsidRPr="005A693B">
        <w:t>Knowledge Evidence</w:t>
      </w:r>
    </w:p>
    <w:p w:rsidR="00000000" w:rsidRPr="005A693B" w:rsidP="00E326A1">
      <w:pPr>
        <w:pStyle w:val="BodyText"/>
      </w:pPr>
      <w:r w:rsidRPr="005A693B">
        <w:t>The candidate must be able to demonstrate knowledge to complete the tasks outlined in the elements, performance criteria and foundation skills of this unit, incl</w:t>
      </w:r>
      <w:r w:rsidRPr="005A693B">
        <w:t>uding knowledge of:</w:t>
      </w:r>
    </w:p>
    <w:p w:rsidR="00000000" w:rsidRPr="005A693B" w:rsidP="005A693B">
      <w:pPr>
        <w:pStyle w:val="ListBullet"/>
      </w:pPr>
      <w:r w:rsidRPr="005A693B">
        <w:t>roles and responsibilities of production and crew members involved in installing camera supports</w:t>
      </w:r>
    </w:p>
    <w:p w:rsidR="00000000" w:rsidRPr="005A693B" w:rsidP="005A693B">
      <w:pPr>
        <w:pStyle w:val="ListBullet"/>
      </w:pPr>
      <w:r w:rsidRPr="005A693B">
        <w:t>equipment and support requirements, and budget constraints associated with installing camera supports</w:t>
      </w:r>
    </w:p>
    <w:p w:rsidR="00000000" w:rsidRPr="005A693B" w:rsidP="005A693B">
      <w:pPr>
        <w:pStyle w:val="ListBullet"/>
      </w:pPr>
      <w:r w:rsidRPr="005A693B">
        <w:t>risks that are involved with install</w:t>
      </w:r>
      <w:r w:rsidRPr="005A693B">
        <w:t>ing camera supports and operating cameras from supports</w:t>
      </w:r>
    </w:p>
    <w:p w:rsidR="00000000" w:rsidRPr="005A693B" w:rsidP="005A693B">
      <w:pPr>
        <w:pStyle w:val="ListBullet"/>
      </w:pPr>
      <w:r w:rsidRPr="005A693B">
        <w:t xml:space="preserve">typical problems that arise in the context of installing camera supports for film and television shoots, and common solutions </w:t>
      </w:r>
    </w:p>
    <w:p w:rsidR="00000000" w:rsidRPr="005A693B" w:rsidP="005A693B">
      <w:pPr>
        <w:pStyle w:val="ListBullet"/>
      </w:pPr>
      <w:r w:rsidRPr="005A693B">
        <w:t>industry standard camera mounts and economic feasibility of use in differ</w:t>
      </w:r>
      <w:r w:rsidRPr="005A693B">
        <w:t>ent stages of production</w:t>
      </w:r>
    </w:p>
    <w:p w:rsidR="00000000" w:rsidRPr="005A693B" w:rsidP="005A693B">
      <w:pPr>
        <w:pStyle w:val="ListBullet"/>
      </w:pPr>
      <w:r w:rsidRPr="005A693B">
        <w:t>construction of camera towers in environments that are:</w:t>
      </w:r>
    </w:p>
    <w:p w:rsidR="00000000" w:rsidRPr="005A693B" w:rsidP="005A693B">
      <w:pPr>
        <w:pStyle w:val="ListBullet2"/>
      </w:pPr>
      <w:r w:rsidRPr="005A693B">
        <w:t>level, secure, and steady</w:t>
      </w:r>
    </w:p>
    <w:p w:rsidR="00000000" w:rsidRPr="005A693B" w:rsidP="005A693B">
      <w:pPr>
        <w:pStyle w:val="ListBullet2"/>
      </w:pPr>
      <w:r w:rsidRPr="005A693B">
        <w:t>on solid ground</w:t>
      </w:r>
    </w:p>
    <w:p w:rsidR="00000000" w:rsidRPr="005A693B" w:rsidP="005A693B">
      <w:pPr>
        <w:pStyle w:val="ListBullet2"/>
      </w:pPr>
      <w:r w:rsidRPr="005A693B">
        <w:t>capable of supporting maximum loads according to manufacturer specifications</w:t>
      </w:r>
    </w:p>
    <w:p w:rsidR="00000000" w:rsidRPr="005A693B" w:rsidP="005A693B">
      <w:pPr>
        <w:pStyle w:val="ListBullet"/>
      </w:pPr>
      <w:r w:rsidRPr="005A693B">
        <w:t>features of support equipment used to mount a range of cameras</w:t>
      </w:r>
    </w:p>
    <w:p w:rsidR="00000000" w:rsidRPr="005A693B" w:rsidP="005A693B">
      <w:pPr>
        <w:pStyle w:val="ListBullet"/>
      </w:pPr>
      <w:r w:rsidRPr="005A693B">
        <w:t>basic techniques for harnessing, rigging and fastening when mounting cameras on supports</w:t>
      </w:r>
    </w:p>
    <w:p w:rsidR="00000000" w:rsidRPr="005A693B" w:rsidP="005A693B">
      <w:pPr>
        <w:pStyle w:val="ListBullet"/>
      </w:pPr>
      <w:r w:rsidRPr="005A693B">
        <w:t>legal and regulatory responsibilities within scope of own role and work context</w:t>
      </w:r>
    </w:p>
    <w:p w:rsidR="00000000" w:rsidRPr="005A693B" w:rsidP="005A693B">
      <w:pPr>
        <w:pStyle w:val="ListBullet"/>
      </w:pPr>
      <w:r w:rsidRPr="005A693B">
        <w:t>organisational procedure</w:t>
      </w:r>
      <w:r w:rsidRPr="005A693B">
        <w:t>s for completing documentation</w:t>
      </w:r>
    </w:p>
    <w:p w:rsidR="00000000" w:rsidRPr="005A693B" w:rsidP="005A693B">
      <w:pPr>
        <w:pStyle w:val="ListBullet"/>
      </w:pPr>
      <w:r w:rsidRPr="005A693B">
        <w:t>organisational standards and WHS regulations and requirements that apply to installing camera supports and operating camera equipment.</w:t>
      </w:r>
    </w:p>
    <w:p w:rsidR="00000000" w:rsidRPr="005A693B" w:rsidP="005A693B">
      <w:pPr>
        <w:pStyle w:val="AllowPageBreak"/>
      </w:pPr>
    </w:p>
    <w:p w:rsidR="00000000" w:rsidRPr="005A693B" w:rsidP="005A693B">
      <w:pPr>
        <w:pStyle w:val="Heading1"/>
      </w:pPr>
      <w:bookmarkStart w:id="4" w:name="O_1148121"/>
      <w:bookmarkEnd w:id="4"/>
      <w:r w:rsidRPr="005A693B">
        <w:t>Assessment Conditions</w:t>
      </w:r>
    </w:p>
    <w:p w:rsidR="00000000" w:rsidRPr="005A693B" w:rsidP="00E326A1">
      <w:pPr>
        <w:pStyle w:val="BodyText"/>
      </w:pPr>
      <w:r w:rsidRPr="005A693B">
        <w:t>Skills in this unit must be demonstrated in a wor</w:t>
      </w:r>
      <w:r w:rsidRPr="005A693B">
        <w:t>kplace or simulated environment where the conditions are typical of those in a working environment in this industry.</w:t>
      </w:r>
    </w:p>
    <w:p w:rsidR="00000000" w:rsidRPr="005A693B" w:rsidP="00E326A1">
      <w:pPr>
        <w:pStyle w:val="BodyText"/>
      </w:pPr>
      <w:r w:rsidRPr="005A693B">
        <w:t>This includes access to:</w:t>
      </w:r>
    </w:p>
    <w:p w:rsidR="00000000" w:rsidRPr="005A693B" w:rsidP="005A693B">
      <w:pPr>
        <w:pStyle w:val="ListBullet"/>
      </w:pPr>
      <w:r w:rsidRPr="005A693B">
        <w:t xml:space="preserve">professional equipment used to install camera supports </w:t>
      </w:r>
    </w:p>
    <w:p w:rsidR="00000000" w:rsidRPr="005A693B" w:rsidP="005A693B">
      <w:pPr>
        <w:pStyle w:val="ListBullet"/>
      </w:pPr>
      <w:r w:rsidRPr="005A693B">
        <w:t>productions that require installation of camera supports</w:t>
      </w:r>
    </w:p>
    <w:p w:rsidR="00000000" w:rsidRPr="005A693B" w:rsidP="005A693B">
      <w:pPr>
        <w:pStyle w:val="ListBullet"/>
      </w:pPr>
      <w:r w:rsidRPr="005A693B">
        <w:t>WHS guidelines relevant to installing camera supports.</w:t>
      </w:r>
    </w:p>
    <w:p w:rsidR="00000000" w:rsidRPr="005A693B" w:rsidP="00E326A1">
      <w:pPr>
        <w:pStyle w:val="BodyText"/>
      </w:pPr>
      <w:r w:rsidRPr="005A693B">
        <w:t>Assessors of this unit must satisfy the requirements for assessors in applicable vocational educational and training legislation, frameworks and/or standards.</w:t>
      </w:r>
    </w:p>
    <w:p w:rsidR="00000000" w:rsidRPr="005A693B" w:rsidP="005A693B">
      <w:pPr>
        <w:pStyle w:val="Heading1"/>
      </w:pPr>
      <w:bookmarkStart w:id="5" w:name="O_1148119"/>
      <w:bookmarkEnd w:id="5"/>
      <w:r w:rsidRPr="005A693B">
        <w:t>Links</w:t>
      </w:r>
    </w:p>
    <w:p w:rsidR="00000000" w:rsidRPr="005A693B" w:rsidP="00E326A1">
      <w:pPr>
        <w:pStyle w:val="BodyText"/>
      </w:pPr>
      <w:r w:rsidRPr="005A69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1F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693B" w:rsidP="005A693B"/>
    <w:sectPr w:rsidSect="005A6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3B" w:rsidRPr="00E326A1" w:rsidP="00E32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A1" w:rsidP="005A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6A1" w:rsidP="005A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26A1" w:rsidP="005A6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93B" w:rsidRPr="00E326A1" w:rsidP="00E32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A1" w:rsidRPr="002D2AF8" w:rsidP="005A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CUACAM413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326A1" w:rsidP="005A6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F87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CD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2E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93B"/>
  </w:style>
  <w:style w:type="character" w:customStyle="1" w:styleId="Heading1Char">
    <w:name w:val="Heading 1 Char"/>
    <w:basedOn w:val="DefaultParagraphFont"/>
    <w:link w:val="Heading1"/>
    <w:rsid w:val="005A6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9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9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93B"/>
    <w:rPr>
      <w:b/>
      <w:spacing w:val="0"/>
    </w:rPr>
  </w:style>
  <w:style w:type="paragraph" w:styleId="ListBullet2">
    <w:name w:val="List Bullet 2"/>
    <w:basedOn w:val="List2"/>
    <w:rsid w:val="005A69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6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9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93B"/>
    <w:rPr>
      <w:i/>
    </w:rPr>
  </w:style>
  <w:style w:type="paragraph" w:styleId="Caption">
    <w:name w:val="caption"/>
    <w:basedOn w:val="BodyText"/>
    <w:next w:val="Normal"/>
    <w:qFormat/>
    <w:rsid w:val="005A6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93B"/>
  </w:style>
  <w:style w:type="paragraph" w:styleId="TableofFigures">
    <w:name w:val="table of figures"/>
    <w:basedOn w:val="Normal"/>
    <w:next w:val="Normal"/>
    <w:semiHidden/>
    <w:rsid w:val="005A6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693B"/>
    <w:rPr>
      <w:rFonts w:ascii="Wingdings" w:hAnsi="Wingdings"/>
    </w:rPr>
  </w:style>
  <w:style w:type="paragraph" w:customStyle="1" w:styleId="TableHeading">
    <w:name w:val="Table Heading"/>
    <w:basedOn w:val="HeadingBase"/>
    <w:rsid w:val="005A6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93B"/>
    <w:rPr>
      <w:color w:val="0033CC"/>
      <w:u w:val="none"/>
    </w:rPr>
  </w:style>
  <w:style w:type="paragraph" w:customStyle="1" w:styleId="BodyTextRight">
    <w:name w:val="Body Text Right"/>
    <w:basedOn w:val="BodyText"/>
    <w:rsid w:val="005A6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93B"/>
    <w:rPr>
      <w:sz w:val="32"/>
    </w:rPr>
  </w:style>
  <w:style w:type="paragraph" w:customStyle="1" w:styleId="HeadingProcedure">
    <w:name w:val="Heading Procedure"/>
    <w:basedOn w:val="HeadingBase"/>
    <w:next w:val="Normal"/>
    <w:rsid w:val="005A6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93B"/>
    <w:pPr>
      <w:spacing w:before="60" w:after="60"/>
    </w:pPr>
  </w:style>
  <w:style w:type="paragraph" w:styleId="ListContinue">
    <w:name w:val="List Continue"/>
    <w:basedOn w:val="List"/>
    <w:rsid w:val="005A693B"/>
    <w:pPr>
      <w:ind w:firstLine="0"/>
    </w:pPr>
  </w:style>
  <w:style w:type="paragraph" w:customStyle="1" w:styleId="ListNote">
    <w:name w:val="List Note"/>
    <w:basedOn w:val="List"/>
    <w:rsid w:val="005A6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93B"/>
    <w:rPr>
      <w:rFonts w:ascii="Courier New" w:hAnsi="Courier New"/>
    </w:rPr>
  </w:style>
  <w:style w:type="paragraph" w:customStyle="1" w:styleId="NoteBullet">
    <w:name w:val="Note Bullet"/>
    <w:basedOn w:val="Note"/>
    <w:rsid w:val="005A6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93B"/>
    <w:rPr>
      <w:b/>
      <w:smallCaps/>
    </w:rPr>
  </w:style>
  <w:style w:type="paragraph" w:customStyle="1" w:styleId="TableListNumber">
    <w:name w:val="Table List Number"/>
    <w:basedOn w:val="ListNumber"/>
    <w:rsid w:val="005A6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93B"/>
    <w:pPr>
      <w:numPr>
        <w:numId w:val="9"/>
      </w:numPr>
    </w:pPr>
  </w:style>
  <w:style w:type="paragraph" w:customStyle="1" w:styleId="ListAlpha2">
    <w:name w:val="List Alpha 2"/>
    <w:basedOn w:val="List2"/>
    <w:rsid w:val="005A693B"/>
    <w:pPr>
      <w:numPr>
        <w:numId w:val="8"/>
      </w:numPr>
    </w:pPr>
  </w:style>
  <w:style w:type="paragraph" w:styleId="List2">
    <w:name w:val="List 2"/>
    <w:basedOn w:val="BodyText"/>
    <w:rsid w:val="005A6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693B"/>
    <w:pPr>
      <w:numPr>
        <w:numId w:val="4"/>
      </w:numPr>
    </w:pPr>
  </w:style>
  <w:style w:type="paragraph" w:styleId="ListContinue2">
    <w:name w:val="List Continue 2"/>
    <w:basedOn w:val="List2"/>
    <w:rsid w:val="005A693B"/>
    <w:pPr>
      <w:ind w:firstLine="0"/>
    </w:pPr>
  </w:style>
  <w:style w:type="paragraph" w:styleId="ListContinue3">
    <w:name w:val="List Continue 3"/>
    <w:basedOn w:val="List3"/>
    <w:rsid w:val="005A693B"/>
    <w:pPr>
      <w:ind w:left="1021" w:firstLine="0"/>
    </w:pPr>
  </w:style>
  <w:style w:type="paragraph" w:styleId="ListContinue4">
    <w:name w:val="List Continue 4"/>
    <w:basedOn w:val="List4"/>
    <w:rsid w:val="005A693B"/>
    <w:pPr>
      <w:ind w:firstLine="0"/>
    </w:pPr>
  </w:style>
  <w:style w:type="paragraph" w:styleId="ListContinue5">
    <w:name w:val="List Continue 5"/>
    <w:basedOn w:val="List5"/>
    <w:rsid w:val="005A693B"/>
    <w:pPr>
      <w:ind w:firstLine="0"/>
    </w:pPr>
  </w:style>
  <w:style w:type="paragraph" w:styleId="ListNumber3">
    <w:name w:val="List Number 3"/>
    <w:basedOn w:val="List3"/>
    <w:rsid w:val="005A693B"/>
    <w:pPr>
      <w:numPr>
        <w:numId w:val="5"/>
      </w:numPr>
    </w:pPr>
  </w:style>
  <w:style w:type="paragraph" w:styleId="ListNumber4">
    <w:name w:val="List Number 4"/>
    <w:basedOn w:val="List4"/>
    <w:rsid w:val="005A693B"/>
    <w:pPr>
      <w:numPr>
        <w:numId w:val="6"/>
      </w:numPr>
    </w:pPr>
  </w:style>
  <w:style w:type="paragraph" w:styleId="ListNumber5">
    <w:name w:val="List Number 5"/>
    <w:basedOn w:val="List5"/>
    <w:rsid w:val="005A693B"/>
    <w:pPr>
      <w:numPr>
        <w:numId w:val="7"/>
      </w:numPr>
    </w:pPr>
  </w:style>
  <w:style w:type="paragraph" w:styleId="BlockText">
    <w:name w:val="Block Text"/>
    <w:basedOn w:val="Normal"/>
    <w:rsid w:val="005A6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93B"/>
    <w:rPr>
      <w:sz w:val="16"/>
      <w:vertAlign w:val="superscript"/>
    </w:rPr>
  </w:style>
  <w:style w:type="character" w:customStyle="1" w:styleId="Symbols">
    <w:name w:val="Symbols"/>
    <w:basedOn w:val="DefaultParagraphFont"/>
    <w:rsid w:val="005A693B"/>
    <w:rPr>
      <w:rFonts w:ascii="Symbol" w:hAnsi="Symbol"/>
    </w:rPr>
  </w:style>
  <w:style w:type="character" w:customStyle="1" w:styleId="MenuOptions">
    <w:name w:val="Menu Options"/>
    <w:basedOn w:val="DefaultParagraphFont"/>
    <w:rsid w:val="005A6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93B"/>
    <w:rPr>
      <w:b/>
    </w:rPr>
  </w:style>
  <w:style w:type="character" w:customStyle="1" w:styleId="Underlined">
    <w:name w:val="Underlined"/>
    <w:basedOn w:val="DefaultParagraphFont"/>
    <w:rsid w:val="005A693B"/>
    <w:rPr>
      <w:u w:val="single"/>
    </w:rPr>
  </w:style>
  <w:style w:type="paragraph" w:customStyle="1" w:styleId="TableBodyTextRight">
    <w:name w:val="Table Body Text Right"/>
    <w:basedOn w:val="TableBodyText"/>
    <w:rsid w:val="005A6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93B"/>
    <w:rPr>
      <w:sz w:val="18"/>
    </w:rPr>
  </w:style>
  <w:style w:type="paragraph" w:customStyle="1" w:styleId="BodySmallRight">
    <w:name w:val="Body Small Right"/>
    <w:basedOn w:val="BodyTextRight"/>
    <w:rsid w:val="005A693B"/>
    <w:rPr>
      <w:sz w:val="18"/>
      <w:szCs w:val="18"/>
    </w:rPr>
  </w:style>
  <w:style w:type="paragraph" w:customStyle="1" w:styleId="MarginEdition">
    <w:name w:val="Margin Edition"/>
    <w:basedOn w:val="MarginNote"/>
    <w:rsid w:val="005A6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93B"/>
    <w:rPr>
      <w:sz w:val="2"/>
      <w:szCs w:val="2"/>
    </w:rPr>
  </w:style>
  <w:style w:type="character" w:customStyle="1" w:styleId="Small">
    <w:name w:val="Small"/>
    <w:basedOn w:val="DefaultParagraphFont"/>
    <w:rsid w:val="005A693B"/>
    <w:rPr>
      <w:sz w:val="16"/>
    </w:rPr>
  </w:style>
  <w:style w:type="paragraph" w:customStyle="1" w:styleId="WideTable">
    <w:name w:val="Wide Table"/>
    <w:basedOn w:val="Normal"/>
    <w:rsid w:val="005A6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93B"/>
  </w:style>
  <w:style w:type="paragraph" w:styleId="Quote">
    <w:name w:val="Quote"/>
    <w:basedOn w:val="Heading1"/>
    <w:link w:val="QuoteChar"/>
    <w:qFormat/>
    <w:rsid w:val="005A6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93B"/>
    <w:pPr>
      <w:pageBreakBefore/>
    </w:pPr>
  </w:style>
  <w:style w:type="paragraph" w:customStyle="1" w:styleId="Border">
    <w:name w:val="Border"/>
    <w:basedOn w:val="Normal"/>
    <w:qFormat/>
    <w:rsid w:val="005A6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93B"/>
    <w:rPr>
      <w:u w:val="single"/>
    </w:rPr>
  </w:style>
  <w:style w:type="character" w:customStyle="1" w:styleId="BoldandItalics">
    <w:name w:val="Bold and Italics"/>
    <w:qFormat/>
    <w:rsid w:val="005A693B"/>
    <w:rPr>
      <w:b/>
      <w:i/>
      <w:u w:val="none"/>
    </w:rPr>
  </w:style>
  <w:style w:type="paragraph" w:styleId="BalloonText">
    <w:name w:val="Balloon Text"/>
    <w:basedOn w:val="Normal"/>
    <w:link w:val="BalloonTextChar"/>
    <w:rsid w:val="005A6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93B"/>
    <w:pPr>
      <w:spacing w:before="0" w:after="0"/>
    </w:pPr>
  </w:style>
  <w:style w:type="paragraph" w:customStyle="1" w:styleId="BodyTextBold">
    <w:name w:val="Body Text Bold"/>
    <w:basedOn w:val="BodyText"/>
    <w:qFormat/>
    <w:rsid w:val="005A693B"/>
    <w:rPr>
      <w:b/>
    </w:rPr>
  </w:style>
  <w:style w:type="character" w:styleId="Hyperlink">
    <w:name w:val="Hyperlink"/>
    <w:basedOn w:val="DefaultParagraphFont"/>
    <w:uiPriority w:val="99"/>
    <w:unhideWhenUsed/>
    <w:rsid w:val="00E32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2818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CUACAM413 Install camera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