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3DDB" w:rsidP="00393D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CUACAM401 Shoot a wide range of screen content</w:t>
      </w:r>
      <w:r>
        <w:fldChar w:fldCharType="end"/>
      </w:r>
    </w:p>
    <w:p w:rsidR="00393DDB" w:rsidP="00393DDB">
      <w:pPr>
        <w:pStyle w:val="Version"/>
        <w:sectPr w:rsidSect="008F66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66B2" w:rsidP="008F66B2">
      <w:pPr>
        <w:pStyle w:val="SuperHeading"/>
      </w:pPr>
      <w:r w:rsidRPr="008F66B2">
        <w:t>Assessment Re</w:t>
      </w:r>
      <w:r w:rsidRPr="008F66B2">
        <w:t>quirements for CUACAM401 Shoot a wide range of screen content</w:t>
      </w:r>
    </w:p>
    <w:p w:rsidR="00000000" w:rsidRPr="008F66B2" w:rsidP="008F66B2">
      <w:pPr>
        <w:pStyle w:val="Heading1"/>
      </w:pPr>
      <w:bookmarkStart w:id="1" w:name="O_789322"/>
      <w:bookmarkEnd w:id="1"/>
      <w:r w:rsidRPr="008F66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8F66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6B2" w:rsidP="008F66B2">
            <w:pPr>
              <w:pStyle w:val="BodyText"/>
            </w:pPr>
            <w:r w:rsidRPr="008F66B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B2">
            <w:pPr>
              <w:pStyle w:val="BodyText"/>
              <w:rPr>
                <w:lang w:val="en-NZ"/>
              </w:rPr>
            </w:pPr>
            <w:r w:rsidRPr="008F66B2">
              <w:rPr>
                <w:rStyle w:val="SpecialBold"/>
              </w:rPr>
              <w:t>Comments</w:t>
            </w:r>
          </w:p>
        </w:tc>
      </w:tr>
      <w:tr w:rsidTr="008F66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B2">
            <w:pPr>
              <w:pStyle w:val="BodyText"/>
              <w:rPr>
                <w:lang w:val="en-NZ"/>
              </w:rPr>
            </w:pPr>
            <w:r w:rsidRPr="008F66B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6B2" w:rsidP="008F66B2">
            <w:pPr>
              <w:pStyle w:val="BodyText"/>
            </w:pPr>
            <w:r w:rsidRPr="008F66B2">
              <w:t>This version first released with CUA Creative Arts and Culture Training Package version 2.0.</w:t>
            </w:r>
          </w:p>
        </w:tc>
      </w:tr>
    </w:tbl>
    <w:p w:rsidR="00000000" w:rsidRPr="008F66B2" w:rsidP="008F66B2">
      <w:pPr>
        <w:pStyle w:val="BodyText"/>
      </w:pPr>
    </w:p>
    <w:p w:rsidR="00000000" w:rsidRPr="008F66B2" w:rsidP="008F66B2">
      <w:pPr>
        <w:pStyle w:val="AllowPageBreak"/>
      </w:pPr>
    </w:p>
    <w:p w:rsidR="00000000" w:rsidRPr="008F66B2" w:rsidP="008F66B2">
      <w:pPr>
        <w:pStyle w:val="Heading1"/>
      </w:pPr>
      <w:bookmarkStart w:id="2" w:name="O_789323"/>
      <w:bookmarkEnd w:id="2"/>
      <w:r w:rsidRPr="008F66B2">
        <w:t>Performance Evidence</w:t>
      </w:r>
    </w:p>
    <w:p w:rsidR="00000000" w:rsidRPr="008F66B2" w:rsidP="00393DDB">
      <w:pPr>
        <w:pStyle w:val="BodyText"/>
      </w:pPr>
      <w:r w:rsidRPr="008F66B2">
        <w:t>Evidence of the ability to:</w:t>
      </w:r>
    </w:p>
    <w:p w:rsidR="00000000" w:rsidRPr="008F66B2" w:rsidP="008F66B2">
      <w:pPr>
        <w:pStyle w:val="ListBullet"/>
      </w:pPr>
      <w:r w:rsidRPr="008F66B2">
        <w:t xml:space="preserve">communicate and collaborate with production personnel and talent during shoots </w:t>
      </w:r>
    </w:p>
    <w:p w:rsidR="00000000" w:rsidRPr="008F66B2" w:rsidP="008F66B2">
      <w:pPr>
        <w:pStyle w:val="ListBullet"/>
      </w:pPr>
      <w:r w:rsidRPr="008F66B2">
        <w:t xml:space="preserve">work within production deadlines  </w:t>
      </w:r>
    </w:p>
    <w:p w:rsidR="00000000" w:rsidRPr="008F66B2" w:rsidP="008F66B2">
      <w:pPr>
        <w:pStyle w:val="ListBullet"/>
      </w:pPr>
      <w:r w:rsidRPr="008F66B2">
        <w:t>set up, test and disassemble camera, sound and lighting equipment on location</w:t>
      </w:r>
    </w:p>
    <w:p w:rsidR="00000000" w:rsidRPr="008F66B2" w:rsidP="008F66B2">
      <w:pPr>
        <w:pStyle w:val="ListBullet"/>
      </w:pPr>
      <w:r w:rsidRPr="008F66B2">
        <w:t>safely operat</w:t>
      </w:r>
      <w:r w:rsidRPr="008F66B2">
        <w:t>e a professional video camera and ancillary equipment</w:t>
      </w:r>
    </w:p>
    <w:p w:rsidR="00000000" w:rsidRPr="008F66B2" w:rsidP="008F66B2">
      <w:pPr>
        <w:pStyle w:val="ListBullet"/>
      </w:pPr>
      <w:r w:rsidRPr="008F66B2">
        <w:t>apply photographic and composition techniques to capture shots that produce desired visual effect.</w:t>
      </w:r>
    </w:p>
    <w:p w:rsidR="00000000" w:rsidRPr="008F66B2" w:rsidP="008F66B2">
      <w:pPr>
        <w:pStyle w:val="BodyText"/>
      </w:pPr>
    </w:p>
    <w:p w:rsidR="00000000" w:rsidRPr="008F66B2" w:rsidP="00393DDB">
      <w:pPr>
        <w:pStyle w:val="BodyText"/>
      </w:pPr>
      <w:r w:rsidRPr="008F66B2">
        <w:t>Note: If a specific volume or frequency is not stated, then evidence must be provided at least once.</w:t>
      </w:r>
    </w:p>
    <w:p w:rsidR="00000000" w:rsidRPr="008F66B2" w:rsidP="008F66B2">
      <w:pPr>
        <w:pStyle w:val="Heading1"/>
      </w:pPr>
      <w:bookmarkStart w:id="3" w:name="O_789324"/>
      <w:bookmarkEnd w:id="3"/>
      <w:r w:rsidRPr="008F66B2">
        <w:t>Knowledge Evidence</w:t>
      </w:r>
    </w:p>
    <w:p w:rsidR="00000000" w:rsidRPr="008F66B2" w:rsidP="00393DDB">
      <w:pPr>
        <w:pStyle w:val="BodyText"/>
      </w:pPr>
      <w:r w:rsidRPr="008F66B2">
        <w:t>To complete the unit requirements safely and effectively, the individual must:</w:t>
      </w:r>
    </w:p>
    <w:p w:rsidR="00000000" w:rsidRPr="008F66B2" w:rsidP="008F66B2">
      <w:pPr>
        <w:pStyle w:val="ListBullet"/>
      </w:pPr>
      <w:r w:rsidRPr="008F66B2">
        <w:t>explain roles and responsibilities of key personnel involved in shooting screen content</w:t>
      </w:r>
    </w:p>
    <w:p w:rsidR="00000000" w:rsidRPr="008F66B2" w:rsidP="008F66B2">
      <w:pPr>
        <w:pStyle w:val="ListBullet"/>
      </w:pPr>
      <w:r w:rsidRPr="008F66B2">
        <w:t>describe key creative and technical considerations re</w:t>
      </w:r>
      <w:r w:rsidRPr="008F66B2">
        <w:t>levant to shooting screen content in a single camera environment</w:t>
      </w:r>
    </w:p>
    <w:p w:rsidR="00000000" w:rsidRPr="008F66B2" w:rsidP="008F66B2">
      <w:pPr>
        <w:pStyle w:val="ListBullet"/>
      </w:pPr>
      <w:r w:rsidRPr="008F66B2">
        <w:t xml:space="preserve">identify typical problems that may arise in the context of shooting a wide range of screen content, and briefly describe solutions </w:t>
      </w:r>
    </w:p>
    <w:p w:rsidR="00000000" w:rsidRPr="008F66B2" w:rsidP="008F66B2">
      <w:pPr>
        <w:pStyle w:val="ListBullet"/>
      </w:pPr>
      <w:r w:rsidRPr="008F66B2">
        <w:t>explain how cameras and accessories are used to produce dif</w:t>
      </w:r>
      <w:r w:rsidRPr="008F66B2">
        <w:t>ferent effects</w:t>
      </w:r>
    </w:p>
    <w:p w:rsidR="00000000" w:rsidRPr="008F66B2" w:rsidP="008F66B2">
      <w:pPr>
        <w:pStyle w:val="ListBullet"/>
      </w:pPr>
      <w:r w:rsidRPr="008F66B2">
        <w:t>explain key framing techniques and principles of shot composition</w:t>
      </w:r>
    </w:p>
    <w:p w:rsidR="00000000" w:rsidRPr="008F66B2" w:rsidP="008F66B2">
      <w:pPr>
        <w:pStyle w:val="ListBullet"/>
      </w:pPr>
      <w:r w:rsidRPr="008F66B2">
        <w:t>describe key features of different types of light-measuring devices</w:t>
      </w:r>
    </w:p>
    <w:p w:rsidR="00000000" w:rsidRPr="008F66B2" w:rsidP="008F66B2">
      <w:pPr>
        <w:pStyle w:val="ListBullet"/>
      </w:pPr>
      <w:r w:rsidRPr="008F66B2">
        <w:t>outline basic principles of lighting that apply in the context of shooting content for screen productions</w:t>
      </w:r>
    </w:p>
    <w:p w:rsidR="00000000" w:rsidRPr="008F66B2" w:rsidP="008F66B2">
      <w:pPr>
        <w:pStyle w:val="ListBullet"/>
      </w:pPr>
      <w:r w:rsidRPr="008F66B2">
        <w:t>d</w:t>
      </w:r>
      <w:r w:rsidRPr="008F66B2">
        <w:t>escribe types of artificial light sources available to camera operators</w:t>
      </w:r>
    </w:p>
    <w:p w:rsidR="00000000" w:rsidRPr="008F66B2" w:rsidP="008F66B2">
      <w:pPr>
        <w:pStyle w:val="ListBullet"/>
      </w:pPr>
      <w:r w:rsidRPr="008F66B2">
        <w:t>outline work health and safety procedures that apply to shooting on location</w:t>
      </w:r>
    </w:p>
    <w:p w:rsidR="00000000" w:rsidRPr="008F66B2" w:rsidP="008F66B2">
      <w:pPr>
        <w:pStyle w:val="ListBullet"/>
      </w:pPr>
      <w:r w:rsidRPr="008F66B2">
        <w:t>describe characteristics of microphones commonly used when shooting screen content.</w:t>
      </w:r>
    </w:p>
    <w:p w:rsidR="00000000" w:rsidRPr="008F66B2" w:rsidP="008F66B2">
      <w:pPr>
        <w:pStyle w:val="AllowPageBreak"/>
      </w:pPr>
    </w:p>
    <w:p w:rsidR="00000000" w:rsidRPr="008F66B2" w:rsidP="008F66B2">
      <w:pPr>
        <w:pStyle w:val="Heading1"/>
      </w:pPr>
      <w:bookmarkStart w:id="4" w:name="O_789325"/>
      <w:bookmarkEnd w:id="4"/>
      <w:r w:rsidRPr="008F66B2">
        <w:t>Assess</w:t>
      </w:r>
      <w:r w:rsidRPr="008F66B2">
        <w:t>ment Conditions</w:t>
      </w:r>
    </w:p>
    <w:p w:rsidR="00000000" w:rsidRPr="008F66B2" w:rsidP="00393DDB">
      <w:pPr>
        <w:pStyle w:val="BodyText"/>
      </w:pPr>
      <w:r w:rsidRPr="008F66B2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8F66B2" w:rsidP="008F66B2">
      <w:pPr>
        <w:pStyle w:val="ListBullet"/>
      </w:pPr>
      <w:r w:rsidRPr="008F66B2">
        <w:t>ca</w:t>
      </w:r>
      <w:r w:rsidRPr="008F66B2">
        <w:t>mera equipment and accessories</w:t>
      </w:r>
    </w:p>
    <w:p w:rsidR="00000000" w:rsidRPr="008F66B2" w:rsidP="008F66B2">
      <w:pPr>
        <w:pStyle w:val="ListBullet"/>
      </w:pPr>
      <w:r w:rsidRPr="008F66B2">
        <w:t>productions which require a range of material to be filmed.</w:t>
      </w:r>
    </w:p>
    <w:p w:rsidR="00000000" w:rsidRPr="008F66B2" w:rsidP="008F66B2">
      <w:pPr>
        <w:pStyle w:val="BodyText"/>
      </w:pPr>
    </w:p>
    <w:p w:rsidR="00000000" w:rsidRPr="008F66B2" w:rsidP="00393DDB">
      <w:pPr>
        <w:pStyle w:val="BodyText"/>
      </w:pPr>
      <w:r w:rsidRPr="008F66B2">
        <w:t>Assessors of this unit must satisfy the requirements for assessors in applicable vocational educational and training legislation, frameworks and/or standards.</w:t>
      </w:r>
    </w:p>
    <w:p w:rsidR="00000000" w:rsidRPr="008F66B2" w:rsidP="008F66B2">
      <w:pPr>
        <w:pStyle w:val="Heading1"/>
      </w:pPr>
      <w:bookmarkStart w:id="5" w:name="O_789328"/>
      <w:bookmarkEnd w:id="5"/>
      <w:r w:rsidRPr="008F66B2">
        <w:t>Links</w:t>
      </w:r>
    </w:p>
    <w:p w:rsidR="00000000" w:rsidRPr="008F66B2" w:rsidP="00393DDB">
      <w:pPr>
        <w:pStyle w:val="BodyText"/>
      </w:pPr>
      <w:r w:rsidRPr="008F66B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F14DF9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F66B2" w:rsidP="008F66B2"/>
    <w:sectPr w:rsidSect="008F66B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6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6B2" w:rsidRPr="00393DDB" w:rsidP="00393D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6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DDB" w:rsidP="008F66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3DDB" w:rsidP="008F66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93DDB" w:rsidP="008F66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6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D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66B2" w:rsidRPr="00393DDB" w:rsidP="00393D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6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DDB" w:rsidRPr="002D2AF8" w:rsidP="008F66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CUACAM401 Shoot a wide range of screen content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393DDB" w:rsidP="008F66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DEFC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F89A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6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66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66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66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66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66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66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66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66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66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66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66B2"/>
  </w:style>
  <w:style w:type="character" w:customStyle="1" w:styleId="Heading1Char">
    <w:name w:val="Heading 1 Char"/>
    <w:basedOn w:val="DefaultParagraphFont"/>
    <w:link w:val="Heading1"/>
    <w:rsid w:val="008F66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66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66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66B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66B2"/>
    <w:rPr>
      <w:b/>
      <w:spacing w:val="0"/>
    </w:rPr>
  </w:style>
  <w:style w:type="paragraph" w:customStyle="1" w:styleId="SuperHeading">
    <w:name w:val="SuperHeading"/>
    <w:basedOn w:val="Normal"/>
    <w:rsid w:val="008F66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66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66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66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66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66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66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66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66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66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66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66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66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66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66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66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66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66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66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66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66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66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66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66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66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66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66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66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66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66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66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66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66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66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66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66B2"/>
    <w:rPr>
      <w:i/>
    </w:rPr>
  </w:style>
  <w:style w:type="paragraph" w:styleId="Caption">
    <w:name w:val="caption"/>
    <w:basedOn w:val="BodyText"/>
    <w:next w:val="Normal"/>
    <w:qFormat/>
    <w:rsid w:val="008F66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66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66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66B2"/>
  </w:style>
  <w:style w:type="paragraph" w:styleId="TableofFigures">
    <w:name w:val="table of figures"/>
    <w:basedOn w:val="Normal"/>
    <w:next w:val="Normal"/>
    <w:semiHidden/>
    <w:rsid w:val="008F66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66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66B2"/>
    <w:rPr>
      <w:rFonts w:ascii="Wingdings" w:hAnsi="Wingdings"/>
    </w:rPr>
  </w:style>
  <w:style w:type="paragraph" w:customStyle="1" w:styleId="TableHeading">
    <w:name w:val="Table Heading"/>
    <w:basedOn w:val="HeadingBase"/>
    <w:rsid w:val="008F66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66B2"/>
    <w:rPr>
      <w:color w:val="0033CC"/>
      <w:u w:val="none"/>
    </w:rPr>
  </w:style>
  <w:style w:type="paragraph" w:customStyle="1" w:styleId="BodyTextRight">
    <w:name w:val="Body Text Right"/>
    <w:basedOn w:val="BodyText"/>
    <w:rsid w:val="008F66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66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66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66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66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66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66B2"/>
    <w:rPr>
      <w:sz w:val="32"/>
    </w:rPr>
  </w:style>
  <w:style w:type="paragraph" w:customStyle="1" w:styleId="HeadingProcedure">
    <w:name w:val="Heading Procedure"/>
    <w:basedOn w:val="HeadingBase"/>
    <w:next w:val="Normal"/>
    <w:rsid w:val="008F66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66B2"/>
    <w:pPr>
      <w:spacing w:before="60" w:after="60"/>
    </w:pPr>
  </w:style>
  <w:style w:type="paragraph" w:styleId="ListContinue">
    <w:name w:val="List Continue"/>
    <w:basedOn w:val="List"/>
    <w:rsid w:val="008F66B2"/>
    <w:pPr>
      <w:ind w:firstLine="0"/>
    </w:pPr>
  </w:style>
  <w:style w:type="paragraph" w:customStyle="1" w:styleId="ListNote">
    <w:name w:val="List Note"/>
    <w:basedOn w:val="List"/>
    <w:rsid w:val="008F66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66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66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66B2"/>
    <w:rPr>
      <w:rFonts w:ascii="Courier New" w:hAnsi="Courier New"/>
    </w:rPr>
  </w:style>
  <w:style w:type="paragraph" w:customStyle="1" w:styleId="NoteBullet">
    <w:name w:val="Note Bullet"/>
    <w:basedOn w:val="Note"/>
    <w:rsid w:val="008F66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66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66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66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66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66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66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66B2"/>
    <w:rPr>
      <w:b/>
      <w:smallCaps/>
    </w:rPr>
  </w:style>
  <w:style w:type="paragraph" w:customStyle="1" w:styleId="TableListNumber">
    <w:name w:val="Table List Number"/>
    <w:basedOn w:val="ListNumber"/>
    <w:rsid w:val="008F66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66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66B2"/>
    <w:pPr>
      <w:numPr>
        <w:numId w:val="8"/>
      </w:numPr>
    </w:pPr>
  </w:style>
  <w:style w:type="paragraph" w:customStyle="1" w:styleId="ListAlpha2">
    <w:name w:val="List Alpha 2"/>
    <w:basedOn w:val="List2"/>
    <w:rsid w:val="008F66B2"/>
    <w:pPr>
      <w:numPr>
        <w:numId w:val="7"/>
      </w:numPr>
    </w:pPr>
  </w:style>
  <w:style w:type="paragraph" w:styleId="List2">
    <w:name w:val="List 2"/>
    <w:basedOn w:val="BodyText"/>
    <w:rsid w:val="008F66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66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66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66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66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66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66B2"/>
    <w:pPr>
      <w:numPr>
        <w:numId w:val="3"/>
      </w:numPr>
    </w:pPr>
  </w:style>
  <w:style w:type="paragraph" w:styleId="ListContinue2">
    <w:name w:val="List Continue 2"/>
    <w:basedOn w:val="List2"/>
    <w:rsid w:val="008F66B2"/>
    <w:pPr>
      <w:ind w:firstLine="0"/>
    </w:pPr>
  </w:style>
  <w:style w:type="paragraph" w:styleId="ListContinue3">
    <w:name w:val="List Continue 3"/>
    <w:basedOn w:val="List3"/>
    <w:rsid w:val="008F66B2"/>
    <w:pPr>
      <w:ind w:left="1021" w:firstLine="0"/>
    </w:pPr>
  </w:style>
  <w:style w:type="paragraph" w:styleId="ListContinue4">
    <w:name w:val="List Continue 4"/>
    <w:basedOn w:val="List4"/>
    <w:rsid w:val="008F66B2"/>
    <w:pPr>
      <w:ind w:firstLine="0"/>
    </w:pPr>
  </w:style>
  <w:style w:type="paragraph" w:styleId="ListContinue5">
    <w:name w:val="List Continue 5"/>
    <w:basedOn w:val="List5"/>
    <w:rsid w:val="008F66B2"/>
    <w:pPr>
      <w:ind w:firstLine="0"/>
    </w:pPr>
  </w:style>
  <w:style w:type="paragraph" w:styleId="ListNumber3">
    <w:name w:val="List Number 3"/>
    <w:basedOn w:val="List3"/>
    <w:rsid w:val="008F66B2"/>
    <w:pPr>
      <w:numPr>
        <w:numId w:val="4"/>
      </w:numPr>
    </w:pPr>
  </w:style>
  <w:style w:type="paragraph" w:styleId="ListNumber4">
    <w:name w:val="List Number 4"/>
    <w:basedOn w:val="List4"/>
    <w:rsid w:val="008F66B2"/>
    <w:pPr>
      <w:numPr>
        <w:numId w:val="5"/>
      </w:numPr>
    </w:pPr>
  </w:style>
  <w:style w:type="paragraph" w:styleId="ListNumber5">
    <w:name w:val="List Number 5"/>
    <w:basedOn w:val="List5"/>
    <w:rsid w:val="008F66B2"/>
    <w:pPr>
      <w:numPr>
        <w:numId w:val="6"/>
      </w:numPr>
    </w:pPr>
  </w:style>
  <w:style w:type="paragraph" w:styleId="BlockText">
    <w:name w:val="Block Text"/>
    <w:basedOn w:val="Normal"/>
    <w:rsid w:val="008F66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66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66B2"/>
    <w:rPr>
      <w:sz w:val="16"/>
      <w:vertAlign w:val="superscript"/>
    </w:rPr>
  </w:style>
  <w:style w:type="character" w:customStyle="1" w:styleId="Symbols">
    <w:name w:val="Symbols"/>
    <w:basedOn w:val="DefaultParagraphFont"/>
    <w:rsid w:val="008F66B2"/>
    <w:rPr>
      <w:rFonts w:ascii="Symbol" w:hAnsi="Symbol"/>
    </w:rPr>
  </w:style>
  <w:style w:type="character" w:customStyle="1" w:styleId="MenuOptions">
    <w:name w:val="Menu Options"/>
    <w:basedOn w:val="DefaultParagraphFont"/>
    <w:rsid w:val="008F66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66B2"/>
    <w:rPr>
      <w:b/>
    </w:rPr>
  </w:style>
  <w:style w:type="character" w:customStyle="1" w:styleId="Underlined">
    <w:name w:val="Underlined"/>
    <w:basedOn w:val="DefaultParagraphFont"/>
    <w:rsid w:val="008F66B2"/>
    <w:rPr>
      <w:u w:val="single"/>
    </w:rPr>
  </w:style>
  <w:style w:type="paragraph" w:customStyle="1" w:styleId="TableBodyTextRight">
    <w:name w:val="Table Body Text Right"/>
    <w:basedOn w:val="TableBodyText"/>
    <w:rsid w:val="008F66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66B2"/>
    <w:rPr>
      <w:sz w:val="18"/>
    </w:rPr>
  </w:style>
  <w:style w:type="paragraph" w:customStyle="1" w:styleId="BodySmallRight">
    <w:name w:val="Body Small Right"/>
    <w:basedOn w:val="BodyTextRight"/>
    <w:rsid w:val="008F66B2"/>
    <w:rPr>
      <w:sz w:val="18"/>
      <w:szCs w:val="18"/>
    </w:rPr>
  </w:style>
  <w:style w:type="paragraph" w:customStyle="1" w:styleId="MarginEdition">
    <w:name w:val="Margin Edition"/>
    <w:basedOn w:val="MarginNote"/>
    <w:rsid w:val="008F66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66B2"/>
    <w:rPr>
      <w:sz w:val="2"/>
      <w:szCs w:val="2"/>
    </w:rPr>
  </w:style>
  <w:style w:type="character" w:customStyle="1" w:styleId="Small">
    <w:name w:val="Small"/>
    <w:basedOn w:val="DefaultParagraphFont"/>
    <w:rsid w:val="008F66B2"/>
    <w:rPr>
      <w:sz w:val="16"/>
    </w:rPr>
  </w:style>
  <w:style w:type="paragraph" w:customStyle="1" w:styleId="WideTable">
    <w:name w:val="Wide Table"/>
    <w:basedOn w:val="Normal"/>
    <w:rsid w:val="008F66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66B2"/>
  </w:style>
  <w:style w:type="paragraph" w:styleId="Quote">
    <w:name w:val="Quote"/>
    <w:basedOn w:val="Heading1"/>
    <w:link w:val="QuoteChar"/>
    <w:qFormat/>
    <w:rsid w:val="008F66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66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66B2"/>
    <w:pPr>
      <w:pageBreakBefore/>
    </w:pPr>
  </w:style>
  <w:style w:type="paragraph" w:customStyle="1" w:styleId="Border">
    <w:name w:val="Border"/>
    <w:basedOn w:val="Normal"/>
    <w:qFormat/>
    <w:rsid w:val="008F66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66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66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66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66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66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66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66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66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66B2"/>
    <w:rPr>
      <w:u w:val="single"/>
    </w:rPr>
  </w:style>
  <w:style w:type="character" w:customStyle="1" w:styleId="BoldandItalics">
    <w:name w:val="Bold and Italics"/>
    <w:qFormat/>
    <w:rsid w:val="008F66B2"/>
    <w:rPr>
      <w:b/>
      <w:i/>
      <w:u w:val="none"/>
    </w:rPr>
  </w:style>
  <w:style w:type="paragraph" w:styleId="BalloonText">
    <w:name w:val="Balloon Text"/>
    <w:basedOn w:val="Normal"/>
    <w:link w:val="BalloonTextChar"/>
    <w:rsid w:val="008F66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66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66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66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66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66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66B2"/>
    <w:pPr>
      <w:spacing w:before="0" w:after="0"/>
    </w:pPr>
  </w:style>
  <w:style w:type="paragraph" w:customStyle="1" w:styleId="BodyTextBold">
    <w:name w:val="Body Text Bold"/>
    <w:basedOn w:val="BodyText"/>
    <w:qFormat/>
    <w:rsid w:val="008F66B2"/>
    <w:rPr>
      <w:b/>
    </w:rPr>
  </w:style>
  <w:style w:type="character" w:styleId="Hyperlink">
    <w:name w:val="Hyperlink"/>
    <w:basedOn w:val="DefaultParagraphFont"/>
    <w:uiPriority w:val="99"/>
    <w:unhideWhenUsed/>
    <w:rsid w:val="00393D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356</Words>
  <Characters>2300</Characters>
  <Application>Microsoft Office Word</Application>
  <DocSecurity>0</DocSecurity>
  <Lines>62</Lines>
  <Paragraphs>42</Paragraphs>
  <ScaleCrop>false</ScaleCrop>
  <Company>Author-it Software Corporation Ltd.</Company>
  <LinksUpToDate>false</LinksUpToDate>
  <CharactersWithSpaces>2614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CUACAM401 Shoot a wide range of screen content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2019-02-21T12:54:00Z</dcterms:created>
  <dcterms:modified xsi:type="dcterms:W3CDTF">2019-02-21T12:54:00Z</dcterms:modified>
</cp:coreProperties>
</file>