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257" w:rsidP="00235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CUACAM312 Rig camera infrastructure</w:t>
      </w:r>
      <w:r>
        <w:fldChar w:fldCharType="end"/>
      </w:r>
    </w:p>
    <w:p w:rsidR="00235257" w:rsidP="00235257">
      <w:pPr>
        <w:pStyle w:val="Version"/>
        <w:sectPr w:rsidSect="00286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357" w:rsidP="00286357">
      <w:pPr>
        <w:pStyle w:val="SuperHeading"/>
      </w:pPr>
      <w:r w:rsidRPr="00286357">
        <w:t>CUACAM312 Rig camera infrastructure</w:t>
      </w:r>
    </w:p>
    <w:p w:rsidR="00000000" w:rsidRPr="00286357" w:rsidP="00286357">
      <w:pPr>
        <w:pStyle w:val="Heading1"/>
      </w:pPr>
      <w:bookmarkStart w:id="1" w:name="O_1147978"/>
      <w:bookmarkEnd w:id="1"/>
      <w:r w:rsidRPr="002863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BodyText"/>
            </w:pPr>
            <w:r w:rsidRPr="002863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rPr>
                <w:rStyle w:val="SpecialBold"/>
              </w:rPr>
              <w:t>Comments</w:t>
            </w:r>
          </w:p>
        </w:tc>
      </w:tr>
      <w:tr w:rsidTr="00286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BodyText"/>
            </w:pPr>
            <w:r w:rsidRPr="00286357">
              <w:t>This version first released with CUA Creative Arts and Culture Training Package version 5.0.</w:t>
            </w:r>
          </w:p>
        </w:tc>
      </w:tr>
    </w:tbl>
    <w:p w:rsidR="00000000" w:rsidRPr="00286357" w:rsidP="00286357">
      <w:pPr>
        <w:pStyle w:val="List"/>
      </w:pPr>
    </w:p>
    <w:p w:rsidR="00000000" w:rsidRPr="00286357" w:rsidP="00286357">
      <w:pPr>
        <w:pStyle w:val="AllowPageBreak"/>
      </w:pPr>
    </w:p>
    <w:p w:rsidR="00000000" w:rsidRPr="00286357" w:rsidP="00286357">
      <w:pPr>
        <w:pStyle w:val="Heading1"/>
      </w:pPr>
      <w:bookmarkStart w:id="2" w:name="O_1147983"/>
      <w:bookmarkEnd w:id="2"/>
      <w:r w:rsidRPr="00286357">
        <w:t>Application</w:t>
      </w:r>
    </w:p>
    <w:p w:rsidR="00000000" w:rsidRPr="00286357" w:rsidP="00235257">
      <w:pPr>
        <w:pStyle w:val="BodyText"/>
      </w:pPr>
      <w:r w:rsidRPr="00286357">
        <w:t>This unit describes the skills and knowledge required to install camera infrastru</w:t>
      </w:r>
      <w:r w:rsidRPr="00286357">
        <w:t>cture for television and other relatively complex multi-camera productions such as live sport or entertainment events. This includes preparing cabling to be rigged, ensuring equipment is operational and packing equipment at the conclusion of production act</w:t>
      </w:r>
      <w:r w:rsidRPr="00286357">
        <w:t>ivities.</w:t>
      </w:r>
    </w:p>
    <w:p w:rsidR="00000000" w:rsidRPr="00286357" w:rsidP="00235257">
      <w:pPr>
        <w:pStyle w:val="BodyText"/>
      </w:pPr>
      <w:r w:rsidRPr="00286357">
        <w:t xml:space="preserve">The unit applies to those who work under supervision to rig cabling and dolly tracks according to predetermined camera plans. </w:t>
      </w:r>
    </w:p>
    <w:p w:rsidR="00000000" w:rsidRPr="00286357" w:rsidP="00235257">
      <w:pPr>
        <w:pStyle w:val="BodyText"/>
      </w:pPr>
      <w:r w:rsidRPr="00286357">
        <w:t>No licensing, legislative or certification requirements apply to this unit at the time of publication.</w:t>
      </w:r>
    </w:p>
    <w:p w:rsidR="00000000" w:rsidRPr="00286357" w:rsidP="00286357">
      <w:pPr>
        <w:pStyle w:val="Heading1"/>
      </w:pPr>
      <w:bookmarkStart w:id="3" w:name="O_1147982"/>
      <w:bookmarkEnd w:id="3"/>
      <w:r w:rsidRPr="00286357">
        <w:t>Unit Sector</w:t>
      </w:r>
    </w:p>
    <w:p w:rsidR="00000000" w:rsidRPr="00286357" w:rsidP="00235257">
      <w:pPr>
        <w:pStyle w:val="BodyText"/>
      </w:pPr>
      <w:r w:rsidRPr="00286357">
        <w:t>Media and entertainment production – Camera/cinematography</w:t>
      </w:r>
    </w:p>
    <w:p w:rsidR="00000000" w:rsidRPr="00286357" w:rsidP="00286357">
      <w:pPr>
        <w:pStyle w:val="Heading1"/>
      </w:pPr>
      <w:bookmarkStart w:id="4" w:name="O_1147981"/>
      <w:bookmarkEnd w:id="4"/>
      <w:r w:rsidRPr="0028635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BodyText"/>
            </w:pPr>
            <w:r w:rsidRPr="0028635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rPr>
                <w:rStyle w:val="SpecialBold"/>
              </w:rPr>
              <w:t>PERFORMANCE CRITERIA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BodyText"/>
            </w:pPr>
            <w:r w:rsidRPr="0028635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List"/>
              <w:rPr>
                <w:lang w:val="en-NZ"/>
              </w:rPr>
            </w:pPr>
            <w:r w:rsidRPr="00286357">
              <w:t>1. Prepare for cable rigs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List"/>
            </w:pPr>
            <w:r w:rsidRPr="00286357">
              <w:t xml:space="preserve">1.1 Confirm production requirements for shoots with required personnel and select applicable camera cables </w:t>
            </w:r>
          </w:p>
          <w:p w:rsidR="00000000" w:rsidRPr="00286357" w:rsidP="00286357">
            <w:pPr>
              <w:pStyle w:val="List"/>
            </w:pPr>
            <w:r w:rsidRPr="00286357">
              <w:t>1.2 Identify and repair m</w:t>
            </w:r>
            <w:r w:rsidRPr="00286357">
              <w:t>inor cable faults safely and in line with manufacturer instructions</w:t>
            </w:r>
          </w:p>
          <w:p w:rsidR="00000000" w:rsidRPr="00286357" w:rsidP="00286357">
            <w:pPr>
              <w:pStyle w:val="List"/>
            </w:pPr>
            <w:r w:rsidRPr="00286357">
              <w:t>1.3 Identify and refer complex repairs to technical specialists in line with organisational procedures</w:t>
            </w:r>
          </w:p>
          <w:p w:rsidR="00000000" w:rsidRPr="00286357" w:rsidP="00286357">
            <w:pPr>
              <w:pStyle w:val="List"/>
            </w:pPr>
            <w:r w:rsidRPr="00286357">
              <w:t>1.4 Complete workplace documentation in line with organisational procedures</w:t>
            </w:r>
          </w:p>
          <w:p w:rsidR="00000000" w:rsidP="00286357">
            <w:pPr>
              <w:pStyle w:val="List"/>
              <w:rPr>
                <w:lang w:val="en-NZ"/>
              </w:rPr>
            </w:pPr>
            <w:r w:rsidRPr="00286357">
              <w:t>1.5 Check</w:t>
            </w:r>
            <w:r w:rsidRPr="00286357">
              <w:t xml:space="preserve"> camera cables are operational and ready for use on location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List"/>
              <w:rPr>
                <w:lang w:val="en-NZ"/>
              </w:rPr>
            </w:pPr>
            <w:r w:rsidRPr="00286357">
              <w:t>2. Rig camera cables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List"/>
            </w:pPr>
            <w:r w:rsidRPr="00286357">
              <w:t xml:space="preserve">2.1 Check available power source meets production requirements </w:t>
            </w:r>
          </w:p>
          <w:p w:rsidR="00000000" w:rsidRPr="00286357" w:rsidP="00286357">
            <w:pPr>
              <w:pStyle w:val="List"/>
            </w:pPr>
            <w:r w:rsidRPr="00286357">
              <w:t xml:space="preserve">2.2 Confirm plans for cable points and cable runs from camera </w:t>
            </w:r>
          </w:p>
          <w:p w:rsidR="00000000" w:rsidRPr="00286357" w:rsidP="00286357">
            <w:pPr>
              <w:pStyle w:val="List"/>
            </w:pPr>
            <w:r w:rsidRPr="00286357">
              <w:t>2.3 Establish cable points, runs and lengths a</w:t>
            </w:r>
            <w:r w:rsidRPr="00286357">
              <w:t>ccording to production requirements</w:t>
            </w:r>
          </w:p>
          <w:p w:rsidR="00000000" w:rsidRPr="00286357" w:rsidP="00286357">
            <w:pPr>
              <w:pStyle w:val="List"/>
            </w:pPr>
            <w:r w:rsidRPr="00286357">
              <w:t>2.4 Avoid knotting or twisting during use by laying out excess cable</w:t>
            </w:r>
          </w:p>
          <w:p w:rsidR="00000000" w:rsidRPr="00286357" w:rsidP="00286357">
            <w:pPr>
              <w:pStyle w:val="List"/>
            </w:pPr>
            <w:r w:rsidRPr="00286357">
              <w:t xml:space="preserve">2.5 Run power cables from power source to cameras and other equipment and secure according to production requirements </w:t>
            </w:r>
          </w:p>
          <w:p w:rsidR="00000000" w:rsidRPr="00286357" w:rsidP="00286357">
            <w:pPr>
              <w:pStyle w:val="List"/>
            </w:pPr>
            <w:r w:rsidRPr="00286357">
              <w:t xml:space="preserve">2.6 Complete cable routing and patching to camera control units, cable slinging, and cable ramping safely and according to production requirements </w:t>
            </w:r>
          </w:p>
          <w:p w:rsidR="00000000" w:rsidRPr="00286357" w:rsidP="00286357">
            <w:pPr>
              <w:pStyle w:val="List"/>
            </w:pPr>
            <w:r w:rsidRPr="00286357">
              <w:t xml:space="preserve">2.7 Check camera cables run from correct outlet points to cameras </w:t>
            </w:r>
          </w:p>
          <w:p w:rsidR="00000000" w:rsidP="00286357">
            <w:pPr>
              <w:pStyle w:val="List"/>
              <w:rPr>
                <w:lang w:val="en-NZ"/>
              </w:rPr>
            </w:pPr>
            <w:r w:rsidRPr="00286357">
              <w:t>2.8 Check installed camera cables meet or</w:t>
            </w:r>
            <w:r w:rsidRPr="00286357">
              <w:t>ganisational safety standards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List"/>
              <w:rPr>
                <w:lang w:val="en-NZ"/>
              </w:rPr>
            </w:pPr>
            <w:r w:rsidRPr="00286357">
              <w:t>3. Lay tracks for dolly mounts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List"/>
            </w:pPr>
            <w:r w:rsidRPr="00286357">
              <w:t>3.1 Position and lay tracks according to production requirements and confirm final positioning with required personnel</w:t>
            </w:r>
          </w:p>
          <w:p w:rsidR="00000000" w:rsidP="00286357">
            <w:pPr>
              <w:pStyle w:val="List"/>
              <w:rPr>
                <w:lang w:val="en-NZ"/>
              </w:rPr>
            </w:pPr>
            <w:r w:rsidRPr="00286357">
              <w:t>3.2 Secure dolly to track and check fastenings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List"/>
              <w:rPr>
                <w:lang w:val="en-NZ"/>
              </w:rPr>
            </w:pPr>
            <w:r w:rsidRPr="00286357">
              <w:t>4. Disassemble camera cable</w:t>
            </w:r>
            <w:r w:rsidRPr="00286357">
              <w:t>s and dolly tracks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List"/>
            </w:pPr>
            <w:r w:rsidRPr="00286357">
              <w:t xml:space="preserve">4.1 Break down cabling according to organisational procedures </w:t>
            </w:r>
          </w:p>
          <w:p w:rsidR="00000000" w:rsidRPr="00286357" w:rsidP="00286357">
            <w:pPr>
              <w:pStyle w:val="List"/>
            </w:pPr>
            <w:r w:rsidRPr="00286357">
              <w:t>4.2 Break down and carry track equipment using safe lifting techniques</w:t>
            </w:r>
          </w:p>
          <w:p w:rsidR="00000000" w:rsidRPr="00286357" w:rsidP="00286357">
            <w:pPr>
              <w:pStyle w:val="List"/>
            </w:pPr>
            <w:r w:rsidRPr="00286357">
              <w:t>4.3 Identify and report additional equipment damage to required personnel and complete required documen</w:t>
            </w:r>
            <w:r w:rsidRPr="00286357">
              <w:t>tation</w:t>
            </w:r>
          </w:p>
          <w:p w:rsidR="00000000" w:rsidRPr="00286357" w:rsidP="00286357">
            <w:pPr>
              <w:pStyle w:val="List"/>
            </w:pPr>
            <w:r w:rsidRPr="00286357">
              <w:t xml:space="preserve">4.4 Clean and safely pack equipment and prepare for transport </w:t>
            </w:r>
          </w:p>
          <w:p w:rsidR="00000000" w:rsidRPr="00286357" w:rsidP="00286357">
            <w:pPr>
              <w:pStyle w:val="List"/>
            </w:pPr>
            <w:r w:rsidRPr="00286357">
              <w:t>4.5 Leave locations in original or improved condition</w:t>
            </w:r>
          </w:p>
        </w:tc>
      </w:tr>
    </w:tbl>
    <w:p w:rsidR="00000000" w:rsidRPr="00286357" w:rsidP="00286357">
      <w:pPr>
        <w:pStyle w:val="List"/>
      </w:pPr>
    </w:p>
    <w:p w:rsidR="00000000" w:rsidRPr="00286357" w:rsidP="00286357">
      <w:pPr>
        <w:pStyle w:val="AllowPageBreak"/>
      </w:pPr>
    </w:p>
    <w:p w:rsidR="00000000" w:rsidRPr="00286357" w:rsidP="00286357">
      <w:pPr>
        <w:pStyle w:val="Heading1"/>
      </w:pPr>
      <w:bookmarkStart w:id="5" w:name="O_1147980"/>
      <w:bookmarkEnd w:id="5"/>
      <w:r w:rsidRPr="00286357">
        <w:t>Foundation Skills</w:t>
      </w:r>
    </w:p>
    <w:p w:rsidR="00000000" w:rsidRPr="00235257" w:rsidP="00235257">
      <w:pPr>
        <w:pStyle w:val="BodyText"/>
        <w:rPr>
          <w:i/>
        </w:rPr>
      </w:pPr>
      <w:r w:rsidRPr="00235257">
        <w:rPr>
          <w:rStyle w:val="Emphasis"/>
        </w:rPr>
        <w:t>This section describes those language, literacy, numeracy and employment skills that are esse</w:t>
      </w:r>
      <w:r w:rsidRPr="00235257">
        <w:rPr>
          <w:rStyle w:val="Emphasis"/>
        </w:rPr>
        <w:t>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57" w:rsidP="00286357">
            <w:pPr>
              <w:pStyle w:val="BodyText"/>
            </w:pPr>
            <w:r w:rsidRPr="0028635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rPr>
                <w:rStyle w:val="SpecialBold"/>
              </w:rPr>
              <w:t>DESCRIPTION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>Determines cabling requirements by extracting, evaluating and comparing numerical information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6357" w:rsidP="00286357">
            <w:pPr>
              <w:pStyle w:val="ListBullet"/>
            </w:pPr>
            <w:r w:rsidRPr="00286357">
              <w:t>Listens carefully and responds to verbal instructions and creative directions as required</w:t>
            </w:r>
          </w:p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>Reports results and faults using selected language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>Interprets textual documentation to determine plans and requirements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>Completes production documentation using specific language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 xml:space="preserve">Initiative and </w:t>
            </w:r>
            <w:r w:rsidRPr="00286357">
              <w:t>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6357" w:rsidP="00286357">
            <w:pPr>
              <w:pStyle w:val="ListBullet"/>
            </w:pPr>
            <w:r w:rsidRPr="00286357">
              <w:t>Makes decisions directly related to own role</w:t>
            </w:r>
          </w:p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 xml:space="preserve">Identifies and responds to routine problems, seeking assistance when </w:t>
            </w:r>
            <w:r w:rsidRPr="00286357">
              <w:t>problems are beyond immediate responsibilities or exper</w:t>
            </w:r>
            <w:r w:rsidRPr="00286357">
              <w:t>ience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>Plans, organises and implements routine tasks according to production requirements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6357" w:rsidP="00286357">
            <w:pPr>
              <w:pStyle w:val="ListBullet"/>
            </w:pPr>
            <w:r w:rsidRPr="00286357">
              <w:t xml:space="preserve">Takes responsibility for meeting safety, legal and regulatory responsibilities within scope of own role </w:t>
            </w:r>
          </w:p>
          <w:p w:rsidR="00000000" w:rsidP="00286357">
            <w:pPr>
              <w:pStyle w:val="ListBullet"/>
              <w:rPr>
                <w:lang w:val="en-NZ"/>
              </w:rPr>
            </w:pPr>
            <w:r w:rsidRPr="00286357">
              <w:t>Completes tasks according to production requirements by following instructions</w:t>
            </w:r>
          </w:p>
        </w:tc>
      </w:tr>
      <w:tr w:rsidTr="002863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6357">
            <w:pPr>
              <w:pStyle w:val="BodyText"/>
              <w:rPr>
                <w:lang w:val="en-NZ"/>
              </w:rPr>
            </w:pPr>
            <w:r w:rsidRPr="00286357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6357" w:rsidP="00286357">
            <w:pPr>
              <w:pStyle w:val="ListBullet"/>
            </w:pPr>
            <w:r w:rsidRPr="00286357">
              <w:t>Achieves results working collaboratively with technical experts</w:t>
            </w:r>
          </w:p>
        </w:tc>
      </w:tr>
    </w:tbl>
    <w:p w:rsidR="00000000" w:rsidRPr="00286357" w:rsidP="00286357">
      <w:pPr>
        <w:pStyle w:val="List"/>
      </w:pPr>
    </w:p>
    <w:p w:rsidR="00000000" w:rsidRPr="00286357" w:rsidP="00286357">
      <w:pPr>
        <w:pStyle w:val="AllowPageBreak"/>
      </w:pPr>
    </w:p>
    <w:p w:rsidR="00000000" w:rsidRPr="00286357" w:rsidP="00286357">
      <w:pPr>
        <w:pStyle w:val="Heading1"/>
      </w:pPr>
      <w:bookmarkStart w:id="6" w:name="O_1147979"/>
      <w:bookmarkEnd w:id="6"/>
      <w:r w:rsidRPr="00286357">
        <w:t>Unit Mapping Information</w:t>
      </w:r>
    </w:p>
    <w:p w:rsidR="00000000" w:rsidRPr="00286357" w:rsidP="00235257">
      <w:pPr>
        <w:pStyle w:val="BodyText"/>
      </w:pPr>
      <w:r w:rsidRPr="00286357">
        <w:t>Supersedes and is equivalent to CUACAM302 Rig camera inf</w:t>
      </w:r>
      <w:r w:rsidRPr="00286357">
        <w:t>rastructure.</w:t>
      </w:r>
    </w:p>
    <w:p w:rsidR="00000000" w:rsidRPr="00286357" w:rsidP="00286357">
      <w:pPr>
        <w:pStyle w:val="Heading1"/>
      </w:pPr>
      <w:bookmarkStart w:id="7" w:name="O_1147972"/>
      <w:bookmarkEnd w:id="7"/>
      <w:r w:rsidRPr="00286357">
        <w:t>Links</w:t>
      </w:r>
    </w:p>
    <w:p w:rsidR="00000000" w:rsidRPr="00286357" w:rsidP="00235257">
      <w:pPr>
        <w:pStyle w:val="BodyText"/>
      </w:pPr>
      <w:r w:rsidRPr="002863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21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6357" w:rsidP="00286357"/>
    <w:sectPr w:rsidSect="002863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57" w:rsidRPr="00235257" w:rsidP="00235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57" w:rsidP="00286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257" w:rsidP="00286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5257" w:rsidP="00286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357" w:rsidRPr="00235257" w:rsidP="00235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57" w:rsidRPr="002D2AF8" w:rsidP="00286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CUACAM312 Rig camera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5257" w:rsidP="00286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541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006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357"/>
  </w:style>
  <w:style w:type="character" w:customStyle="1" w:styleId="Heading1Char">
    <w:name w:val="Heading 1 Char"/>
    <w:basedOn w:val="DefaultParagraphFont"/>
    <w:link w:val="Heading1"/>
    <w:rsid w:val="00286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3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63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63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357"/>
    <w:rPr>
      <w:b/>
      <w:spacing w:val="0"/>
    </w:rPr>
  </w:style>
  <w:style w:type="character" w:styleId="Emphasis">
    <w:name w:val="Emphasis"/>
    <w:basedOn w:val="DefaultParagraphFont"/>
    <w:qFormat/>
    <w:rsid w:val="00286357"/>
    <w:rPr>
      <w:i/>
    </w:rPr>
  </w:style>
  <w:style w:type="paragraph" w:customStyle="1" w:styleId="SuperHeading">
    <w:name w:val="SuperHeading"/>
    <w:basedOn w:val="Normal"/>
    <w:rsid w:val="00286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3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6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3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3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357"/>
  </w:style>
  <w:style w:type="paragraph" w:styleId="TableofFigures">
    <w:name w:val="table of figures"/>
    <w:basedOn w:val="Normal"/>
    <w:next w:val="Normal"/>
    <w:semiHidden/>
    <w:rsid w:val="00286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3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357"/>
    <w:rPr>
      <w:rFonts w:ascii="Wingdings" w:hAnsi="Wingdings"/>
    </w:rPr>
  </w:style>
  <w:style w:type="paragraph" w:customStyle="1" w:styleId="TableHeading">
    <w:name w:val="Table Heading"/>
    <w:basedOn w:val="HeadingBase"/>
    <w:rsid w:val="00286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357"/>
    <w:rPr>
      <w:color w:val="0033CC"/>
      <w:u w:val="none"/>
    </w:rPr>
  </w:style>
  <w:style w:type="paragraph" w:customStyle="1" w:styleId="BodyTextRight">
    <w:name w:val="Body Text Right"/>
    <w:basedOn w:val="BodyText"/>
    <w:rsid w:val="00286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357"/>
    <w:rPr>
      <w:sz w:val="32"/>
    </w:rPr>
  </w:style>
  <w:style w:type="paragraph" w:customStyle="1" w:styleId="HeadingProcedure">
    <w:name w:val="Heading Procedure"/>
    <w:basedOn w:val="HeadingBase"/>
    <w:next w:val="Normal"/>
    <w:rsid w:val="00286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357"/>
    <w:pPr>
      <w:spacing w:before="60" w:after="60"/>
    </w:pPr>
  </w:style>
  <w:style w:type="paragraph" w:styleId="ListContinue">
    <w:name w:val="List Continue"/>
    <w:basedOn w:val="List"/>
    <w:rsid w:val="00286357"/>
    <w:pPr>
      <w:ind w:firstLine="0"/>
    </w:pPr>
  </w:style>
  <w:style w:type="paragraph" w:customStyle="1" w:styleId="ListNote">
    <w:name w:val="List Note"/>
    <w:basedOn w:val="List"/>
    <w:rsid w:val="00286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357"/>
    <w:rPr>
      <w:rFonts w:ascii="Courier New" w:hAnsi="Courier New"/>
    </w:rPr>
  </w:style>
  <w:style w:type="paragraph" w:customStyle="1" w:styleId="NoteBullet">
    <w:name w:val="Note Bullet"/>
    <w:basedOn w:val="Note"/>
    <w:rsid w:val="00286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3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357"/>
    <w:rPr>
      <w:b/>
      <w:smallCaps/>
    </w:rPr>
  </w:style>
  <w:style w:type="paragraph" w:customStyle="1" w:styleId="TableListNumber">
    <w:name w:val="Table List Number"/>
    <w:basedOn w:val="ListNumber"/>
    <w:rsid w:val="00286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357"/>
    <w:pPr>
      <w:numPr>
        <w:numId w:val="8"/>
      </w:numPr>
    </w:pPr>
  </w:style>
  <w:style w:type="paragraph" w:customStyle="1" w:styleId="ListAlpha2">
    <w:name w:val="List Alpha 2"/>
    <w:basedOn w:val="List2"/>
    <w:rsid w:val="00286357"/>
    <w:pPr>
      <w:numPr>
        <w:numId w:val="7"/>
      </w:numPr>
    </w:pPr>
  </w:style>
  <w:style w:type="paragraph" w:styleId="List2">
    <w:name w:val="List 2"/>
    <w:basedOn w:val="BodyText"/>
    <w:rsid w:val="00286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3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3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357"/>
    <w:pPr>
      <w:numPr>
        <w:numId w:val="3"/>
      </w:numPr>
    </w:pPr>
  </w:style>
  <w:style w:type="paragraph" w:styleId="ListContinue2">
    <w:name w:val="List Continue 2"/>
    <w:basedOn w:val="List2"/>
    <w:rsid w:val="00286357"/>
    <w:pPr>
      <w:ind w:firstLine="0"/>
    </w:pPr>
  </w:style>
  <w:style w:type="paragraph" w:styleId="ListContinue3">
    <w:name w:val="List Continue 3"/>
    <w:basedOn w:val="List3"/>
    <w:rsid w:val="00286357"/>
    <w:pPr>
      <w:ind w:left="1021" w:firstLine="0"/>
    </w:pPr>
  </w:style>
  <w:style w:type="paragraph" w:styleId="ListContinue4">
    <w:name w:val="List Continue 4"/>
    <w:basedOn w:val="List4"/>
    <w:rsid w:val="00286357"/>
    <w:pPr>
      <w:ind w:firstLine="0"/>
    </w:pPr>
  </w:style>
  <w:style w:type="paragraph" w:styleId="ListContinue5">
    <w:name w:val="List Continue 5"/>
    <w:basedOn w:val="List5"/>
    <w:rsid w:val="00286357"/>
    <w:pPr>
      <w:ind w:firstLine="0"/>
    </w:pPr>
  </w:style>
  <w:style w:type="paragraph" w:styleId="ListNumber3">
    <w:name w:val="List Number 3"/>
    <w:basedOn w:val="List3"/>
    <w:rsid w:val="00286357"/>
    <w:pPr>
      <w:numPr>
        <w:numId w:val="4"/>
      </w:numPr>
    </w:pPr>
  </w:style>
  <w:style w:type="paragraph" w:styleId="ListNumber4">
    <w:name w:val="List Number 4"/>
    <w:basedOn w:val="List4"/>
    <w:rsid w:val="00286357"/>
    <w:pPr>
      <w:numPr>
        <w:numId w:val="5"/>
      </w:numPr>
    </w:pPr>
  </w:style>
  <w:style w:type="paragraph" w:styleId="ListNumber5">
    <w:name w:val="List Number 5"/>
    <w:basedOn w:val="List5"/>
    <w:rsid w:val="00286357"/>
    <w:pPr>
      <w:numPr>
        <w:numId w:val="6"/>
      </w:numPr>
    </w:pPr>
  </w:style>
  <w:style w:type="paragraph" w:styleId="BlockText">
    <w:name w:val="Block Text"/>
    <w:basedOn w:val="Normal"/>
    <w:rsid w:val="00286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357"/>
    <w:rPr>
      <w:sz w:val="16"/>
      <w:vertAlign w:val="superscript"/>
    </w:rPr>
  </w:style>
  <w:style w:type="character" w:customStyle="1" w:styleId="Symbols">
    <w:name w:val="Symbols"/>
    <w:basedOn w:val="DefaultParagraphFont"/>
    <w:rsid w:val="00286357"/>
    <w:rPr>
      <w:rFonts w:ascii="Symbol" w:hAnsi="Symbol"/>
    </w:rPr>
  </w:style>
  <w:style w:type="character" w:customStyle="1" w:styleId="MenuOptions">
    <w:name w:val="Menu Options"/>
    <w:basedOn w:val="DefaultParagraphFont"/>
    <w:rsid w:val="00286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357"/>
    <w:rPr>
      <w:b/>
    </w:rPr>
  </w:style>
  <w:style w:type="character" w:customStyle="1" w:styleId="Underlined">
    <w:name w:val="Underlined"/>
    <w:basedOn w:val="DefaultParagraphFont"/>
    <w:rsid w:val="00286357"/>
    <w:rPr>
      <w:u w:val="single"/>
    </w:rPr>
  </w:style>
  <w:style w:type="paragraph" w:customStyle="1" w:styleId="TableBodyTextRight">
    <w:name w:val="Table Body Text Right"/>
    <w:basedOn w:val="TableBodyText"/>
    <w:rsid w:val="00286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357"/>
    <w:rPr>
      <w:sz w:val="18"/>
    </w:rPr>
  </w:style>
  <w:style w:type="paragraph" w:customStyle="1" w:styleId="BodySmallRight">
    <w:name w:val="Body Small Right"/>
    <w:basedOn w:val="BodyTextRight"/>
    <w:rsid w:val="00286357"/>
    <w:rPr>
      <w:sz w:val="18"/>
      <w:szCs w:val="18"/>
    </w:rPr>
  </w:style>
  <w:style w:type="paragraph" w:customStyle="1" w:styleId="MarginEdition">
    <w:name w:val="Margin Edition"/>
    <w:basedOn w:val="MarginNote"/>
    <w:rsid w:val="00286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357"/>
    <w:rPr>
      <w:sz w:val="2"/>
      <w:szCs w:val="2"/>
    </w:rPr>
  </w:style>
  <w:style w:type="character" w:customStyle="1" w:styleId="Small">
    <w:name w:val="Small"/>
    <w:basedOn w:val="DefaultParagraphFont"/>
    <w:rsid w:val="00286357"/>
    <w:rPr>
      <w:sz w:val="16"/>
    </w:rPr>
  </w:style>
  <w:style w:type="paragraph" w:customStyle="1" w:styleId="WideTable">
    <w:name w:val="Wide Table"/>
    <w:basedOn w:val="Normal"/>
    <w:rsid w:val="00286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357"/>
  </w:style>
  <w:style w:type="paragraph" w:styleId="Quote">
    <w:name w:val="Quote"/>
    <w:basedOn w:val="Heading1"/>
    <w:link w:val="QuoteChar"/>
    <w:qFormat/>
    <w:rsid w:val="00286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357"/>
    <w:pPr>
      <w:pageBreakBefore/>
    </w:pPr>
  </w:style>
  <w:style w:type="paragraph" w:customStyle="1" w:styleId="Border">
    <w:name w:val="Border"/>
    <w:basedOn w:val="Normal"/>
    <w:qFormat/>
    <w:rsid w:val="00286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357"/>
    <w:rPr>
      <w:u w:val="single"/>
    </w:rPr>
  </w:style>
  <w:style w:type="character" w:customStyle="1" w:styleId="BoldandItalics">
    <w:name w:val="Bold and Italics"/>
    <w:qFormat/>
    <w:rsid w:val="00286357"/>
    <w:rPr>
      <w:b/>
      <w:i/>
      <w:u w:val="none"/>
    </w:rPr>
  </w:style>
  <w:style w:type="paragraph" w:styleId="BalloonText">
    <w:name w:val="Balloon Text"/>
    <w:basedOn w:val="Normal"/>
    <w:link w:val="BalloonTextChar"/>
    <w:rsid w:val="00286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357"/>
    <w:pPr>
      <w:spacing w:before="0" w:after="0"/>
    </w:pPr>
  </w:style>
  <w:style w:type="paragraph" w:customStyle="1" w:styleId="BodyTextBold">
    <w:name w:val="Body Text Bold"/>
    <w:basedOn w:val="BodyText"/>
    <w:qFormat/>
    <w:rsid w:val="00286357"/>
    <w:rPr>
      <w:b/>
    </w:rPr>
  </w:style>
  <w:style w:type="character" w:styleId="Hyperlink">
    <w:name w:val="Hyperlink"/>
    <w:basedOn w:val="DefaultParagraphFont"/>
    <w:uiPriority w:val="99"/>
    <w:unhideWhenUsed/>
    <w:rsid w:val="00235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3892</Characters>
  <Application>Microsoft Office Word</Application>
  <DocSecurity>0</DocSecurity>
  <Lines>117</Lines>
  <Paragraphs>83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CUACAM312 Rig camera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