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D44" w:rsidP="00377D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CUACAM302 Rig camera infrastructure</w:t>
      </w:r>
      <w:r>
        <w:fldChar w:fldCharType="end"/>
      </w:r>
    </w:p>
    <w:p w:rsidR="00377D44" w:rsidP="00377D44">
      <w:pPr>
        <w:pStyle w:val="Version"/>
        <w:sectPr w:rsidSect="00B416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67E" w:rsidP="00B4167E">
      <w:pPr>
        <w:pStyle w:val="SuperHeading"/>
      </w:pPr>
      <w:r w:rsidRPr="00B4167E">
        <w:t>CUACAM302 Rig camera infrastructure</w:t>
      </w:r>
    </w:p>
    <w:p w:rsidR="00000000" w:rsidRPr="00B4167E" w:rsidP="00B4167E">
      <w:pPr>
        <w:pStyle w:val="Heading1"/>
      </w:pPr>
      <w:bookmarkStart w:id="1" w:name="O_789236"/>
      <w:bookmarkEnd w:id="1"/>
      <w:r w:rsidRPr="00B416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416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7E" w:rsidP="00B4167E">
            <w:pPr>
              <w:pStyle w:val="BodyText"/>
            </w:pPr>
            <w:r w:rsidRPr="00B4167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rPr>
                <w:rStyle w:val="SpecialBold"/>
              </w:rPr>
              <w:t>Comments</w:t>
            </w:r>
          </w:p>
        </w:tc>
      </w:tr>
      <w:tr w:rsidTr="00B416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7E" w:rsidP="00B4167E">
            <w:pPr>
              <w:pStyle w:val="BodyText"/>
            </w:pPr>
            <w:r w:rsidRPr="00B4167E">
              <w:t>This version first released with CUA Creative Arts and Culture Training Package version 2.0.</w:t>
            </w:r>
          </w:p>
        </w:tc>
      </w:tr>
    </w:tbl>
    <w:p w:rsidR="00000000" w:rsidRPr="00B4167E" w:rsidP="00B4167E">
      <w:pPr>
        <w:pStyle w:val="BodyText"/>
      </w:pPr>
    </w:p>
    <w:p w:rsidR="00000000" w:rsidRPr="00B4167E" w:rsidP="00B4167E">
      <w:pPr>
        <w:pStyle w:val="AllowPageBreak"/>
      </w:pPr>
    </w:p>
    <w:p w:rsidR="00000000" w:rsidRPr="00B4167E" w:rsidP="00B4167E">
      <w:pPr>
        <w:pStyle w:val="Heading1"/>
      </w:pPr>
      <w:bookmarkStart w:id="2" w:name="O_789237"/>
      <w:bookmarkEnd w:id="2"/>
      <w:r w:rsidRPr="00B4167E">
        <w:t>Application</w:t>
      </w:r>
    </w:p>
    <w:p w:rsidR="00000000" w:rsidRPr="00B4167E" w:rsidP="00377D44">
      <w:pPr>
        <w:pStyle w:val="BodyText"/>
      </w:pPr>
      <w:r w:rsidRPr="00B4167E">
        <w:t>This unit describes the skills and knowledge required to install camera infrastruct</w:t>
      </w:r>
      <w:r w:rsidRPr="00B4167E">
        <w:t>ure for television and other relatively complex multi-camera productions such as live sport or entertainment events.</w:t>
      </w:r>
    </w:p>
    <w:p w:rsidR="00000000" w:rsidRPr="00B4167E" w:rsidP="00377D44">
      <w:pPr>
        <w:pStyle w:val="BodyText"/>
      </w:pPr>
      <w:r w:rsidRPr="00B4167E">
        <w:t>It applies to individuals who work under supervision to rig cabling and dolly tracks according to predetermined camera plans.</w:t>
      </w:r>
    </w:p>
    <w:p w:rsidR="00000000" w:rsidRPr="00B4167E" w:rsidP="00377D44">
      <w:pPr>
        <w:pStyle w:val="BodyText"/>
      </w:pPr>
      <w:r w:rsidRPr="00B4167E">
        <w:t>No licensin</w:t>
      </w:r>
      <w:r w:rsidRPr="00B4167E">
        <w:t>g, legislative or certification requirements apply to this unit at the time of publication.</w:t>
      </w:r>
    </w:p>
    <w:p w:rsidR="00000000" w:rsidRPr="00B4167E" w:rsidP="00B4167E">
      <w:pPr>
        <w:pStyle w:val="Heading1"/>
      </w:pPr>
      <w:bookmarkStart w:id="3" w:name="O_789240"/>
      <w:bookmarkEnd w:id="3"/>
      <w:r w:rsidRPr="00B4167E">
        <w:t>Unit Sector</w:t>
      </w:r>
    </w:p>
    <w:p w:rsidR="00000000" w:rsidRPr="00B4167E" w:rsidP="00377D44">
      <w:pPr>
        <w:pStyle w:val="BodyText"/>
      </w:pPr>
      <w:r w:rsidRPr="00B4167E">
        <w:t>Media and Entertainment Production – Camera/Cinematography</w:t>
      </w:r>
    </w:p>
    <w:p w:rsidR="00000000" w:rsidRPr="00B4167E" w:rsidP="00B4167E">
      <w:pPr>
        <w:pStyle w:val="Heading1"/>
      </w:pPr>
      <w:bookmarkStart w:id="4" w:name="O_789241"/>
      <w:bookmarkEnd w:id="4"/>
      <w:r w:rsidRPr="00B4167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416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7E" w:rsidP="00B4167E">
            <w:pPr>
              <w:pStyle w:val="BodyText"/>
            </w:pPr>
            <w:r w:rsidRPr="00B4167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rPr>
                <w:rStyle w:val="SpecialBold"/>
              </w:rPr>
              <w:t>PERFORMANCE CRITERIA</w:t>
            </w:r>
          </w:p>
        </w:tc>
      </w:tr>
      <w:tr w:rsidTr="00B416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7E" w:rsidP="00B4167E">
            <w:pPr>
              <w:pStyle w:val="BodyText"/>
            </w:pPr>
            <w:r w:rsidRPr="00B4167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16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1. Prepare for cable rigs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7E" w:rsidP="00B4167E">
            <w:pPr>
              <w:pStyle w:val="BodyText"/>
            </w:pPr>
            <w:r w:rsidRPr="00B4167E">
              <w:t>1.1 Confirm cabling requirements for shoots with production personnel</w:t>
            </w:r>
            <w:r w:rsidRPr="00B4167E">
              <w:t xml:space="preserve"> and select appropriate camera cables</w:t>
            </w:r>
          </w:p>
          <w:p w:rsidR="00000000" w:rsidRPr="00B4167E" w:rsidP="00B4167E">
            <w:pPr>
              <w:pStyle w:val="BodyText"/>
            </w:pPr>
            <w:r w:rsidRPr="00B4167E">
              <w:t>1.2 Repair minor cable faults safely and in line with manufacturer</w:t>
            </w:r>
            <w:r>
              <w:t>’</w:t>
            </w:r>
            <w:r w:rsidRPr="00B4167E">
              <w:t>s instructions</w:t>
            </w:r>
          </w:p>
          <w:p w:rsidR="00000000" w:rsidRPr="00B4167E" w:rsidP="00B4167E">
            <w:pPr>
              <w:pStyle w:val="BodyText"/>
            </w:pPr>
            <w:r w:rsidRPr="00B4167E">
              <w:t>1.3 Refer complex repairs to technical specialists in line with enterprise procedures</w:t>
            </w:r>
          </w:p>
          <w:p w:rsidR="00000000" w:rsidRPr="00B4167E" w:rsidP="00B4167E">
            <w:pPr>
              <w:pStyle w:val="BodyText"/>
            </w:pPr>
            <w:r w:rsidRPr="00B4167E">
              <w:t xml:space="preserve">1.4 Complete workplace documentation in line with </w:t>
            </w:r>
            <w:r w:rsidRPr="00B4167E">
              <w:t xml:space="preserve">enterprise </w:t>
            </w:r>
            <w:r w:rsidRPr="00B4167E">
              <w:t>requirements</w:t>
            </w:r>
          </w:p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1.5 Check camera cables are operational and ready for use on location</w:t>
            </w:r>
          </w:p>
        </w:tc>
      </w:tr>
      <w:tr w:rsidTr="00B416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2. Rig camera cables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7E" w:rsidP="00B4167E">
            <w:pPr>
              <w:pStyle w:val="BodyText"/>
            </w:pPr>
            <w:r w:rsidRPr="00B4167E">
              <w:t xml:space="preserve">2.1 Check available power source is appropriate </w:t>
            </w:r>
          </w:p>
          <w:p w:rsidR="00000000" w:rsidRPr="00B4167E" w:rsidP="00B4167E">
            <w:pPr>
              <w:pStyle w:val="BodyText"/>
            </w:pPr>
            <w:r w:rsidRPr="00B4167E">
              <w:t xml:space="preserve">2.2 Confirm cable points and cable runs from camera plans and other cabling information </w:t>
            </w:r>
          </w:p>
          <w:p w:rsidR="00000000" w:rsidRPr="00B4167E" w:rsidP="00B4167E">
            <w:pPr>
              <w:pStyle w:val="BodyText"/>
            </w:pPr>
            <w:r w:rsidRPr="00B4167E">
              <w:t>2.3 Establish cable points, runs and lengths to meet anticipated camera movements, taking care to minimise cable cross-overs</w:t>
            </w:r>
          </w:p>
          <w:p w:rsidR="00000000" w:rsidRPr="00B4167E" w:rsidP="00B4167E">
            <w:pPr>
              <w:pStyle w:val="BodyText"/>
            </w:pPr>
            <w:r w:rsidRPr="00B4167E">
              <w:t>2.4 Lay out excess cable to avoid knotting or twisting during use</w:t>
            </w:r>
          </w:p>
          <w:p w:rsidR="00000000" w:rsidRPr="00B4167E" w:rsidP="00B4167E">
            <w:pPr>
              <w:pStyle w:val="BodyText"/>
            </w:pPr>
            <w:r w:rsidRPr="00B4167E">
              <w:t>2.5 Run power cables from power source to cameras and other equip</w:t>
            </w:r>
            <w:r w:rsidRPr="00B4167E">
              <w:t>ment</w:t>
            </w:r>
          </w:p>
          <w:p w:rsidR="00000000" w:rsidRPr="00B4167E" w:rsidP="00B4167E">
            <w:pPr>
              <w:pStyle w:val="BodyText"/>
            </w:pPr>
            <w:r w:rsidRPr="00B4167E">
              <w:t>2.6 Secure cables to avoid strain on plugs and sockets</w:t>
            </w:r>
          </w:p>
          <w:p w:rsidR="00000000" w:rsidRPr="00B4167E" w:rsidP="00B4167E">
            <w:pPr>
              <w:pStyle w:val="BodyText"/>
            </w:pPr>
            <w:r w:rsidRPr="00B4167E">
              <w:t xml:space="preserve">2.7 Complete cable routing and patching to camera control units, cable slinging and cable ramping safely, and in line with camera plans </w:t>
            </w:r>
          </w:p>
          <w:p w:rsidR="00000000" w:rsidRPr="00B4167E" w:rsidP="00B4167E">
            <w:pPr>
              <w:pStyle w:val="BodyText"/>
            </w:pPr>
            <w:r w:rsidRPr="00B4167E">
              <w:t xml:space="preserve">2.8 Check camera cables are run from correct outlet points </w:t>
            </w:r>
            <w:r w:rsidRPr="00B4167E">
              <w:t>to cameras and do not impede movement of cameras during shoots</w:t>
            </w:r>
          </w:p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2.9 Check installed camera cables do not present a hazard to personnel involved in shoots or to the general public</w:t>
            </w:r>
          </w:p>
        </w:tc>
      </w:tr>
      <w:tr w:rsidTr="00B416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3. Lay tracks for dolly mounts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7E" w:rsidP="00B4167E">
            <w:pPr>
              <w:pStyle w:val="BodyText"/>
            </w:pPr>
            <w:r w:rsidRPr="00B4167E">
              <w:t>3.1 Position tracks according to production re</w:t>
            </w:r>
            <w:r w:rsidRPr="00B4167E">
              <w:t>quirements and confirm final positioning with production staff</w:t>
            </w:r>
          </w:p>
          <w:p w:rsidR="00000000" w:rsidRPr="00B4167E" w:rsidP="00B4167E">
            <w:pPr>
              <w:pStyle w:val="BodyText"/>
            </w:pPr>
            <w:r w:rsidRPr="00B4167E">
              <w:t>3.2 Lay tracks safely, taking account of ground conditions and site safety plans</w:t>
            </w:r>
          </w:p>
          <w:p w:rsidR="00000000" w:rsidRPr="00B4167E" w:rsidP="00B4167E">
            <w:pPr>
              <w:pStyle w:val="BodyText"/>
            </w:pPr>
            <w:r w:rsidRPr="00B4167E">
              <w:t>3.3 Check tracks are placed without risk to production personnel, and are smooth, level and secure throughout th</w:t>
            </w:r>
            <w:r w:rsidRPr="00B4167E">
              <w:t>eir route</w:t>
            </w:r>
          </w:p>
          <w:p w:rsidR="00000000" w:rsidRPr="00B4167E" w:rsidP="00B4167E">
            <w:pPr>
              <w:pStyle w:val="BodyText"/>
            </w:pPr>
            <w:r w:rsidRPr="00B4167E">
              <w:t>3.4 Check tracks do not intrude on proposed shots and allow free movement of camera equipment and personnel</w:t>
            </w:r>
          </w:p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3.5 Secure dolly to track and check fastenings</w:t>
            </w:r>
          </w:p>
        </w:tc>
      </w:tr>
      <w:tr w:rsidTr="00B416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4. Disassemble camera cables and dolly tracks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7E" w:rsidP="00B4167E">
            <w:pPr>
              <w:pStyle w:val="BodyText"/>
            </w:pPr>
            <w:r w:rsidRPr="00B4167E">
              <w:t>4.1 Break down cabling and coil or wind cabl</w:t>
            </w:r>
            <w:r w:rsidRPr="00B4167E">
              <w:t>es onto drums to avoid strain or damage</w:t>
            </w:r>
          </w:p>
          <w:p w:rsidR="00000000" w:rsidRPr="00B4167E" w:rsidP="00B4167E">
            <w:pPr>
              <w:pStyle w:val="BodyText"/>
            </w:pPr>
            <w:r w:rsidRPr="00B4167E">
              <w:t xml:space="preserve">4.2 Use safe lifting techniques when breaking down and carrying track equipment </w:t>
            </w:r>
          </w:p>
          <w:p w:rsidR="00000000" w:rsidRPr="00B4167E" w:rsidP="00B4167E">
            <w:pPr>
              <w:pStyle w:val="BodyText"/>
            </w:pPr>
            <w:r w:rsidRPr="00B4167E">
              <w:t>4.3 Report equipment damage to relevant production staff and complete required documentation</w:t>
            </w:r>
          </w:p>
          <w:p w:rsidR="00000000" w:rsidRPr="00B4167E" w:rsidP="00B4167E">
            <w:pPr>
              <w:pStyle w:val="BodyText"/>
            </w:pPr>
            <w:r w:rsidRPr="00B4167E">
              <w:t>4.4 Clean and safely pack equipment and pr</w:t>
            </w:r>
            <w:r w:rsidRPr="00B4167E">
              <w:t xml:space="preserve">epare for transport </w:t>
            </w:r>
          </w:p>
          <w:p w:rsidR="00000000" w:rsidRPr="00B4167E" w:rsidP="00B4167E">
            <w:pPr>
              <w:pStyle w:val="BodyText"/>
            </w:pPr>
            <w:r w:rsidRPr="00B4167E">
              <w:t>4.5 Leave locations in original or improved condition</w:t>
            </w:r>
          </w:p>
        </w:tc>
      </w:tr>
    </w:tbl>
    <w:p w:rsidR="00000000" w:rsidRPr="00B4167E" w:rsidP="00B4167E">
      <w:pPr>
        <w:pStyle w:val="BodyText"/>
      </w:pPr>
    </w:p>
    <w:p w:rsidR="00000000" w:rsidRPr="00B4167E" w:rsidP="00B4167E">
      <w:pPr>
        <w:pStyle w:val="AllowPageBreak"/>
      </w:pPr>
    </w:p>
    <w:p w:rsidR="00000000" w:rsidRPr="00B4167E" w:rsidP="00B4167E">
      <w:pPr>
        <w:pStyle w:val="Heading1"/>
      </w:pPr>
      <w:bookmarkStart w:id="5" w:name="O_789242"/>
      <w:bookmarkEnd w:id="5"/>
      <w:r w:rsidRPr="00B4167E">
        <w:t>Foundation Skills</w:t>
      </w:r>
    </w:p>
    <w:p w:rsidR="00000000" w:rsidRPr="00377D44" w:rsidP="00377D44">
      <w:pPr>
        <w:pStyle w:val="BodyText"/>
        <w:rPr>
          <w:i/>
        </w:rPr>
      </w:pPr>
      <w:r w:rsidRPr="00377D4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416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7E" w:rsidP="00B4167E">
            <w:pPr>
              <w:pStyle w:val="BodyText"/>
            </w:pPr>
            <w:r w:rsidRPr="00B4167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7E" w:rsidP="00B4167E">
            <w:pPr>
              <w:pStyle w:val="BodyText"/>
            </w:pPr>
            <w:r w:rsidRPr="00B4167E">
              <w:rPr>
                <w:rStyle w:val="SpecialBold"/>
              </w:rPr>
              <w:t>Performance</w:t>
            </w:r>
          </w:p>
          <w:p w:rsidR="00000000" w:rsidRPr="00B4167E" w:rsidP="00B4167E">
            <w:pPr>
              <w:pStyle w:val="BodyText"/>
            </w:pPr>
            <w:r w:rsidRPr="00B4167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rPr>
                <w:rStyle w:val="SpecialBold"/>
              </w:rPr>
              <w:t>Description</w:t>
            </w:r>
          </w:p>
        </w:tc>
      </w:tr>
      <w:tr w:rsidTr="00B416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1.2, 1.3, 2.2, 2.7, 3.1, 3.2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ListBullet"/>
              <w:rPr>
                <w:lang w:val="en-NZ"/>
              </w:rPr>
            </w:pPr>
            <w:r w:rsidRPr="00B4167E">
              <w:t>Recognises and int</w:t>
            </w:r>
            <w:r w:rsidRPr="00B4167E">
              <w:t>erprets textual information to determine and adhere to plans and requirements</w:t>
            </w:r>
          </w:p>
        </w:tc>
      </w:tr>
      <w:tr w:rsidTr="00B416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1.3, 1.4, 4.3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ListBullet"/>
              <w:rPr>
                <w:lang w:val="en-NZ"/>
              </w:rPr>
            </w:pPr>
            <w:r w:rsidRPr="00B4167E">
              <w:t>Uses specific and accurate language to complete production documentation</w:t>
            </w:r>
          </w:p>
        </w:tc>
      </w:tr>
      <w:tr w:rsidTr="00B416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1.1, 1.3, 3.1, 4.3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7E" w:rsidP="00B4167E">
            <w:pPr>
              <w:pStyle w:val="ListBullet"/>
            </w:pPr>
            <w:r w:rsidRPr="00B4167E">
              <w:t>Listens carefully and responds to verbal instructions and creative directions as required</w:t>
            </w:r>
          </w:p>
          <w:p w:rsidR="00000000" w:rsidP="00B4167E">
            <w:pPr>
              <w:pStyle w:val="ListBullet"/>
              <w:rPr>
                <w:lang w:val="en-NZ"/>
              </w:rPr>
            </w:pPr>
            <w:r w:rsidRPr="00B4167E">
              <w:t>Selects and uses appropriate language to report results and faults</w:t>
            </w:r>
          </w:p>
        </w:tc>
      </w:tr>
      <w:tr w:rsidTr="00B416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 xml:space="preserve"> 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ListBullet"/>
              <w:rPr>
                <w:lang w:val="en-NZ"/>
              </w:rPr>
            </w:pPr>
            <w:r w:rsidRPr="00B4167E">
              <w:t>Extracts, evaluates and compares numerical information to determine correct ca</w:t>
            </w:r>
            <w:r w:rsidRPr="00B4167E">
              <w:t>bling</w:t>
            </w:r>
          </w:p>
        </w:tc>
      </w:tr>
      <w:tr w:rsidTr="00B416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1.2-1.4, 2.9, 3.2, 3.3,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ListBullet"/>
              <w:rPr>
                <w:lang w:val="en-NZ"/>
              </w:rPr>
            </w:pPr>
            <w:r w:rsidRPr="00B4167E">
              <w:t xml:space="preserve">Takes responsibility for meeting safety, legal and regulatory responsibilities within scope of own role </w:t>
            </w:r>
          </w:p>
        </w:tc>
      </w:tr>
      <w:tr w:rsidTr="00B416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1.1, 1.3, 3.1, 4.3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ListBullet"/>
              <w:rPr>
                <w:lang w:val="en-NZ"/>
              </w:rPr>
            </w:pPr>
            <w:r w:rsidRPr="00B4167E">
              <w:t>Works collaboratively with technical experts to achieve desired results</w:t>
            </w:r>
          </w:p>
        </w:tc>
      </w:tr>
      <w:tr w:rsidTr="00B416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1.2-1.5, 2.1-2.8, 3.1, 3.4, 3.5, 4.3-4.5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7E" w:rsidP="00B4167E">
            <w:pPr>
              <w:pStyle w:val="ListBullet"/>
            </w:pPr>
            <w:r w:rsidRPr="00B4167E">
              <w:t>Plans, organises and implements routine tasks according to schedules</w:t>
            </w:r>
          </w:p>
          <w:p w:rsidR="00000000" w:rsidRPr="00B4167E" w:rsidP="00B4167E">
            <w:pPr>
              <w:pStyle w:val="ListBullet"/>
            </w:pPr>
            <w:r w:rsidRPr="00B4167E">
              <w:t>Follows instructions to complete tasks according to pr</w:t>
            </w:r>
            <w:r w:rsidRPr="00B4167E">
              <w:t>oduction requirements</w:t>
            </w:r>
          </w:p>
          <w:p w:rsidR="00000000" w:rsidRPr="00B4167E" w:rsidP="00B4167E">
            <w:pPr>
              <w:pStyle w:val="ListBullet"/>
            </w:pPr>
            <w:r w:rsidRPr="00B4167E">
              <w:t>Makes decisions directly related to own role</w:t>
            </w:r>
          </w:p>
          <w:p w:rsidR="00000000" w:rsidRPr="00B4167E" w:rsidP="00B4167E">
            <w:pPr>
              <w:pStyle w:val="ListBullet"/>
            </w:pPr>
            <w:r w:rsidRPr="00B4167E">
              <w:t>Identifies and responds to routine problems, seeking assistance when problems are beyond immediate responsibilities or experience</w:t>
            </w:r>
          </w:p>
        </w:tc>
      </w:tr>
    </w:tbl>
    <w:p w:rsidR="00000000" w:rsidRPr="00B4167E" w:rsidP="00B4167E">
      <w:pPr>
        <w:pStyle w:val="BodyText"/>
      </w:pPr>
    </w:p>
    <w:p w:rsidR="00000000" w:rsidRPr="00B4167E" w:rsidP="00B4167E">
      <w:pPr>
        <w:pStyle w:val="AllowPageBreak"/>
      </w:pPr>
    </w:p>
    <w:p w:rsidR="00000000" w:rsidRPr="00B4167E" w:rsidP="00B4167E">
      <w:pPr>
        <w:pStyle w:val="Heading1"/>
      </w:pPr>
      <w:bookmarkStart w:id="6" w:name="O_789244"/>
      <w:bookmarkEnd w:id="6"/>
      <w:r w:rsidRPr="00B4167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B416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7E" w:rsidP="00B4167E">
            <w:pPr>
              <w:pStyle w:val="BodyText"/>
            </w:pPr>
            <w:r w:rsidRPr="00B4167E">
              <w:rPr>
                <w:rStyle w:val="SpecialBold"/>
              </w:rPr>
              <w:t xml:space="preserve">Code and title </w:t>
            </w:r>
          </w:p>
          <w:p w:rsidR="00000000" w:rsidRPr="00B4167E" w:rsidP="00B4167E">
            <w:pPr>
              <w:pStyle w:val="BodyText"/>
            </w:pPr>
            <w:r w:rsidRPr="00B4167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7E" w:rsidP="00B4167E">
            <w:pPr>
              <w:pStyle w:val="BodyText"/>
            </w:pPr>
            <w:r w:rsidRPr="00B4167E">
              <w:rPr>
                <w:rStyle w:val="SpecialBold"/>
              </w:rPr>
              <w:t>Code and title</w:t>
            </w:r>
          </w:p>
          <w:p w:rsidR="00000000" w:rsidRPr="00B4167E" w:rsidP="00B4167E">
            <w:pPr>
              <w:pStyle w:val="BodyText"/>
            </w:pPr>
            <w:r w:rsidRPr="00B4167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7E" w:rsidP="00B4167E">
            <w:pPr>
              <w:pStyle w:val="BodyText"/>
            </w:pPr>
            <w:r w:rsidRPr="00B4167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rPr>
                <w:rStyle w:val="SpecialBold"/>
              </w:rPr>
              <w:t>Equivalence status</w:t>
            </w:r>
          </w:p>
        </w:tc>
      </w:tr>
      <w:tr w:rsidTr="00B416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CUACAM302 Rig camera infrastructure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CUFCAM302A</w:t>
            </w:r>
            <w:r w:rsidRPr="00B4167E">
              <w:rPr>
                <w:rStyle w:val="SpecialBold"/>
              </w:rPr>
              <w:t xml:space="preserve"> </w:t>
            </w:r>
            <w:r w:rsidRPr="00B4167E">
              <w:t>Rig camera infrastructure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7E" w:rsidP="00B4167E">
            <w:pPr>
              <w:pStyle w:val="BodyText"/>
            </w:pPr>
            <w:r w:rsidRPr="00B4167E">
              <w:t>Equivalent unit</w:t>
            </w:r>
          </w:p>
        </w:tc>
      </w:tr>
    </w:tbl>
    <w:p w:rsidR="00000000" w:rsidRPr="00B4167E" w:rsidP="00B4167E">
      <w:pPr>
        <w:pStyle w:val="BodyText"/>
      </w:pPr>
    </w:p>
    <w:p w:rsidR="00000000" w:rsidRPr="00B4167E" w:rsidP="00B4167E">
      <w:pPr>
        <w:pStyle w:val="AllowPageBreak"/>
      </w:pPr>
    </w:p>
    <w:p w:rsidR="00000000" w:rsidRPr="00B4167E" w:rsidP="00B4167E">
      <w:pPr>
        <w:pStyle w:val="Heading1"/>
      </w:pPr>
      <w:bookmarkStart w:id="7" w:name="O_789251"/>
      <w:bookmarkEnd w:id="7"/>
      <w:r w:rsidRPr="00B4167E">
        <w:t>Links</w:t>
      </w:r>
    </w:p>
    <w:p w:rsidR="00000000" w:rsidRPr="00B4167E" w:rsidP="00377D44">
      <w:pPr>
        <w:pStyle w:val="BodyText"/>
      </w:pPr>
      <w:r w:rsidRPr="00B416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7553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167E" w:rsidP="00377D44">
      <w:pPr>
        <w:pStyle w:val="BodyText"/>
        <w:sectPr w:rsidSect="00B416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167E" w:rsidP="00B4167E">
      <w:pPr>
        <w:pStyle w:val="SuperHeading"/>
      </w:pPr>
      <w:r w:rsidRPr="00B4167E">
        <w:t>Assessment Requirements for CUACAM302 Rig camera infrastructure</w:t>
      </w:r>
    </w:p>
    <w:p w:rsidR="00000000" w:rsidRPr="00B4167E" w:rsidP="00B4167E">
      <w:pPr>
        <w:pStyle w:val="Heading1"/>
      </w:pPr>
      <w:bookmarkStart w:id="8" w:name="O_789246"/>
      <w:bookmarkEnd w:id="8"/>
      <w:r w:rsidRPr="00B416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416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7E" w:rsidP="00B4167E">
            <w:pPr>
              <w:pStyle w:val="BodyText"/>
            </w:pPr>
            <w:r w:rsidRPr="00B4167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rPr>
                <w:rStyle w:val="SpecialBold"/>
              </w:rPr>
              <w:t>Comments</w:t>
            </w:r>
          </w:p>
        </w:tc>
      </w:tr>
      <w:tr w:rsidTr="00B416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7E">
            <w:pPr>
              <w:pStyle w:val="BodyText"/>
              <w:rPr>
                <w:lang w:val="en-NZ"/>
              </w:rPr>
            </w:pPr>
            <w:r w:rsidRPr="00B4167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7E" w:rsidP="00B4167E">
            <w:pPr>
              <w:pStyle w:val="BodyText"/>
            </w:pPr>
            <w:r w:rsidRPr="00B4167E">
              <w:t>This version first released with CUA Creative Arts and Culture Training Package version 2.0.</w:t>
            </w:r>
          </w:p>
        </w:tc>
      </w:tr>
    </w:tbl>
    <w:p w:rsidR="00000000" w:rsidRPr="00B4167E" w:rsidP="00B4167E">
      <w:pPr>
        <w:pStyle w:val="BodyText"/>
      </w:pPr>
    </w:p>
    <w:p w:rsidR="00000000" w:rsidRPr="00B4167E" w:rsidP="00B4167E">
      <w:pPr>
        <w:pStyle w:val="AllowPageBreak"/>
      </w:pPr>
    </w:p>
    <w:p w:rsidR="00000000" w:rsidRPr="00B4167E" w:rsidP="00B4167E">
      <w:pPr>
        <w:pStyle w:val="Heading1"/>
      </w:pPr>
      <w:bookmarkStart w:id="9" w:name="O_789247"/>
      <w:bookmarkEnd w:id="9"/>
      <w:r w:rsidRPr="00B4167E">
        <w:t>Performance Evidence</w:t>
      </w:r>
    </w:p>
    <w:p w:rsidR="00000000" w:rsidRPr="00B4167E" w:rsidP="00377D44">
      <w:pPr>
        <w:pStyle w:val="BodyText"/>
      </w:pPr>
      <w:r w:rsidRPr="00B4167E">
        <w:t>Evidence of the ability to:</w:t>
      </w:r>
    </w:p>
    <w:p w:rsidR="00000000" w:rsidRPr="00B4167E" w:rsidP="00B4167E">
      <w:pPr>
        <w:pStyle w:val="ListBullet"/>
      </w:pPr>
      <w:r w:rsidRPr="00B4167E">
        <w:t xml:space="preserve">check cables are safe and ready for use prior to location shoots </w:t>
      </w:r>
    </w:p>
    <w:p w:rsidR="00000000" w:rsidRPr="00B4167E" w:rsidP="00B4167E">
      <w:pPr>
        <w:pStyle w:val="ListBullet"/>
      </w:pPr>
      <w:r w:rsidRPr="00B4167E">
        <w:t>lay out cables and connect them safely to cameras and power sources according to camera plans</w:t>
      </w:r>
    </w:p>
    <w:p w:rsidR="00000000" w:rsidRPr="00B4167E" w:rsidP="00B4167E">
      <w:pPr>
        <w:pStyle w:val="ListBullet"/>
      </w:pPr>
      <w:r w:rsidRPr="00B4167E">
        <w:t>safely lay tracks for moving dollies during shoots</w:t>
      </w:r>
    </w:p>
    <w:p w:rsidR="00000000" w:rsidRPr="00B4167E" w:rsidP="00B4167E">
      <w:pPr>
        <w:pStyle w:val="ListBullet"/>
      </w:pPr>
      <w:r w:rsidRPr="00B4167E">
        <w:t>disassemble camera equipment and accessories at the conclusion of shoots</w:t>
      </w:r>
    </w:p>
    <w:p w:rsidR="00000000" w:rsidRPr="00B4167E" w:rsidP="00B4167E">
      <w:pPr>
        <w:pStyle w:val="ListBullet"/>
      </w:pPr>
      <w:r w:rsidRPr="00B4167E">
        <w:t xml:space="preserve">work collaboratively with others before and during location shoots. </w:t>
      </w:r>
    </w:p>
    <w:p w:rsidR="00000000" w:rsidRPr="00B4167E" w:rsidP="00B4167E">
      <w:pPr>
        <w:pStyle w:val="BodyText"/>
      </w:pPr>
    </w:p>
    <w:p w:rsidR="00000000" w:rsidRPr="00B4167E" w:rsidP="00377D44">
      <w:pPr>
        <w:pStyle w:val="BodyText"/>
      </w:pPr>
      <w:r w:rsidRPr="00B4167E">
        <w:t>Note: If a specific volume or frequency is not stated, then evidence must be provided at least once.</w:t>
      </w:r>
    </w:p>
    <w:p w:rsidR="00000000" w:rsidRPr="00B4167E" w:rsidP="00B4167E">
      <w:pPr>
        <w:pStyle w:val="Heading1"/>
      </w:pPr>
      <w:bookmarkStart w:id="10" w:name="O_789248"/>
      <w:bookmarkEnd w:id="10"/>
      <w:r w:rsidRPr="00B4167E">
        <w:t>Knowledge Evidence</w:t>
      </w:r>
    </w:p>
    <w:p w:rsidR="00000000" w:rsidRPr="00B4167E" w:rsidP="00377D44">
      <w:pPr>
        <w:pStyle w:val="BodyText"/>
      </w:pPr>
      <w:r w:rsidRPr="00B4167E">
        <w:t>To complete the unit requirements safely and effectively, the individual must:</w:t>
      </w:r>
    </w:p>
    <w:p w:rsidR="00000000" w:rsidRPr="00B4167E" w:rsidP="00B4167E">
      <w:pPr>
        <w:pStyle w:val="ListBullet"/>
      </w:pPr>
      <w:r w:rsidRPr="00B4167E">
        <w:t xml:space="preserve">outline roles and responsibilities of camera and lighting personnel </w:t>
      </w:r>
    </w:p>
    <w:p w:rsidR="00000000" w:rsidRPr="00B4167E" w:rsidP="00B4167E">
      <w:pPr>
        <w:pStyle w:val="ListBullet"/>
      </w:pPr>
      <w:r w:rsidRPr="00B4167E">
        <w:t>describe typical problems that can arise in the context of rigging camera infrastru</w:t>
      </w:r>
      <w:r w:rsidRPr="00B4167E">
        <w:t xml:space="preserve">cture  </w:t>
      </w:r>
    </w:p>
    <w:p w:rsidR="00000000" w:rsidRPr="00B4167E" w:rsidP="00B4167E">
      <w:pPr>
        <w:pStyle w:val="ListBullet"/>
      </w:pPr>
      <w:r w:rsidRPr="00B4167E">
        <w:t>explain compatibility issues in relation to different types of video cameras, cables, connectors and power sources</w:t>
      </w:r>
    </w:p>
    <w:p w:rsidR="00000000" w:rsidRPr="00B4167E" w:rsidP="00B4167E">
      <w:pPr>
        <w:pStyle w:val="ListBullet"/>
      </w:pPr>
      <w:r w:rsidRPr="00B4167E">
        <w:t>describe safe procedures that apply to handling cables and dolly tracks</w:t>
      </w:r>
    </w:p>
    <w:p w:rsidR="00000000" w:rsidRPr="00B4167E" w:rsidP="00B4167E">
      <w:pPr>
        <w:pStyle w:val="ListBullet"/>
      </w:pPr>
      <w:r w:rsidRPr="00B4167E">
        <w:t>describe duty of care considerations to colleagues and the ge</w:t>
      </w:r>
      <w:r w:rsidRPr="00B4167E">
        <w:t>neral public for individuals responsible for rigging camera infrastructure.</w:t>
      </w:r>
    </w:p>
    <w:p w:rsidR="00000000" w:rsidRPr="00B4167E" w:rsidP="00B4167E">
      <w:pPr>
        <w:pStyle w:val="AllowPageBreak"/>
      </w:pPr>
    </w:p>
    <w:p w:rsidR="00000000" w:rsidRPr="00B4167E" w:rsidP="00B4167E">
      <w:pPr>
        <w:pStyle w:val="Heading1"/>
      </w:pPr>
      <w:bookmarkStart w:id="11" w:name="O_789249"/>
      <w:bookmarkEnd w:id="11"/>
      <w:r w:rsidRPr="00B4167E">
        <w:t>Assessment Conditions</w:t>
      </w:r>
    </w:p>
    <w:p w:rsidR="00000000" w:rsidRPr="00B4167E" w:rsidP="00377D44">
      <w:pPr>
        <w:pStyle w:val="BodyText"/>
      </w:pPr>
      <w:r w:rsidRPr="00B4167E">
        <w:t>Assessment must be conducted in a safe environment where evidence gathered demonstrates consistent performance of typical activities experien</w:t>
      </w:r>
      <w:r w:rsidRPr="00B4167E">
        <w:t xml:space="preserve">ced in creative arts industry environments. The assessment environment must include access to: </w:t>
      </w:r>
    </w:p>
    <w:p w:rsidR="00000000" w:rsidRPr="00B4167E" w:rsidP="00B4167E">
      <w:pPr>
        <w:pStyle w:val="ListBullet"/>
      </w:pPr>
      <w:r w:rsidRPr="00B4167E">
        <w:t>productions which require rigging of camera infrastructure</w:t>
      </w:r>
    </w:p>
    <w:p w:rsidR="00000000" w:rsidRPr="00B4167E" w:rsidP="00B4167E">
      <w:pPr>
        <w:pStyle w:val="ListBullet"/>
      </w:pPr>
      <w:r w:rsidRPr="00B4167E">
        <w:t xml:space="preserve">camera cables and dolly tracks </w:t>
      </w:r>
    </w:p>
    <w:p w:rsidR="00000000" w:rsidRPr="00B4167E" w:rsidP="00B4167E">
      <w:pPr>
        <w:pStyle w:val="ListBullet"/>
      </w:pPr>
      <w:r w:rsidRPr="00B4167E">
        <w:t>camera plans</w:t>
      </w:r>
    </w:p>
    <w:p w:rsidR="00000000" w:rsidRPr="00B4167E" w:rsidP="00B4167E">
      <w:pPr>
        <w:pStyle w:val="ListBullet"/>
      </w:pPr>
      <w:r w:rsidRPr="00B4167E">
        <w:t>interaction with others.</w:t>
      </w:r>
    </w:p>
    <w:p w:rsidR="00000000" w:rsidRPr="00B4167E" w:rsidP="00B4167E">
      <w:pPr>
        <w:pStyle w:val="BodyText"/>
      </w:pPr>
    </w:p>
    <w:p w:rsidR="00000000" w:rsidRPr="00B4167E" w:rsidP="00377D44">
      <w:pPr>
        <w:pStyle w:val="BodyText"/>
      </w:pPr>
      <w:r w:rsidRPr="00B4167E">
        <w:t>Assessors of this unit must satisfy the requirements for assessors in applicable vocational educational and training legislation, frameworks and/or standards.</w:t>
      </w:r>
    </w:p>
    <w:p w:rsidR="00000000" w:rsidRPr="00B4167E" w:rsidP="00B4167E">
      <w:pPr>
        <w:pStyle w:val="Heading1"/>
      </w:pPr>
      <w:bookmarkStart w:id="12" w:name="O_789252"/>
      <w:bookmarkEnd w:id="12"/>
      <w:r w:rsidRPr="00B4167E">
        <w:t>Links</w:t>
      </w:r>
    </w:p>
    <w:p w:rsidR="00000000" w:rsidRPr="00B4167E" w:rsidP="00377D44">
      <w:pPr>
        <w:pStyle w:val="BodyText"/>
      </w:pPr>
      <w:r w:rsidRPr="00B416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7553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167E" w:rsidP="00B4167E"/>
    <w:sectPr w:rsidSect="00B416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7E" w:rsidRPr="00377D44" w:rsidP="00377D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44" w:rsidP="00B416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77D44" w:rsidP="00B416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77D44" w:rsidP="00B416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7E" w:rsidP="00B416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7D44">
      <w:t>Approved</w:t>
    </w:r>
    <w:r w:rsidR="00377D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7D4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7D44">
      <w:rPr>
        <w:noProof/>
      </w:rPr>
      <w:t>5</w:t>
    </w:r>
    <w:r>
      <w:rPr>
        <w:noProof/>
      </w:rPr>
      <w:fldChar w:fldCharType="end"/>
    </w:r>
  </w:p>
  <w:p w:rsidR="00B4167E" w:rsidP="00B416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7D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7D44">
      <w:t>Service and Creative Skills Australia</w:t>
    </w:r>
    <w:r w:rsidR="00377D44">
      <w:fldChar w:fldCharType="end"/>
    </w:r>
  </w:p>
  <w:p w:rsidR="00B4167E" w:rsidP="00B416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67E" w:rsidRPr="00377D44" w:rsidP="00377D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44" w:rsidRPr="002D2AF8" w:rsidP="00B416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CUACAM302 Rig camera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7D44" w:rsidP="00B416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7E" w:rsidRPr="002D2AF8" w:rsidP="00B416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7D44">
      <w:t>CUACAM302 Rig camera infrastructure</w:t>
    </w:r>
    <w:r w:rsidR="00377D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7D44">
      <w:rPr>
        <w:noProof/>
      </w:rPr>
      <w:t>2 March 2025</w:t>
    </w:r>
    <w:r>
      <w:fldChar w:fldCharType="end"/>
    </w:r>
  </w:p>
  <w:p w:rsidR="00B4167E" w:rsidP="00B416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DED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1416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6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6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6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6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6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6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6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6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6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6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6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67E"/>
  </w:style>
  <w:style w:type="character" w:customStyle="1" w:styleId="Heading1Char">
    <w:name w:val="Heading 1 Char"/>
    <w:basedOn w:val="DefaultParagraphFont"/>
    <w:link w:val="Heading1"/>
    <w:rsid w:val="00B416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6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6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16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167E"/>
    <w:rPr>
      <w:b/>
      <w:spacing w:val="0"/>
    </w:rPr>
  </w:style>
  <w:style w:type="character" w:styleId="Emphasis">
    <w:name w:val="Emphasis"/>
    <w:basedOn w:val="DefaultParagraphFont"/>
    <w:qFormat/>
    <w:rsid w:val="00B4167E"/>
    <w:rPr>
      <w:i/>
    </w:rPr>
  </w:style>
  <w:style w:type="paragraph" w:customStyle="1" w:styleId="SuperHeading">
    <w:name w:val="SuperHeading"/>
    <w:basedOn w:val="Normal"/>
    <w:rsid w:val="00B416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16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16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6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6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6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6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6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6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6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6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6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6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6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6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6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6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6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6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6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16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16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16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6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6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16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16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6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6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6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6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6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6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6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6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16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6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6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67E"/>
  </w:style>
  <w:style w:type="paragraph" w:styleId="TableofFigures">
    <w:name w:val="table of figures"/>
    <w:basedOn w:val="Normal"/>
    <w:next w:val="Normal"/>
    <w:semiHidden/>
    <w:rsid w:val="00B416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6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167E"/>
    <w:rPr>
      <w:rFonts w:ascii="Wingdings" w:hAnsi="Wingdings"/>
    </w:rPr>
  </w:style>
  <w:style w:type="paragraph" w:customStyle="1" w:styleId="TableHeading">
    <w:name w:val="Table Heading"/>
    <w:basedOn w:val="HeadingBase"/>
    <w:rsid w:val="00B416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67E"/>
    <w:rPr>
      <w:color w:val="0033CC"/>
      <w:u w:val="none"/>
    </w:rPr>
  </w:style>
  <w:style w:type="paragraph" w:customStyle="1" w:styleId="BodyTextRight">
    <w:name w:val="Body Text Right"/>
    <w:basedOn w:val="BodyText"/>
    <w:rsid w:val="00B416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6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6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6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6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6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67E"/>
    <w:rPr>
      <w:sz w:val="32"/>
    </w:rPr>
  </w:style>
  <w:style w:type="paragraph" w:customStyle="1" w:styleId="HeadingProcedure">
    <w:name w:val="Heading Procedure"/>
    <w:basedOn w:val="HeadingBase"/>
    <w:next w:val="Normal"/>
    <w:rsid w:val="00B416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67E"/>
    <w:pPr>
      <w:spacing w:before="60" w:after="60"/>
    </w:pPr>
  </w:style>
  <w:style w:type="paragraph" w:styleId="ListContinue">
    <w:name w:val="List Continue"/>
    <w:basedOn w:val="List"/>
    <w:rsid w:val="00B4167E"/>
    <w:pPr>
      <w:ind w:firstLine="0"/>
    </w:pPr>
  </w:style>
  <w:style w:type="paragraph" w:customStyle="1" w:styleId="ListNote">
    <w:name w:val="List Note"/>
    <w:basedOn w:val="List"/>
    <w:rsid w:val="00B416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6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6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67E"/>
    <w:rPr>
      <w:rFonts w:ascii="Courier New" w:hAnsi="Courier New"/>
    </w:rPr>
  </w:style>
  <w:style w:type="paragraph" w:customStyle="1" w:styleId="NoteBullet">
    <w:name w:val="Note Bullet"/>
    <w:basedOn w:val="Note"/>
    <w:rsid w:val="00B416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6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6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6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6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16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6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67E"/>
    <w:rPr>
      <w:b/>
      <w:smallCaps/>
    </w:rPr>
  </w:style>
  <w:style w:type="paragraph" w:customStyle="1" w:styleId="TableListNumber">
    <w:name w:val="Table List Number"/>
    <w:basedOn w:val="ListNumber"/>
    <w:rsid w:val="00B416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6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67E"/>
    <w:pPr>
      <w:numPr>
        <w:numId w:val="8"/>
      </w:numPr>
    </w:pPr>
  </w:style>
  <w:style w:type="paragraph" w:customStyle="1" w:styleId="ListAlpha2">
    <w:name w:val="List Alpha 2"/>
    <w:basedOn w:val="List2"/>
    <w:rsid w:val="00B4167E"/>
    <w:pPr>
      <w:numPr>
        <w:numId w:val="7"/>
      </w:numPr>
    </w:pPr>
  </w:style>
  <w:style w:type="paragraph" w:styleId="List2">
    <w:name w:val="List 2"/>
    <w:basedOn w:val="BodyText"/>
    <w:rsid w:val="00B416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6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6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6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6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6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167E"/>
    <w:pPr>
      <w:numPr>
        <w:numId w:val="3"/>
      </w:numPr>
    </w:pPr>
  </w:style>
  <w:style w:type="paragraph" w:styleId="ListContinue2">
    <w:name w:val="List Continue 2"/>
    <w:basedOn w:val="List2"/>
    <w:rsid w:val="00B4167E"/>
    <w:pPr>
      <w:ind w:firstLine="0"/>
    </w:pPr>
  </w:style>
  <w:style w:type="paragraph" w:styleId="ListContinue3">
    <w:name w:val="List Continue 3"/>
    <w:basedOn w:val="List3"/>
    <w:rsid w:val="00B4167E"/>
    <w:pPr>
      <w:ind w:left="1021" w:firstLine="0"/>
    </w:pPr>
  </w:style>
  <w:style w:type="paragraph" w:styleId="ListContinue4">
    <w:name w:val="List Continue 4"/>
    <w:basedOn w:val="List4"/>
    <w:rsid w:val="00B4167E"/>
    <w:pPr>
      <w:ind w:firstLine="0"/>
    </w:pPr>
  </w:style>
  <w:style w:type="paragraph" w:styleId="ListContinue5">
    <w:name w:val="List Continue 5"/>
    <w:basedOn w:val="List5"/>
    <w:rsid w:val="00B4167E"/>
    <w:pPr>
      <w:ind w:firstLine="0"/>
    </w:pPr>
  </w:style>
  <w:style w:type="paragraph" w:styleId="ListNumber3">
    <w:name w:val="List Number 3"/>
    <w:basedOn w:val="List3"/>
    <w:rsid w:val="00B4167E"/>
    <w:pPr>
      <w:numPr>
        <w:numId w:val="4"/>
      </w:numPr>
    </w:pPr>
  </w:style>
  <w:style w:type="paragraph" w:styleId="ListNumber4">
    <w:name w:val="List Number 4"/>
    <w:basedOn w:val="List4"/>
    <w:rsid w:val="00B4167E"/>
    <w:pPr>
      <w:numPr>
        <w:numId w:val="5"/>
      </w:numPr>
    </w:pPr>
  </w:style>
  <w:style w:type="paragraph" w:styleId="ListNumber5">
    <w:name w:val="List Number 5"/>
    <w:basedOn w:val="List5"/>
    <w:rsid w:val="00B4167E"/>
    <w:pPr>
      <w:numPr>
        <w:numId w:val="6"/>
      </w:numPr>
    </w:pPr>
  </w:style>
  <w:style w:type="paragraph" w:styleId="BlockText">
    <w:name w:val="Block Text"/>
    <w:basedOn w:val="Normal"/>
    <w:rsid w:val="00B416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6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67E"/>
    <w:rPr>
      <w:sz w:val="16"/>
      <w:vertAlign w:val="superscript"/>
    </w:rPr>
  </w:style>
  <w:style w:type="character" w:customStyle="1" w:styleId="Symbols">
    <w:name w:val="Symbols"/>
    <w:basedOn w:val="DefaultParagraphFont"/>
    <w:rsid w:val="00B4167E"/>
    <w:rPr>
      <w:rFonts w:ascii="Symbol" w:hAnsi="Symbol"/>
    </w:rPr>
  </w:style>
  <w:style w:type="character" w:customStyle="1" w:styleId="MenuOptions">
    <w:name w:val="Menu Options"/>
    <w:basedOn w:val="DefaultParagraphFont"/>
    <w:rsid w:val="00B416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67E"/>
    <w:rPr>
      <w:b/>
    </w:rPr>
  </w:style>
  <w:style w:type="character" w:customStyle="1" w:styleId="Underlined">
    <w:name w:val="Underlined"/>
    <w:basedOn w:val="DefaultParagraphFont"/>
    <w:rsid w:val="00B4167E"/>
    <w:rPr>
      <w:u w:val="single"/>
    </w:rPr>
  </w:style>
  <w:style w:type="paragraph" w:customStyle="1" w:styleId="TableBodyTextRight">
    <w:name w:val="Table Body Text Right"/>
    <w:basedOn w:val="TableBodyText"/>
    <w:rsid w:val="00B416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67E"/>
    <w:rPr>
      <w:sz w:val="18"/>
    </w:rPr>
  </w:style>
  <w:style w:type="paragraph" w:customStyle="1" w:styleId="BodySmallRight">
    <w:name w:val="Body Small Right"/>
    <w:basedOn w:val="BodyTextRight"/>
    <w:rsid w:val="00B4167E"/>
    <w:rPr>
      <w:sz w:val="18"/>
      <w:szCs w:val="18"/>
    </w:rPr>
  </w:style>
  <w:style w:type="paragraph" w:customStyle="1" w:styleId="MarginEdition">
    <w:name w:val="Margin Edition"/>
    <w:basedOn w:val="MarginNote"/>
    <w:rsid w:val="00B416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67E"/>
    <w:rPr>
      <w:sz w:val="2"/>
      <w:szCs w:val="2"/>
    </w:rPr>
  </w:style>
  <w:style w:type="character" w:customStyle="1" w:styleId="Small">
    <w:name w:val="Small"/>
    <w:basedOn w:val="DefaultParagraphFont"/>
    <w:rsid w:val="00B4167E"/>
    <w:rPr>
      <w:sz w:val="16"/>
    </w:rPr>
  </w:style>
  <w:style w:type="paragraph" w:customStyle="1" w:styleId="WideTable">
    <w:name w:val="Wide Table"/>
    <w:basedOn w:val="Normal"/>
    <w:rsid w:val="00B416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67E"/>
  </w:style>
  <w:style w:type="paragraph" w:styleId="Quote">
    <w:name w:val="Quote"/>
    <w:basedOn w:val="Heading1"/>
    <w:link w:val="QuoteChar"/>
    <w:qFormat/>
    <w:rsid w:val="00B416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6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67E"/>
    <w:pPr>
      <w:pageBreakBefore/>
    </w:pPr>
  </w:style>
  <w:style w:type="paragraph" w:customStyle="1" w:styleId="Border">
    <w:name w:val="Border"/>
    <w:basedOn w:val="Normal"/>
    <w:qFormat/>
    <w:rsid w:val="00B416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6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6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6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6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6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6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6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6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67E"/>
    <w:rPr>
      <w:u w:val="single"/>
    </w:rPr>
  </w:style>
  <w:style w:type="character" w:customStyle="1" w:styleId="BoldandItalics">
    <w:name w:val="Bold and Italics"/>
    <w:qFormat/>
    <w:rsid w:val="00B4167E"/>
    <w:rPr>
      <w:b/>
      <w:i/>
      <w:u w:val="none"/>
    </w:rPr>
  </w:style>
  <w:style w:type="paragraph" w:styleId="BalloonText">
    <w:name w:val="Balloon Text"/>
    <w:basedOn w:val="Normal"/>
    <w:link w:val="BalloonTextChar"/>
    <w:rsid w:val="00B416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6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6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6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6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6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67E"/>
    <w:pPr>
      <w:spacing w:before="0" w:after="0"/>
    </w:pPr>
  </w:style>
  <w:style w:type="paragraph" w:customStyle="1" w:styleId="BodyTextBold">
    <w:name w:val="Body Text Bold"/>
    <w:basedOn w:val="BodyText"/>
    <w:qFormat/>
    <w:rsid w:val="00B4167E"/>
    <w:rPr>
      <w:b/>
    </w:rPr>
  </w:style>
  <w:style w:type="character" w:styleId="Hyperlink">
    <w:name w:val="Hyperlink"/>
    <w:basedOn w:val="DefaultParagraphFont"/>
    <w:uiPriority w:val="99"/>
    <w:unhideWhenUsed/>
    <w:rsid w:val="00377D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1016</Words>
  <Characters>6240</Characters>
  <Application>Microsoft Office Word</Application>
  <DocSecurity>0</DocSecurity>
  <Lines>215</Lines>
  <Paragraphs>145</Paragraphs>
  <ScaleCrop>false</ScaleCrop>
  <Company>Author-it Software Corporation Ltd.</Company>
  <LinksUpToDate>false</LinksUpToDate>
  <CharactersWithSpaces>7111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CUACAM302 Rig camera infrastructure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2025-03-02T03:06:00Z</dcterms:created>
  <dcterms:modified xsi:type="dcterms:W3CDTF">2025-03-02T03:06:00Z</dcterms:modified>
</cp:coreProperties>
</file>