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2BA" w:rsidP="00590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CUACAM302 Rig camera infrastructure</w:t>
      </w:r>
      <w:r>
        <w:fldChar w:fldCharType="end"/>
      </w:r>
    </w:p>
    <w:p w:rsidR="005902BA" w:rsidP="005902BA">
      <w:pPr>
        <w:pStyle w:val="Version"/>
        <w:sectPr w:rsidSect="00FB0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9A7" w:rsidP="00FB09A7">
      <w:pPr>
        <w:pStyle w:val="SuperHeading"/>
      </w:pPr>
      <w:r w:rsidRPr="00FB09A7">
        <w:t>Assessment Re</w:t>
      </w:r>
      <w:r w:rsidRPr="00FB09A7">
        <w:t>quirements for CUACAM302 Rig camera infrastructure</w:t>
      </w:r>
    </w:p>
    <w:p w:rsidR="00000000" w:rsidRPr="00FB09A7" w:rsidP="00FB09A7">
      <w:pPr>
        <w:pStyle w:val="Heading1"/>
      </w:pPr>
      <w:bookmarkStart w:id="1" w:name="O_789246"/>
      <w:bookmarkEnd w:id="1"/>
      <w:r w:rsidRPr="00FB0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B0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A7" w:rsidP="00FB09A7">
            <w:pPr>
              <w:pStyle w:val="BodyText"/>
            </w:pPr>
            <w:r w:rsidRPr="00FB09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A7">
            <w:pPr>
              <w:pStyle w:val="BodyText"/>
              <w:rPr>
                <w:lang w:val="en-NZ"/>
              </w:rPr>
            </w:pPr>
            <w:r w:rsidRPr="00FB09A7">
              <w:rPr>
                <w:rStyle w:val="SpecialBold"/>
              </w:rPr>
              <w:t>Comments</w:t>
            </w:r>
          </w:p>
        </w:tc>
      </w:tr>
      <w:tr w:rsidTr="00FB0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A7">
            <w:pPr>
              <w:pStyle w:val="BodyText"/>
              <w:rPr>
                <w:lang w:val="en-NZ"/>
              </w:rPr>
            </w:pPr>
            <w:r w:rsidRPr="00FB09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A7" w:rsidP="00FB09A7">
            <w:pPr>
              <w:pStyle w:val="BodyText"/>
            </w:pPr>
            <w:r w:rsidRPr="00FB09A7">
              <w:t>This version first released with CUA Creative Arts and Culture Training Package version 2.0.</w:t>
            </w:r>
          </w:p>
        </w:tc>
      </w:tr>
    </w:tbl>
    <w:p w:rsidR="00000000" w:rsidRPr="00FB09A7" w:rsidP="00FB09A7">
      <w:pPr>
        <w:pStyle w:val="BodyText"/>
      </w:pPr>
    </w:p>
    <w:p w:rsidR="00000000" w:rsidRPr="00FB09A7" w:rsidP="00FB09A7">
      <w:pPr>
        <w:pStyle w:val="AllowPageBreak"/>
      </w:pPr>
    </w:p>
    <w:p w:rsidR="00000000" w:rsidRPr="00FB09A7" w:rsidP="00FB09A7">
      <w:pPr>
        <w:pStyle w:val="Heading1"/>
      </w:pPr>
      <w:bookmarkStart w:id="2" w:name="O_789247"/>
      <w:bookmarkEnd w:id="2"/>
      <w:r w:rsidRPr="00FB09A7">
        <w:t>Performance Evidence</w:t>
      </w:r>
    </w:p>
    <w:p w:rsidR="00000000" w:rsidRPr="00FB09A7" w:rsidP="005902BA">
      <w:pPr>
        <w:pStyle w:val="BodyText"/>
      </w:pPr>
      <w:r w:rsidRPr="00FB09A7">
        <w:t>Evidence of the ability to:</w:t>
      </w:r>
    </w:p>
    <w:p w:rsidR="00000000" w:rsidRPr="00FB09A7" w:rsidP="00FB09A7">
      <w:pPr>
        <w:pStyle w:val="ListBullet"/>
      </w:pPr>
      <w:r w:rsidRPr="00FB09A7">
        <w:t xml:space="preserve">check cables are safe and ready for use prior to location shoots </w:t>
      </w:r>
    </w:p>
    <w:p w:rsidR="00000000" w:rsidRPr="00FB09A7" w:rsidP="00FB09A7">
      <w:pPr>
        <w:pStyle w:val="ListBullet"/>
      </w:pPr>
      <w:r w:rsidRPr="00FB09A7">
        <w:t>lay out cables and connect them safely to cameras and power sources according to camera plans</w:t>
      </w:r>
    </w:p>
    <w:p w:rsidR="00000000" w:rsidRPr="00FB09A7" w:rsidP="00FB09A7">
      <w:pPr>
        <w:pStyle w:val="ListBullet"/>
      </w:pPr>
      <w:r w:rsidRPr="00FB09A7">
        <w:t>safely lay tracks for moving dollies during shoots</w:t>
      </w:r>
    </w:p>
    <w:p w:rsidR="00000000" w:rsidRPr="00FB09A7" w:rsidP="00FB09A7">
      <w:pPr>
        <w:pStyle w:val="ListBullet"/>
      </w:pPr>
      <w:r w:rsidRPr="00FB09A7">
        <w:t>disassemble came</w:t>
      </w:r>
      <w:r w:rsidRPr="00FB09A7">
        <w:t>ra equipment and accessories at the conclusion of shoots</w:t>
      </w:r>
    </w:p>
    <w:p w:rsidR="00000000" w:rsidRPr="00FB09A7" w:rsidP="00FB09A7">
      <w:pPr>
        <w:pStyle w:val="ListBullet"/>
      </w:pPr>
      <w:r w:rsidRPr="00FB09A7">
        <w:t xml:space="preserve">work collaboratively with others before and during location shoots. </w:t>
      </w:r>
    </w:p>
    <w:p w:rsidR="00000000" w:rsidRPr="00FB09A7" w:rsidP="00FB09A7">
      <w:pPr>
        <w:pStyle w:val="BodyText"/>
      </w:pPr>
    </w:p>
    <w:p w:rsidR="00000000" w:rsidRPr="00FB09A7" w:rsidP="005902BA">
      <w:pPr>
        <w:pStyle w:val="BodyText"/>
      </w:pPr>
      <w:r w:rsidRPr="00FB09A7">
        <w:t>Note: If a specific volume or frequency is not stated, then evidence must be provided at least once.</w:t>
      </w:r>
    </w:p>
    <w:p w:rsidR="00000000" w:rsidRPr="00FB09A7" w:rsidP="00FB09A7">
      <w:pPr>
        <w:pStyle w:val="Heading1"/>
      </w:pPr>
      <w:bookmarkStart w:id="3" w:name="O_789248"/>
      <w:bookmarkEnd w:id="3"/>
      <w:r w:rsidRPr="00FB09A7">
        <w:t>Knowledge Evidence</w:t>
      </w:r>
    </w:p>
    <w:p w:rsidR="00000000" w:rsidRPr="00FB09A7" w:rsidP="005902BA">
      <w:pPr>
        <w:pStyle w:val="BodyText"/>
      </w:pPr>
      <w:r w:rsidRPr="00FB09A7">
        <w:t>To complete the unit requirements safely and effectively, the individual must:</w:t>
      </w:r>
    </w:p>
    <w:p w:rsidR="00000000" w:rsidRPr="00FB09A7" w:rsidP="00FB09A7">
      <w:pPr>
        <w:pStyle w:val="ListBullet"/>
      </w:pPr>
      <w:r w:rsidRPr="00FB09A7">
        <w:t xml:space="preserve">outline roles and responsibilities of camera and lighting personnel </w:t>
      </w:r>
    </w:p>
    <w:p w:rsidR="00000000" w:rsidRPr="00FB09A7" w:rsidP="00FB09A7">
      <w:pPr>
        <w:pStyle w:val="ListBullet"/>
      </w:pPr>
      <w:r w:rsidRPr="00FB09A7">
        <w:t>describe typical problems that can arise in the context of rigging camera infrastructure</w:t>
      </w:r>
      <w:r w:rsidRPr="00FB09A7">
        <w:t xml:space="preserve">  </w:t>
      </w:r>
    </w:p>
    <w:p w:rsidR="00000000" w:rsidRPr="00FB09A7" w:rsidP="00FB09A7">
      <w:pPr>
        <w:pStyle w:val="ListBullet"/>
      </w:pPr>
      <w:r w:rsidRPr="00FB09A7">
        <w:t>explain compatibility issues in relation to different types of video cameras, cables, connectors and power sources</w:t>
      </w:r>
    </w:p>
    <w:p w:rsidR="00000000" w:rsidRPr="00FB09A7" w:rsidP="00FB09A7">
      <w:pPr>
        <w:pStyle w:val="ListBullet"/>
      </w:pPr>
      <w:r w:rsidRPr="00FB09A7">
        <w:t>describe safe procedures that apply to handling cables and dolly tracks</w:t>
      </w:r>
    </w:p>
    <w:p w:rsidR="00000000" w:rsidRPr="00FB09A7" w:rsidP="00FB09A7">
      <w:pPr>
        <w:pStyle w:val="ListBullet"/>
      </w:pPr>
      <w:r w:rsidRPr="00FB09A7">
        <w:t>describe duty of care considerations to colleagues and the general</w:t>
      </w:r>
      <w:r w:rsidRPr="00FB09A7">
        <w:t xml:space="preserve"> public for individuals responsible for rigging camera infrastructure.</w:t>
      </w:r>
    </w:p>
    <w:p w:rsidR="00000000" w:rsidRPr="00FB09A7" w:rsidP="00FB09A7">
      <w:pPr>
        <w:pStyle w:val="AllowPageBreak"/>
      </w:pPr>
    </w:p>
    <w:p w:rsidR="00000000" w:rsidRPr="00FB09A7" w:rsidP="00FB09A7">
      <w:pPr>
        <w:pStyle w:val="Heading1"/>
      </w:pPr>
      <w:bookmarkStart w:id="4" w:name="O_789249"/>
      <w:bookmarkEnd w:id="4"/>
      <w:r w:rsidRPr="00FB09A7">
        <w:t>Assessment Conditions</w:t>
      </w:r>
    </w:p>
    <w:p w:rsidR="00000000" w:rsidRPr="00FB09A7" w:rsidP="005902BA">
      <w:pPr>
        <w:pStyle w:val="BodyText"/>
      </w:pPr>
      <w:r w:rsidRPr="00FB09A7">
        <w:t>Assessment must be conducted in a safe environment where evidence gathered demonstrates consistent performance of typical activities experienced i</w:t>
      </w:r>
      <w:r w:rsidRPr="00FB09A7">
        <w:t xml:space="preserve">n creative arts industry environments. The assessment environment must include access to: </w:t>
      </w:r>
    </w:p>
    <w:p w:rsidR="00000000" w:rsidRPr="00FB09A7" w:rsidP="00FB09A7">
      <w:pPr>
        <w:pStyle w:val="ListBullet"/>
      </w:pPr>
      <w:r w:rsidRPr="00FB09A7">
        <w:t>productions which require rigging of camera infrastructure</w:t>
      </w:r>
    </w:p>
    <w:p w:rsidR="00000000" w:rsidRPr="00FB09A7" w:rsidP="00FB09A7">
      <w:pPr>
        <w:pStyle w:val="ListBullet"/>
      </w:pPr>
      <w:r w:rsidRPr="00FB09A7">
        <w:t xml:space="preserve">camera cables and dolly tracks </w:t>
      </w:r>
    </w:p>
    <w:p w:rsidR="00000000" w:rsidRPr="00FB09A7" w:rsidP="00FB09A7">
      <w:pPr>
        <w:pStyle w:val="ListBullet"/>
      </w:pPr>
      <w:r w:rsidRPr="00FB09A7">
        <w:t>camera plans</w:t>
      </w:r>
    </w:p>
    <w:p w:rsidR="00000000" w:rsidRPr="00FB09A7" w:rsidP="00FB09A7">
      <w:pPr>
        <w:pStyle w:val="ListBullet"/>
      </w:pPr>
      <w:r w:rsidRPr="00FB09A7">
        <w:t>interaction with others.</w:t>
      </w:r>
    </w:p>
    <w:p w:rsidR="00000000" w:rsidRPr="00FB09A7" w:rsidP="00FB09A7">
      <w:pPr>
        <w:pStyle w:val="BodyText"/>
      </w:pPr>
    </w:p>
    <w:p w:rsidR="00000000" w:rsidRPr="00FB09A7" w:rsidP="005902BA">
      <w:pPr>
        <w:pStyle w:val="BodyText"/>
      </w:pPr>
      <w:r w:rsidRPr="00FB09A7">
        <w:t>Assessors of this unit must satisf</w:t>
      </w:r>
      <w:r w:rsidRPr="00FB09A7">
        <w:t>y the requirements for assessors in applicable vocational educational and training legislation, frameworks and/or standards.</w:t>
      </w:r>
    </w:p>
    <w:p w:rsidR="00000000" w:rsidRPr="00FB09A7" w:rsidP="00FB09A7">
      <w:pPr>
        <w:pStyle w:val="Heading1"/>
      </w:pPr>
      <w:bookmarkStart w:id="5" w:name="O_789252"/>
      <w:bookmarkEnd w:id="5"/>
      <w:r w:rsidRPr="00FB09A7">
        <w:t>Links</w:t>
      </w:r>
    </w:p>
    <w:p w:rsidR="00000000" w:rsidRPr="00FB09A7" w:rsidP="005902BA">
      <w:pPr>
        <w:pStyle w:val="BodyText"/>
      </w:pPr>
      <w:r w:rsidRPr="00FB09A7">
        <w:t>Companion Volume implementation guides are found</w:t>
      </w:r>
      <w:r w:rsidRPr="00FB09A7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C7B6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09A7" w:rsidP="00FB09A7"/>
    <w:sectPr w:rsidSect="00FB09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A7" w:rsidRPr="005902BA" w:rsidP="00590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2BA" w:rsidP="00FB0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02BA" w:rsidP="00FB0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02BA" w:rsidP="00FB0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9A7" w:rsidRPr="005902BA" w:rsidP="00590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2BA" w:rsidRPr="002D2AF8" w:rsidP="00FB0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CUACAM302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902BA" w:rsidP="00FB0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8C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E3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9A7"/>
  </w:style>
  <w:style w:type="character" w:customStyle="1" w:styleId="Heading1Char">
    <w:name w:val="Heading 1 Char"/>
    <w:basedOn w:val="DefaultParagraphFont"/>
    <w:link w:val="Heading1"/>
    <w:rsid w:val="00FB0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9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9A7"/>
    <w:rPr>
      <w:b/>
      <w:spacing w:val="0"/>
    </w:rPr>
  </w:style>
  <w:style w:type="paragraph" w:customStyle="1" w:styleId="SuperHeading">
    <w:name w:val="SuperHeading"/>
    <w:basedOn w:val="Normal"/>
    <w:rsid w:val="00FB0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9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9A7"/>
    <w:rPr>
      <w:i/>
    </w:rPr>
  </w:style>
  <w:style w:type="paragraph" w:styleId="Caption">
    <w:name w:val="caption"/>
    <w:basedOn w:val="BodyText"/>
    <w:next w:val="Normal"/>
    <w:qFormat/>
    <w:rsid w:val="00FB0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9A7"/>
  </w:style>
  <w:style w:type="paragraph" w:styleId="TableofFigures">
    <w:name w:val="table of figures"/>
    <w:basedOn w:val="Normal"/>
    <w:next w:val="Normal"/>
    <w:semiHidden/>
    <w:rsid w:val="00FB0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9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9A7"/>
    <w:rPr>
      <w:rFonts w:ascii="Wingdings" w:hAnsi="Wingdings"/>
    </w:rPr>
  </w:style>
  <w:style w:type="paragraph" w:customStyle="1" w:styleId="TableHeading">
    <w:name w:val="Table Heading"/>
    <w:basedOn w:val="HeadingBase"/>
    <w:rsid w:val="00FB0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9A7"/>
    <w:rPr>
      <w:color w:val="0033CC"/>
      <w:u w:val="none"/>
    </w:rPr>
  </w:style>
  <w:style w:type="paragraph" w:customStyle="1" w:styleId="BodyTextRight">
    <w:name w:val="Body Text Right"/>
    <w:basedOn w:val="BodyText"/>
    <w:rsid w:val="00FB0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9A7"/>
    <w:rPr>
      <w:sz w:val="32"/>
    </w:rPr>
  </w:style>
  <w:style w:type="paragraph" w:customStyle="1" w:styleId="HeadingProcedure">
    <w:name w:val="Heading Procedure"/>
    <w:basedOn w:val="HeadingBase"/>
    <w:next w:val="Normal"/>
    <w:rsid w:val="00FB0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9A7"/>
    <w:pPr>
      <w:spacing w:before="60" w:after="60"/>
    </w:pPr>
  </w:style>
  <w:style w:type="paragraph" w:styleId="ListContinue">
    <w:name w:val="List Continue"/>
    <w:basedOn w:val="List"/>
    <w:rsid w:val="00FB09A7"/>
    <w:pPr>
      <w:ind w:firstLine="0"/>
    </w:pPr>
  </w:style>
  <w:style w:type="paragraph" w:customStyle="1" w:styleId="ListNote">
    <w:name w:val="List Note"/>
    <w:basedOn w:val="List"/>
    <w:rsid w:val="00FB0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9A7"/>
    <w:rPr>
      <w:rFonts w:ascii="Courier New" w:hAnsi="Courier New"/>
    </w:rPr>
  </w:style>
  <w:style w:type="paragraph" w:customStyle="1" w:styleId="NoteBullet">
    <w:name w:val="Note Bullet"/>
    <w:basedOn w:val="Note"/>
    <w:rsid w:val="00FB0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9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9A7"/>
    <w:rPr>
      <w:b/>
      <w:smallCaps/>
    </w:rPr>
  </w:style>
  <w:style w:type="paragraph" w:customStyle="1" w:styleId="TableListNumber">
    <w:name w:val="Table List Number"/>
    <w:basedOn w:val="ListNumber"/>
    <w:rsid w:val="00FB0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9A7"/>
    <w:pPr>
      <w:numPr>
        <w:numId w:val="8"/>
      </w:numPr>
    </w:pPr>
  </w:style>
  <w:style w:type="paragraph" w:customStyle="1" w:styleId="ListAlpha2">
    <w:name w:val="List Alpha 2"/>
    <w:basedOn w:val="List2"/>
    <w:rsid w:val="00FB09A7"/>
    <w:pPr>
      <w:numPr>
        <w:numId w:val="7"/>
      </w:numPr>
    </w:pPr>
  </w:style>
  <w:style w:type="paragraph" w:styleId="List2">
    <w:name w:val="List 2"/>
    <w:basedOn w:val="BodyText"/>
    <w:rsid w:val="00FB0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9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9A7"/>
    <w:pPr>
      <w:numPr>
        <w:numId w:val="3"/>
      </w:numPr>
    </w:pPr>
  </w:style>
  <w:style w:type="paragraph" w:styleId="ListContinue2">
    <w:name w:val="List Continue 2"/>
    <w:basedOn w:val="List2"/>
    <w:rsid w:val="00FB09A7"/>
    <w:pPr>
      <w:ind w:firstLine="0"/>
    </w:pPr>
  </w:style>
  <w:style w:type="paragraph" w:styleId="ListContinue3">
    <w:name w:val="List Continue 3"/>
    <w:basedOn w:val="List3"/>
    <w:rsid w:val="00FB09A7"/>
    <w:pPr>
      <w:ind w:left="1021" w:firstLine="0"/>
    </w:pPr>
  </w:style>
  <w:style w:type="paragraph" w:styleId="ListContinue4">
    <w:name w:val="List Continue 4"/>
    <w:basedOn w:val="List4"/>
    <w:rsid w:val="00FB09A7"/>
    <w:pPr>
      <w:ind w:firstLine="0"/>
    </w:pPr>
  </w:style>
  <w:style w:type="paragraph" w:styleId="ListContinue5">
    <w:name w:val="List Continue 5"/>
    <w:basedOn w:val="List5"/>
    <w:rsid w:val="00FB09A7"/>
    <w:pPr>
      <w:ind w:firstLine="0"/>
    </w:pPr>
  </w:style>
  <w:style w:type="paragraph" w:styleId="ListNumber3">
    <w:name w:val="List Number 3"/>
    <w:basedOn w:val="List3"/>
    <w:rsid w:val="00FB09A7"/>
    <w:pPr>
      <w:numPr>
        <w:numId w:val="4"/>
      </w:numPr>
    </w:pPr>
  </w:style>
  <w:style w:type="paragraph" w:styleId="ListNumber4">
    <w:name w:val="List Number 4"/>
    <w:basedOn w:val="List4"/>
    <w:rsid w:val="00FB09A7"/>
    <w:pPr>
      <w:numPr>
        <w:numId w:val="5"/>
      </w:numPr>
    </w:pPr>
  </w:style>
  <w:style w:type="paragraph" w:styleId="ListNumber5">
    <w:name w:val="List Number 5"/>
    <w:basedOn w:val="List5"/>
    <w:rsid w:val="00FB09A7"/>
    <w:pPr>
      <w:numPr>
        <w:numId w:val="6"/>
      </w:numPr>
    </w:pPr>
  </w:style>
  <w:style w:type="paragraph" w:styleId="BlockText">
    <w:name w:val="Block Text"/>
    <w:basedOn w:val="Normal"/>
    <w:rsid w:val="00FB0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9A7"/>
    <w:rPr>
      <w:sz w:val="16"/>
      <w:vertAlign w:val="superscript"/>
    </w:rPr>
  </w:style>
  <w:style w:type="character" w:customStyle="1" w:styleId="Symbols">
    <w:name w:val="Symbols"/>
    <w:basedOn w:val="DefaultParagraphFont"/>
    <w:rsid w:val="00FB09A7"/>
    <w:rPr>
      <w:rFonts w:ascii="Symbol" w:hAnsi="Symbol"/>
    </w:rPr>
  </w:style>
  <w:style w:type="character" w:customStyle="1" w:styleId="MenuOptions">
    <w:name w:val="Menu Options"/>
    <w:basedOn w:val="DefaultParagraphFont"/>
    <w:rsid w:val="00FB0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9A7"/>
    <w:rPr>
      <w:b/>
    </w:rPr>
  </w:style>
  <w:style w:type="character" w:customStyle="1" w:styleId="Underlined">
    <w:name w:val="Underlined"/>
    <w:basedOn w:val="DefaultParagraphFont"/>
    <w:rsid w:val="00FB09A7"/>
    <w:rPr>
      <w:u w:val="single"/>
    </w:rPr>
  </w:style>
  <w:style w:type="paragraph" w:customStyle="1" w:styleId="TableBodyTextRight">
    <w:name w:val="Table Body Text Right"/>
    <w:basedOn w:val="TableBodyText"/>
    <w:rsid w:val="00FB0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9A7"/>
    <w:rPr>
      <w:sz w:val="18"/>
    </w:rPr>
  </w:style>
  <w:style w:type="paragraph" w:customStyle="1" w:styleId="BodySmallRight">
    <w:name w:val="Body Small Right"/>
    <w:basedOn w:val="BodyTextRight"/>
    <w:rsid w:val="00FB09A7"/>
    <w:rPr>
      <w:sz w:val="18"/>
      <w:szCs w:val="18"/>
    </w:rPr>
  </w:style>
  <w:style w:type="paragraph" w:customStyle="1" w:styleId="MarginEdition">
    <w:name w:val="Margin Edition"/>
    <w:basedOn w:val="MarginNote"/>
    <w:rsid w:val="00FB0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9A7"/>
    <w:rPr>
      <w:sz w:val="2"/>
      <w:szCs w:val="2"/>
    </w:rPr>
  </w:style>
  <w:style w:type="character" w:customStyle="1" w:styleId="Small">
    <w:name w:val="Small"/>
    <w:basedOn w:val="DefaultParagraphFont"/>
    <w:rsid w:val="00FB09A7"/>
    <w:rPr>
      <w:sz w:val="16"/>
    </w:rPr>
  </w:style>
  <w:style w:type="paragraph" w:customStyle="1" w:styleId="WideTable">
    <w:name w:val="Wide Table"/>
    <w:basedOn w:val="Normal"/>
    <w:rsid w:val="00FB0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9A7"/>
  </w:style>
  <w:style w:type="paragraph" w:styleId="Quote">
    <w:name w:val="Quote"/>
    <w:basedOn w:val="Heading1"/>
    <w:link w:val="QuoteChar"/>
    <w:qFormat/>
    <w:rsid w:val="00FB0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9A7"/>
    <w:pPr>
      <w:pageBreakBefore/>
    </w:pPr>
  </w:style>
  <w:style w:type="paragraph" w:customStyle="1" w:styleId="Border">
    <w:name w:val="Border"/>
    <w:basedOn w:val="Normal"/>
    <w:qFormat/>
    <w:rsid w:val="00FB0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9A7"/>
    <w:rPr>
      <w:u w:val="single"/>
    </w:rPr>
  </w:style>
  <w:style w:type="character" w:customStyle="1" w:styleId="BoldandItalics">
    <w:name w:val="Bold and Italics"/>
    <w:qFormat/>
    <w:rsid w:val="00FB09A7"/>
    <w:rPr>
      <w:b/>
      <w:i/>
      <w:u w:val="none"/>
    </w:rPr>
  </w:style>
  <w:style w:type="paragraph" w:styleId="BalloonText">
    <w:name w:val="Balloon Text"/>
    <w:basedOn w:val="Normal"/>
    <w:link w:val="BalloonTextChar"/>
    <w:rsid w:val="00FB0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9A7"/>
    <w:pPr>
      <w:spacing w:before="0" w:after="0"/>
    </w:pPr>
  </w:style>
  <w:style w:type="paragraph" w:customStyle="1" w:styleId="BodyTextBold">
    <w:name w:val="Body Text Bold"/>
    <w:basedOn w:val="BodyText"/>
    <w:qFormat/>
    <w:rsid w:val="00FB09A7"/>
    <w:rPr>
      <w:b/>
    </w:rPr>
  </w:style>
  <w:style w:type="character" w:styleId="Hyperlink">
    <w:name w:val="Hyperlink"/>
    <w:basedOn w:val="DefaultParagraphFont"/>
    <w:uiPriority w:val="99"/>
    <w:unhideWhenUsed/>
    <w:rsid w:val="00590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1962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CUACAM302 Rig camera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2019-02-21T08:29:00Z</dcterms:created>
  <dcterms:modified xsi:type="dcterms:W3CDTF">2019-02-21T08:29:00Z</dcterms:modified>
</cp:coreProperties>
</file>