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433" w:rsidP="00CB4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CUACAM211 Assist with basic camera shoots</w:t>
      </w:r>
      <w:r>
        <w:fldChar w:fldCharType="end"/>
      </w:r>
    </w:p>
    <w:p w:rsidR="00CB4433" w:rsidP="00CB4433">
      <w:pPr>
        <w:pStyle w:val="Version"/>
        <w:sectPr w:rsidSect="00B44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223" w:rsidP="00B44223">
      <w:pPr>
        <w:pStyle w:val="SuperHeading"/>
      </w:pPr>
      <w:r w:rsidRPr="00B44223">
        <w:t>CUACAM211 Assist with basic camera shoots</w:t>
      </w:r>
    </w:p>
    <w:p w:rsidR="00000000" w:rsidRPr="00B44223" w:rsidP="00B44223">
      <w:pPr>
        <w:pStyle w:val="Heading1"/>
      </w:pPr>
      <w:bookmarkStart w:id="1" w:name="O_1147780"/>
      <w:bookmarkEnd w:id="1"/>
      <w:r w:rsidRPr="00B44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4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rPr>
                <w:rStyle w:val="SpecialBold"/>
              </w:rPr>
              <w:t>Comments</w:t>
            </w:r>
          </w:p>
        </w:tc>
      </w:tr>
      <w:tr w:rsidTr="00B44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t>This version first released with CUA Creative Arts and Culture Training Package version 5.0.</w:t>
            </w:r>
          </w:p>
        </w:tc>
      </w:tr>
    </w:tbl>
    <w:p w:rsidR="00000000" w:rsidRPr="00B44223" w:rsidP="00B44223">
      <w:pPr>
        <w:pStyle w:val="List"/>
      </w:pPr>
    </w:p>
    <w:p w:rsidR="00000000" w:rsidRPr="00B44223" w:rsidP="00B44223">
      <w:pPr>
        <w:pStyle w:val="AllowPageBreak"/>
      </w:pPr>
    </w:p>
    <w:p w:rsidR="00000000" w:rsidRPr="00B44223" w:rsidP="00B44223">
      <w:pPr>
        <w:pStyle w:val="Heading1"/>
      </w:pPr>
      <w:bookmarkStart w:id="2" w:name="O_1147785"/>
      <w:bookmarkEnd w:id="2"/>
      <w:r w:rsidRPr="00B44223">
        <w:t>Application</w:t>
      </w:r>
    </w:p>
    <w:p w:rsidR="00000000" w:rsidRPr="00B44223" w:rsidP="00CB4433">
      <w:pPr>
        <w:pStyle w:val="BodyText"/>
      </w:pPr>
      <w:r w:rsidRPr="00B44223">
        <w:t>This unit describes the skills and knowledge required to assist with setting up a</w:t>
      </w:r>
      <w:r w:rsidRPr="00B44223">
        <w:t>nd shooting low-budget, low</w:t>
      </w:r>
      <w:r w:rsidRPr="00B44223">
        <w:noBreakHyphen/>
        <w:t>end single-camera video productions. Individuals prepare for and assist with shoots on location, shoot and record video sequences and ensure the shoot is wrapped up.</w:t>
      </w:r>
    </w:p>
    <w:p w:rsidR="00000000" w:rsidRPr="00B44223" w:rsidP="00CB4433">
      <w:pPr>
        <w:pStyle w:val="BodyText"/>
      </w:pPr>
      <w:r w:rsidRPr="00B44223">
        <w:t>The unit applies to those who work under the direction of a qu</w:t>
      </w:r>
      <w:r w:rsidRPr="00B44223">
        <w:t>alified camera operator on pre-production and production tasks, including shooting footage with basic camera equipment.</w:t>
      </w:r>
    </w:p>
    <w:p w:rsidR="00000000" w:rsidRPr="00B44223" w:rsidP="00CB4433">
      <w:pPr>
        <w:pStyle w:val="BodyText"/>
      </w:pPr>
      <w:r w:rsidRPr="00B44223">
        <w:t>No licensing, legislative or certification requirements apply to this unit at the time of publication.</w:t>
      </w:r>
    </w:p>
    <w:p w:rsidR="00000000" w:rsidRPr="00B44223" w:rsidP="00B44223">
      <w:pPr>
        <w:pStyle w:val="Heading1"/>
      </w:pPr>
      <w:bookmarkStart w:id="3" w:name="O_1147784"/>
      <w:bookmarkEnd w:id="3"/>
      <w:r w:rsidRPr="00B44223">
        <w:t>Unit Sector</w:t>
      </w:r>
    </w:p>
    <w:p w:rsidR="00000000" w:rsidRPr="00B44223" w:rsidP="00CB4433">
      <w:pPr>
        <w:pStyle w:val="BodyText"/>
      </w:pPr>
      <w:r w:rsidRPr="00B44223">
        <w:t>Me</w:t>
      </w:r>
      <w:r w:rsidRPr="00B44223">
        <w:t>dia and entertainment production – Camera/cinematography</w:t>
      </w:r>
    </w:p>
    <w:p w:rsidR="00000000" w:rsidRPr="00B44223" w:rsidP="00B44223">
      <w:pPr>
        <w:pStyle w:val="Heading1"/>
      </w:pPr>
      <w:bookmarkStart w:id="4" w:name="O_1147783"/>
      <w:bookmarkEnd w:id="4"/>
      <w:r w:rsidRPr="00B4422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rPr>
                <w:rStyle w:val="SpecialBold"/>
              </w:rPr>
              <w:t>PERFORMANCE CRITERIA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List"/>
              <w:rPr>
                <w:lang w:val="en-NZ"/>
              </w:rPr>
            </w:pPr>
            <w:r w:rsidRPr="00B44223">
              <w:t>1. Prepare for camera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List"/>
            </w:pPr>
            <w:r w:rsidRPr="00B44223">
              <w:t>1.1 Confirm camera shoot requirements with required personnel</w:t>
            </w:r>
          </w:p>
          <w:p w:rsidR="00000000" w:rsidRPr="00B44223" w:rsidP="00B44223">
            <w:pPr>
              <w:pStyle w:val="List"/>
            </w:pPr>
            <w:r w:rsidRPr="00B44223">
              <w:t>1.2 Organise and prepare equipment for camera shoot according to pro</w:t>
            </w:r>
            <w:r w:rsidRPr="00B44223">
              <w:t>duction requirements</w:t>
            </w:r>
          </w:p>
          <w:p w:rsidR="00000000" w:rsidRPr="00B44223" w:rsidP="00B44223">
            <w:pPr>
              <w:pStyle w:val="List"/>
            </w:pPr>
            <w:r w:rsidRPr="00B44223">
              <w:t xml:space="preserve">1.3 Check charged batteries are available to meet production requirements  </w:t>
            </w:r>
          </w:p>
          <w:p w:rsidR="00000000" w:rsidP="00B44223">
            <w:pPr>
              <w:pStyle w:val="List"/>
              <w:rPr>
                <w:lang w:val="en-NZ"/>
              </w:rPr>
            </w:pPr>
            <w:r w:rsidRPr="00B44223">
              <w:t>1.4 Select required capture format and confirm supply for shoots meets production requirements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List"/>
              <w:rPr>
                <w:lang w:val="en-NZ"/>
              </w:rPr>
            </w:pPr>
            <w:r w:rsidRPr="00B44223">
              <w:t>2. Assist with camera set-up on location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List"/>
            </w:pPr>
            <w:r w:rsidRPr="00B44223">
              <w:t>2.1 Check camera and o</w:t>
            </w:r>
            <w:r w:rsidRPr="00B44223">
              <w:t>ther equipment is prepared and safely secured</w:t>
            </w:r>
          </w:p>
          <w:p w:rsidR="00000000" w:rsidRPr="00B44223" w:rsidP="00B44223">
            <w:pPr>
              <w:pStyle w:val="List"/>
            </w:pPr>
            <w:r w:rsidRPr="00B44223">
              <w:t xml:space="preserve">2.2 Assist with positioning camera under direction from required personnel </w:t>
            </w:r>
          </w:p>
          <w:p w:rsidR="00000000" w:rsidRPr="00B44223" w:rsidP="00B44223">
            <w:pPr>
              <w:pStyle w:val="List"/>
            </w:pPr>
            <w:r w:rsidRPr="00B44223">
              <w:t>2.3 Safely connect cables and camera to power source as required</w:t>
            </w:r>
          </w:p>
          <w:p w:rsidR="00000000" w:rsidRPr="00B44223" w:rsidP="00B44223">
            <w:pPr>
              <w:pStyle w:val="List"/>
            </w:pPr>
            <w:r w:rsidRPr="00B44223">
              <w:t>2.4 Assist with final check of equipment</w:t>
            </w:r>
            <w:r w:rsidRPr="00B44223">
              <w:t xml:space="preserve"> prior to shoot and report additional faults to required personnel</w:t>
            </w:r>
          </w:p>
          <w:p w:rsidR="00000000" w:rsidRPr="00B44223" w:rsidP="00B44223">
            <w:pPr>
              <w:pStyle w:val="List"/>
            </w:pPr>
            <w:r w:rsidRPr="00B44223">
              <w:t>2.5 Label and load capture media</w:t>
            </w:r>
          </w:p>
          <w:p w:rsidR="00000000" w:rsidP="00B44223">
            <w:pPr>
              <w:pStyle w:val="List"/>
              <w:rPr>
                <w:lang w:val="en-NZ"/>
              </w:rPr>
            </w:pPr>
            <w:r w:rsidRPr="00B44223">
              <w:t>2.6 Check camera tilt and pan functions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List"/>
              <w:rPr>
                <w:lang w:val="en-NZ"/>
              </w:rPr>
            </w:pPr>
            <w:r w:rsidRPr="00B44223">
              <w:t>3. Set up lighting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List"/>
            </w:pPr>
            <w:r w:rsidRPr="00B44223">
              <w:t>3.1 Mount lighting equipment, following safety guidelines</w:t>
            </w:r>
          </w:p>
          <w:p w:rsidR="00000000" w:rsidRPr="00B44223" w:rsidP="00B44223">
            <w:pPr>
              <w:pStyle w:val="List"/>
            </w:pPr>
            <w:r w:rsidRPr="00B44223">
              <w:t>3.2 Run lighting cables and connect sa</w:t>
            </w:r>
            <w:r w:rsidRPr="00B44223">
              <w:t xml:space="preserve">fely to power sources </w:t>
            </w:r>
          </w:p>
          <w:p w:rsidR="00000000" w:rsidRPr="00B44223" w:rsidP="00B44223">
            <w:pPr>
              <w:pStyle w:val="List"/>
            </w:pPr>
            <w:r w:rsidRPr="00B44223">
              <w:t>3.3 Achieve required effects by positioning lights</w:t>
            </w:r>
          </w:p>
          <w:p w:rsidR="00000000" w:rsidRPr="00B44223" w:rsidP="00B44223">
            <w:pPr>
              <w:pStyle w:val="List"/>
            </w:pPr>
            <w:r w:rsidRPr="00B44223">
              <w:t>3.4 Adjust focus and angles of lights as required according to shoot requirements</w:t>
            </w:r>
          </w:p>
          <w:p w:rsidR="00000000" w:rsidP="00B44223">
            <w:pPr>
              <w:pStyle w:val="List"/>
              <w:rPr>
                <w:lang w:val="en-NZ"/>
              </w:rPr>
            </w:pPr>
            <w:r w:rsidRPr="00B44223">
              <w:t xml:space="preserve">3.5 Install colour frames and gels according to production requirements 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List"/>
              <w:rPr>
                <w:lang w:val="en-NZ"/>
              </w:rPr>
            </w:pPr>
            <w:r w:rsidRPr="00B44223">
              <w:t>4. Shoot video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List"/>
            </w:pPr>
            <w:r w:rsidRPr="00B44223">
              <w:t xml:space="preserve">4.1 Adjust </w:t>
            </w:r>
            <w:r w:rsidRPr="00B44223">
              <w:t>and move equipment as required</w:t>
            </w:r>
          </w:p>
          <w:p w:rsidR="00000000" w:rsidRPr="00B44223" w:rsidP="00B44223">
            <w:pPr>
              <w:pStyle w:val="List"/>
            </w:pPr>
            <w:r w:rsidRPr="00B44223">
              <w:t>4.2 Operate clapperboard if needed</w:t>
            </w:r>
          </w:p>
          <w:p w:rsidR="00000000" w:rsidRPr="00B44223" w:rsidP="00B44223">
            <w:pPr>
              <w:pStyle w:val="List"/>
            </w:pPr>
            <w:r w:rsidRPr="00B44223">
              <w:t>4.3 Operate camera according to manufacturer guidelines and instructions</w:t>
            </w:r>
          </w:p>
          <w:p w:rsidR="00000000" w:rsidP="00B44223">
            <w:pPr>
              <w:pStyle w:val="List"/>
              <w:rPr>
                <w:lang w:val="en-NZ"/>
              </w:rPr>
            </w:pPr>
            <w:r w:rsidRPr="00B44223">
              <w:t>4.4 Shoot and record sequences as directed according to shoot requirements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List"/>
              <w:rPr>
                <w:lang w:val="en-NZ"/>
              </w:rPr>
            </w:pPr>
            <w:r w:rsidRPr="00B44223">
              <w:t>5. Wrap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List"/>
            </w:pPr>
            <w:r w:rsidRPr="00B44223">
              <w:t>5.1 Clean and pack equi</w:t>
            </w:r>
            <w:r w:rsidRPr="00B44223">
              <w:t>pment using safe lifting techniques</w:t>
            </w:r>
          </w:p>
          <w:p w:rsidR="00000000" w:rsidRPr="00B44223" w:rsidP="00B44223">
            <w:pPr>
              <w:pStyle w:val="List"/>
            </w:pPr>
            <w:r w:rsidRPr="00B44223">
              <w:t>5.2 Check all equipment is accounted for and report faults to required personnel</w:t>
            </w:r>
          </w:p>
          <w:p w:rsidR="00000000" w:rsidRPr="00B44223" w:rsidP="00B44223">
            <w:pPr>
              <w:pStyle w:val="List"/>
            </w:pPr>
            <w:r w:rsidRPr="00B44223">
              <w:t>5.3 Label recordings and complete documentation according to production requirements</w:t>
            </w:r>
          </w:p>
          <w:p w:rsidR="00000000" w:rsidRPr="00B44223" w:rsidP="00B44223">
            <w:pPr>
              <w:pStyle w:val="List"/>
            </w:pPr>
            <w:r w:rsidRPr="00B44223">
              <w:t>5.4 Ensure location is left in original condition</w:t>
            </w:r>
          </w:p>
          <w:p w:rsidR="00000000" w:rsidRPr="00B44223" w:rsidP="00B44223">
            <w:pPr>
              <w:pStyle w:val="List"/>
            </w:pPr>
            <w:r w:rsidRPr="00B44223">
              <w:t>5.5 Review and reflect on own performance and note areas for improvement</w:t>
            </w:r>
          </w:p>
        </w:tc>
      </w:tr>
    </w:tbl>
    <w:p w:rsidR="00000000" w:rsidRPr="00B44223" w:rsidP="00B44223">
      <w:pPr>
        <w:pStyle w:val="List"/>
      </w:pPr>
    </w:p>
    <w:p w:rsidR="00000000" w:rsidRPr="00B44223" w:rsidP="00B44223">
      <w:pPr>
        <w:pStyle w:val="AllowPageBreak"/>
      </w:pPr>
    </w:p>
    <w:p w:rsidR="00000000" w:rsidRPr="00B44223" w:rsidP="00B44223">
      <w:pPr>
        <w:pStyle w:val="Heading1"/>
      </w:pPr>
      <w:bookmarkStart w:id="5" w:name="O_1147782"/>
      <w:bookmarkEnd w:id="5"/>
      <w:r w:rsidRPr="00B44223">
        <w:t>Foundation Skills</w:t>
      </w:r>
    </w:p>
    <w:p w:rsidR="00000000" w:rsidRPr="00CB4433" w:rsidP="00CB4433">
      <w:pPr>
        <w:pStyle w:val="BodyText"/>
        <w:rPr>
          <w:i/>
        </w:rPr>
      </w:pPr>
      <w:r w:rsidRPr="00CB4433">
        <w:rPr>
          <w:rStyle w:val="Emphasis"/>
        </w:rPr>
        <w:t>This section describes those language, literacy, numeracy and employment skills that are essential to performance but not explicit in the perfor</w:t>
      </w:r>
      <w:r w:rsidRPr="00CB4433">
        <w:rPr>
          <w:rStyle w:val="Emphasis"/>
        </w:rPr>
        <w:t>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rPr>
                <w:rStyle w:val="SpecialBold"/>
              </w:rPr>
              <w:t>DESCRIPTION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ListBullet"/>
              <w:rPr>
                <w:lang w:val="en-NZ"/>
              </w:rPr>
            </w:pPr>
            <w:r w:rsidRPr="00B44223">
              <w:t>Performs calculations when recording time codes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4223" w:rsidP="00B44223">
            <w:pPr>
              <w:pStyle w:val="ListBullet"/>
            </w:pPr>
            <w:r w:rsidRPr="00B44223">
              <w:t>Listens carefully and responds to verbal instructions and creative directions as required</w:t>
            </w:r>
          </w:p>
          <w:p w:rsidR="00000000" w:rsidP="00B44223">
            <w:pPr>
              <w:pStyle w:val="ListBullet"/>
              <w:rPr>
                <w:lang w:val="en-NZ"/>
              </w:rPr>
            </w:pPr>
            <w:r w:rsidRPr="00B44223">
              <w:t>Reports results and faults usin</w:t>
            </w:r>
            <w:r w:rsidRPr="00B44223">
              <w:t xml:space="preserve">g applicable language 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ListBullet"/>
              <w:rPr>
                <w:lang w:val="en-NZ"/>
              </w:rPr>
            </w:pPr>
            <w:r w:rsidRPr="00B44223">
              <w:t>Interprets textual information to determine and adhere to requirements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ListBullet"/>
              <w:rPr>
                <w:lang w:val="en-NZ"/>
              </w:rPr>
            </w:pPr>
            <w:r w:rsidRPr="00B44223">
              <w:t>Interprets and completes production documentation using specific and accurate language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4223" w:rsidP="00B44223">
            <w:pPr>
              <w:pStyle w:val="ListBullet"/>
            </w:pPr>
            <w:r w:rsidRPr="00B44223">
              <w:t xml:space="preserve">Identifies and responds to </w:t>
            </w:r>
            <w:r w:rsidRPr="00B44223">
              <w:t xml:space="preserve">predictable routine problems </w:t>
            </w:r>
          </w:p>
          <w:p w:rsidR="00000000" w:rsidP="00B44223">
            <w:pPr>
              <w:pStyle w:val="ListBullet"/>
              <w:rPr>
                <w:lang w:val="en-NZ"/>
              </w:rPr>
            </w:pPr>
            <w:r w:rsidRPr="00B44223">
              <w:t>Seeks assistance when problems are beyond immediate responsibilities or experience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4223" w:rsidP="00B44223">
            <w:pPr>
              <w:pStyle w:val="ListBullet"/>
            </w:pPr>
            <w:r w:rsidRPr="00B44223">
              <w:t xml:space="preserve">Plans and organises routine tasks, taking some limited responsibility for decisions regarding sequencing and timing </w:t>
            </w:r>
          </w:p>
          <w:p w:rsidR="00000000" w:rsidP="00B44223">
            <w:pPr>
              <w:pStyle w:val="ListBullet"/>
              <w:rPr>
                <w:lang w:val="en-NZ"/>
              </w:rPr>
            </w:pPr>
            <w:r w:rsidRPr="00B44223">
              <w:t>Prioritises work tasks, meeting deadlines as required</w:t>
            </w:r>
          </w:p>
        </w:tc>
      </w:tr>
      <w:tr w:rsidTr="00B442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4223" w:rsidP="00B44223">
            <w:pPr>
              <w:pStyle w:val="ListBullet"/>
            </w:pPr>
            <w:r w:rsidRPr="00B44223">
              <w:t>Achieves desired results working collaboratively with technical experts</w:t>
            </w:r>
          </w:p>
        </w:tc>
      </w:tr>
    </w:tbl>
    <w:p w:rsidR="00000000" w:rsidRPr="00B44223" w:rsidP="00B44223">
      <w:pPr>
        <w:pStyle w:val="List"/>
      </w:pPr>
    </w:p>
    <w:p w:rsidR="00000000" w:rsidRPr="00B44223" w:rsidP="00B44223">
      <w:pPr>
        <w:pStyle w:val="AllowPageBreak"/>
      </w:pPr>
    </w:p>
    <w:p w:rsidR="00000000" w:rsidRPr="00B44223" w:rsidP="00B44223">
      <w:pPr>
        <w:pStyle w:val="Heading1"/>
      </w:pPr>
      <w:bookmarkStart w:id="6" w:name="O_1147781"/>
      <w:bookmarkEnd w:id="6"/>
      <w:r w:rsidRPr="00B44223">
        <w:t>Unit Mapping Information</w:t>
      </w:r>
    </w:p>
    <w:p w:rsidR="00000000" w:rsidRPr="00B44223" w:rsidP="00CB4433">
      <w:pPr>
        <w:pStyle w:val="BodyText"/>
      </w:pPr>
      <w:r w:rsidRPr="00B44223">
        <w:t>Supersedes and is equivalent to CUACAM201 Assist with a basic camera shoo</w:t>
      </w:r>
      <w:r w:rsidRPr="00B44223">
        <w:t>t.</w:t>
      </w:r>
    </w:p>
    <w:p w:rsidR="00000000" w:rsidRPr="00B44223" w:rsidP="00B44223">
      <w:pPr>
        <w:pStyle w:val="Heading1"/>
      </w:pPr>
      <w:bookmarkStart w:id="7" w:name="O_1147774"/>
      <w:bookmarkEnd w:id="7"/>
      <w:r w:rsidRPr="00B44223">
        <w:t>Links</w:t>
      </w:r>
    </w:p>
    <w:p w:rsidR="00000000" w:rsidRPr="00B44223" w:rsidP="00CB4433">
      <w:pPr>
        <w:pStyle w:val="BodyText"/>
      </w:pPr>
      <w:r w:rsidRPr="00B442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2A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4223" w:rsidP="00CB4433">
      <w:pPr>
        <w:pStyle w:val="BodyText"/>
        <w:sectPr w:rsidSect="00B442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4223" w:rsidP="00B44223">
      <w:pPr>
        <w:pStyle w:val="SuperHeading"/>
      </w:pPr>
      <w:r w:rsidRPr="00B44223">
        <w:t xml:space="preserve">Assessment </w:t>
      </w:r>
      <w:r w:rsidRPr="00B44223">
        <w:t>Requirements for CUACAM211 Assist with basic camera shoots</w:t>
      </w:r>
    </w:p>
    <w:p w:rsidR="00000000" w:rsidRPr="00B44223" w:rsidP="00B44223">
      <w:pPr>
        <w:pStyle w:val="Heading1"/>
      </w:pPr>
      <w:bookmarkStart w:id="8" w:name="O_1147776"/>
      <w:bookmarkEnd w:id="8"/>
      <w:r w:rsidRPr="00B44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4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rPr>
                <w:rStyle w:val="SpecialBold"/>
              </w:rPr>
              <w:t>Comments</w:t>
            </w:r>
          </w:p>
        </w:tc>
      </w:tr>
      <w:tr w:rsidTr="00B44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23">
            <w:pPr>
              <w:pStyle w:val="BodyText"/>
              <w:rPr>
                <w:lang w:val="en-NZ"/>
              </w:rPr>
            </w:pPr>
            <w:r w:rsidRPr="00B442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23" w:rsidP="00B44223">
            <w:pPr>
              <w:pStyle w:val="BodyText"/>
            </w:pPr>
            <w:r w:rsidRPr="00B44223">
              <w:t>This version first released with CUA Creative Arts and Culture Training Package version 5.0.</w:t>
            </w:r>
          </w:p>
        </w:tc>
      </w:tr>
    </w:tbl>
    <w:p w:rsidR="00000000" w:rsidRPr="00B44223" w:rsidP="00B44223">
      <w:pPr>
        <w:pStyle w:val="List"/>
      </w:pPr>
    </w:p>
    <w:p w:rsidR="00000000" w:rsidRPr="00B44223" w:rsidP="00B44223">
      <w:pPr>
        <w:pStyle w:val="AllowPageBreak"/>
      </w:pPr>
    </w:p>
    <w:p w:rsidR="00000000" w:rsidRPr="00B44223" w:rsidP="00B44223">
      <w:pPr>
        <w:pStyle w:val="Heading1"/>
      </w:pPr>
      <w:bookmarkStart w:id="9" w:name="O_1147779"/>
      <w:bookmarkEnd w:id="9"/>
      <w:r w:rsidRPr="00B44223">
        <w:t>Performance Evidence</w:t>
      </w:r>
    </w:p>
    <w:p w:rsidR="00000000" w:rsidRPr="00B44223" w:rsidP="00CB4433">
      <w:pPr>
        <w:pStyle w:val="BodyText"/>
      </w:pPr>
      <w:r w:rsidRPr="00B44223">
        <w:t>The candidate must demonstrate the ability to complete the tasks outlined in the elements, performance criteria and foundation skills of this unit, including evidence of the ability to:</w:t>
      </w:r>
    </w:p>
    <w:p w:rsidR="00000000" w:rsidRPr="00B44223" w:rsidP="00B44223">
      <w:pPr>
        <w:pStyle w:val="ListBullet"/>
      </w:pPr>
      <w:r w:rsidRPr="00B44223">
        <w:t>assist with basic camera shoots for at least two</w:t>
      </w:r>
      <w:r w:rsidRPr="00B44223">
        <w:t xml:space="preserve"> different production requirements.</w:t>
      </w:r>
    </w:p>
    <w:p w:rsidR="00000000" w:rsidRPr="00B44223" w:rsidP="00CB4433">
      <w:pPr>
        <w:pStyle w:val="BodyText"/>
      </w:pPr>
      <w:r w:rsidRPr="00B44223">
        <w:t>In the course of the above, the candidate must:</w:t>
      </w:r>
    </w:p>
    <w:p w:rsidR="00000000" w:rsidRPr="00B44223" w:rsidP="00B44223">
      <w:pPr>
        <w:pStyle w:val="ListBullet"/>
      </w:pPr>
      <w:r w:rsidRPr="00B44223">
        <w:t>assemble required camera equipment and accessories in readiness for shoots and:</w:t>
      </w:r>
    </w:p>
    <w:p w:rsidR="00000000" w:rsidRPr="00B44223" w:rsidP="00B44223">
      <w:pPr>
        <w:pStyle w:val="ListBullet2"/>
      </w:pPr>
      <w:r w:rsidRPr="00B44223">
        <w:t>ensure equipment is clean and operational</w:t>
      </w:r>
    </w:p>
    <w:p w:rsidR="00000000" w:rsidRPr="00B44223" w:rsidP="00B44223">
      <w:pPr>
        <w:pStyle w:val="ListBullet2"/>
      </w:pPr>
      <w:r w:rsidRPr="00B44223">
        <w:t>identify and report equipment faults</w:t>
      </w:r>
    </w:p>
    <w:p w:rsidR="00000000" w:rsidRPr="00B44223" w:rsidP="00B44223">
      <w:pPr>
        <w:pStyle w:val="ListBullet2"/>
      </w:pPr>
      <w:r w:rsidRPr="00B44223">
        <w:t xml:space="preserve">take into account location features </w:t>
      </w:r>
    </w:p>
    <w:p w:rsidR="00000000" w:rsidRPr="00B44223" w:rsidP="00B44223">
      <w:pPr>
        <w:pStyle w:val="ListBullet"/>
      </w:pPr>
      <w:r w:rsidRPr="00B44223">
        <w:t>assist others with setting up and testing cameras and lighting for basic camera shoots</w:t>
      </w:r>
    </w:p>
    <w:p w:rsidR="00000000" w:rsidRPr="00B44223" w:rsidP="00B44223">
      <w:pPr>
        <w:pStyle w:val="ListBullet"/>
      </w:pPr>
      <w:r w:rsidRPr="00B44223">
        <w:t>follow workplace safety and security procedures</w:t>
      </w:r>
    </w:p>
    <w:p w:rsidR="00000000" w:rsidRPr="00B44223" w:rsidP="00B44223">
      <w:pPr>
        <w:pStyle w:val="ListBullet"/>
      </w:pPr>
      <w:r w:rsidRPr="00B44223">
        <w:t xml:space="preserve">operate a basic camera to shoot video under direction </w:t>
      </w:r>
    </w:p>
    <w:p w:rsidR="00000000" w:rsidRPr="00B44223" w:rsidP="00B44223">
      <w:pPr>
        <w:pStyle w:val="ListBullet"/>
      </w:pPr>
      <w:r w:rsidRPr="00B44223">
        <w:t>use safe handling techniques</w:t>
      </w:r>
      <w:r w:rsidRPr="00B44223">
        <w:t xml:space="preserve"> when lifting camera and other equipment</w:t>
      </w:r>
    </w:p>
    <w:p w:rsidR="00000000" w:rsidRPr="00B44223" w:rsidP="00B44223">
      <w:pPr>
        <w:pStyle w:val="ListBullet"/>
      </w:pPr>
      <w:r w:rsidRPr="00B44223">
        <w:t>assist with clearing locations and packing equipment at conclusion of shoots.</w:t>
      </w:r>
    </w:p>
    <w:p w:rsidR="00000000" w:rsidRPr="00B44223" w:rsidP="00B44223">
      <w:pPr>
        <w:pStyle w:val="AllowPageBreak"/>
      </w:pPr>
    </w:p>
    <w:p w:rsidR="00000000" w:rsidRPr="00B44223" w:rsidP="00B44223">
      <w:pPr>
        <w:pStyle w:val="Heading1"/>
      </w:pPr>
      <w:bookmarkStart w:id="10" w:name="O_1147778"/>
      <w:bookmarkEnd w:id="10"/>
      <w:r w:rsidRPr="00B44223">
        <w:t>Knowledge Evidence</w:t>
      </w:r>
    </w:p>
    <w:p w:rsidR="00000000" w:rsidRPr="00B44223" w:rsidP="00CB4433">
      <w:pPr>
        <w:pStyle w:val="BodyText"/>
      </w:pPr>
      <w:r w:rsidRPr="00B44223">
        <w:t>The candidate must be able to demonstrate knowledge to complete the tasks outlined in the elements, performance criteria and foundation skills of this unit, including knowledge of:</w:t>
      </w:r>
    </w:p>
    <w:p w:rsidR="00000000" w:rsidRPr="00B44223" w:rsidP="00B44223">
      <w:pPr>
        <w:pStyle w:val="ListBullet"/>
      </w:pPr>
      <w:r w:rsidRPr="00B44223">
        <w:t>types of cameras and lighting equipment used in low</w:t>
      </w:r>
      <w:r w:rsidRPr="00B44223">
        <w:noBreakHyphen/>
        <w:t>end productions</w:t>
      </w:r>
    </w:p>
    <w:p w:rsidR="00000000" w:rsidRPr="00B44223" w:rsidP="00B44223">
      <w:pPr>
        <w:pStyle w:val="ListBullet"/>
      </w:pPr>
      <w:r w:rsidRPr="00B44223">
        <w:t>differ</w:t>
      </w:r>
      <w:r w:rsidRPr="00B44223">
        <w:t>ent functions typically found on cameras employed in low</w:t>
      </w:r>
      <w:r w:rsidRPr="00B44223">
        <w:noBreakHyphen/>
        <w:t>end productions and how they are used</w:t>
      </w:r>
    </w:p>
    <w:p w:rsidR="00000000" w:rsidRPr="00B44223" w:rsidP="00B44223">
      <w:pPr>
        <w:pStyle w:val="ListBullet"/>
      </w:pPr>
      <w:r w:rsidRPr="00B44223">
        <w:t>lighting types used for shooting low-end productions</w:t>
      </w:r>
    </w:p>
    <w:p w:rsidR="00000000" w:rsidRPr="00B44223" w:rsidP="00B44223">
      <w:pPr>
        <w:pStyle w:val="ListBullet"/>
      </w:pPr>
      <w:r w:rsidRPr="00B44223">
        <w:t>key personnel involved in low-end video productions</w:t>
      </w:r>
    </w:p>
    <w:p w:rsidR="00000000" w:rsidRPr="00B44223" w:rsidP="00B44223">
      <w:pPr>
        <w:pStyle w:val="ListBullet"/>
      </w:pPr>
      <w:r w:rsidRPr="00B44223">
        <w:t xml:space="preserve">work health and safety procedures that apply to working </w:t>
      </w:r>
      <w:r w:rsidRPr="00B44223">
        <w:t>under direction on camera shoots.</w:t>
      </w:r>
    </w:p>
    <w:p w:rsidR="00000000" w:rsidRPr="00B44223" w:rsidP="00B44223">
      <w:pPr>
        <w:pStyle w:val="AllowPageBreak"/>
      </w:pPr>
    </w:p>
    <w:p w:rsidR="00000000" w:rsidRPr="00B44223" w:rsidP="00B44223">
      <w:pPr>
        <w:pStyle w:val="Heading1"/>
      </w:pPr>
      <w:bookmarkStart w:id="11" w:name="O_1147777"/>
      <w:bookmarkEnd w:id="11"/>
      <w:r w:rsidRPr="00B44223">
        <w:t>Assessment Conditions</w:t>
      </w:r>
    </w:p>
    <w:p w:rsidR="00000000" w:rsidRPr="00B44223" w:rsidP="00CB4433">
      <w:pPr>
        <w:pStyle w:val="BodyText"/>
      </w:pPr>
      <w:r w:rsidRPr="00B44223">
        <w:t>Skills in this unit must be demonstrated in a workplace or simulated environment where the conditions are typical of those in a working environment in this industry.</w:t>
      </w:r>
    </w:p>
    <w:p w:rsidR="00000000" w:rsidRPr="00B44223" w:rsidP="00CB4433">
      <w:pPr>
        <w:pStyle w:val="BodyText"/>
      </w:pPr>
      <w:r w:rsidRPr="00B44223">
        <w:t>This includes a</w:t>
      </w:r>
      <w:r w:rsidRPr="00B44223">
        <w:t>ccess to:</w:t>
      </w:r>
    </w:p>
    <w:p w:rsidR="00000000" w:rsidRPr="00B44223" w:rsidP="00B44223">
      <w:pPr>
        <w:pStyle w:val="ListBullet"/>
      </w:pPr>
      <w:r w:rsidRPr="00B44223">
        <w:t>basic camera and lighting equipment</w:t>
      </w:r>
    </w:p>
    <w:p w:rsidR="00000000" w:rsidRPr="00B44223" w:rsidP="00B44223">
      <w:pPr>
        <w:pStyle w:val="ListBullet"/>
      </w:pPr>
      <w:r w:rsidRPr="00B44223">
        <w:t>different locations required to demonstrate the performance evidence</w:t>
      </w:r>
    </w:p>
    <w:p w:rsidR="00000000" w:rsidRPr="00B44223" w:rsidP="00B44223">
      <w:pPr>
        <w:pStyle w:val="ListBullet"/>
      </w:pPr>
      <w:r w:rsidRPr="00B44223">
        <w:t>interaction with others required to demonstrate the performance evidence.</w:t>
      </w:r>
    </w:p>
    <w:p w:rsidR="00000000" w:rsidRPr="00B44223" w:rsidP="00CB4433">
      <w:pPr>
        <w:pStyle w:val="BodyText"/>
      </w:pPr>
      <w:r w:rsidRPr="00B44223">
        <w:t>Assessors of this unit must satisfy the requirements for assessors</w:t>
      </w:r>
      <w:r w:rsidRPr="00B44223">
        <w:t xml:space="preserve"> in applicable vocational educational and training legislation, frameworks and/or standards.</w:t>
      </w:r>
    </w:p>
    <w:p w:rsidR="00000000" w:rsidRPr="00B44223" w:rsidP="00B44223">
      <w:pPr>
        <w:pStyle w:val="Heading1"/>
      </w:pPr>
      <w:bookmarkStart w:id="12" w:name="O_1147775"/>
      <w:bookmarkEnd w:id="12"/>
      <w:r w:rsidRPr="00B44223">
        <w:t>Links</w:t>
      </w:r>
    </w:p>
    <w:p w:rsidR="00000000" w:rsidRPr="00B44223" w:rsidP="00CB4433">
      <w:pPr>
        <w:pStyle w:val="BodyText"/>
      </w:pPr>
      <w:r w:rsidRPr="00B442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2A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4223" w:rsidP="00B44223"/>
    <w:sectPr w:rsidSect="00B442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 w:rsidRPr="00CB4433" w:rsidP="00CB4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33" w:rsidP="00B44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433" w:rsidP="00B44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4433" w:rsidP="00B442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 w:rsidP="00B44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433">
      <w:t>Approved</w:t>
    </w:r>
    <w:r w:rsidR="00CB44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4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433">
      <w:rPr>
        <w:noProof/>
      </w:rPr>
      <w:t>4</w:t>
    </w:r>
    <w:r>
      <w:rPr>
        <w:noProof/>
      </w:rPr>
      <w:fldChar w:fldCharType="end"/>
    </w:r>
  </w:p>
  <w:p w:rsidR="00B44223" w:rsidP="00B44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4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433">
      <w:t>Service and Creative Skills Australia</w:t>
    </w:r>
    <w:r w:rsidR="00CB4433">
      <w:fldChar w:fldCharType="end"/>
    </w:r>
  </w:p>
  <w:p w:rsidR="00B44223" w:rsidP="00B44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223" w:rsidRPr="00CB4433" w:rsidP="00CB4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33" w:rsidRPr="002D2AF8" w:rsidP="00B44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CUACAM211 Assist with basic camera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4433" w:rsidP="00B442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23" w:rsidRPr="002D2AF8" w:rsidP="00B44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433">
      <w:t>CUACAM211 Assist with basic camera shoots</w:t>
    </w:r>
    <w:r w:rsidR="00CB44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433">
      <w:rPr>
        <w:noProof/>
      </w:rPr>
      <w:t>2 March 2025</w:t>
    </w:r>
    <w:r>
      <w:fldChar w:fldCharType="end"/>
    </w:r>
  </w:p>
  <w:p w:rsidR="00B44223" w:rsidP="00B44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6F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E62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88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223"/>
  </w:style>
  <w:style w:type="character" w:customStyle="1" w:styleId="Heading1Char">
    <w:name w:val="Heading 1 Char"/>
    <w:basedOn w:val="DefaultParagraphFont"/>
    <w:link w:val="Heading1"/>
    <w:rsid w:val="00B44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2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2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2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223"/>
    <w:rPr>
      <w:b/>
      <w:spacing w:val="0"/>
    </w:rPr>
  </w:style>
  <w:style w:type="paragraph" w:styleId="ListBullet2">
    <w:name w:val="List Bullet 2"/>
    <w:basedOn w:val="List2"/>
    <w:rsid w:val="00B442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4223"/>
    <w:rPr>
      <w:i/>
    </w:rPr>
  </w:style>
  <w:style w:type="paragraph" w:customStyle="1" w:styleId="SuperHeading">
    <w:name w:val="SuperHeading"/>
    <w:basedOn w:val="Normal"/>
    <w:rsid w:val="00B44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2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4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2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4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223"/>
  </w:style>
  <w:style w:type="paragraph" w:styleId="TableofFigures">
    <w:name w:val="table of figures"/>
    <w:basedOn w:val="Normal"/>
    <w:next w:val="Normal"/>
    <w:semiHidden/>
    <w:rsid w:val="00B44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2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4223"/>
    <w:rPr>
      <w:rFonts w:ascii="Wingdings" w:hAnsi="Wingdings"/>
    </w:rPr>
  </w:style>
  <w:style w:type="paragraph" w:customStyle="1" w:styleId="TableHeading">
    <w:name w:val="Table Heading"/>
    <w:basedOn w:val="HeadingBase"/>
    <w:rsid w:val="00B44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223"/>
    <w:rPr>
      <w:color w:val="0033CC"/>
      <w:u w:val="none"/>
    </w:rPr>
  </w:style>
  <w:style w:type="paragraph" w:customStyle="1" w:styleId="BodyTextRight">
    <w:name w:val="Body Text Right"/>
    <w:basedOn w:val="BodyText"/>
    <w:rsid w:val="00B44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2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223"/>
    <w:rPr>
      <w:sz w:val="32"/>
    </w:rPr>
  </w:style>
  <w:style w:type="paragraph" w:customStyle="1" w:styleId="HeadingProcedure">
    <w:name w:val="Heading Procedure"/>
    <w:basedOn w:val="HeadingBase"/>
    <w:next w:val="Normal"/>
    <w:rsid w:val="00B44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223"/>
    <w:pPr>
      <w:spacing w:before="60" w:after="60"/>
    </w:pPr>
  </w:style>
  <w:style w:type="paragraph" w:styleId="ListContinue">
    <w:name w:val="List Continue"/>
    <w:basedOn w:val="List"/>
    <w:rsid w:val="00B44223"/>
    <w:pPr>
      <w:ind w:firstLine="0"/>
    </w:pPr>
  </w:style>
  <w:style w:type="paragraph" w:customStyle="1" w:styleId="ListNote">
    <w:name w:val="List Note"/>
    <w:basedOn w:val="List"/>
    <w:rsid w:val="00B44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223"/>
    <w:rPr>
      <w:rFonts w:ascii="Courier New" w:hAnsi="Courier New"/>
    </w:rPr>
  </w:style>
  <w:style w:type="paragraph" w:customStyle="1" w:styleId="NoteBullet">
    <w:name w:val="Note Bullet"/>
    <w:basedOn w:val="Note"/>
    <w:rsid w:val="00B44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2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4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223"/>
    <w:rPr>
      <w:b/>
      <w:smallCaps/>
    </w:rPr>
  </w:style>
  <w:style w:type="paragraph" w:customStyle="1" w:styleId="TableListNumber">
    <w:name w:val="Table List Number"/>
    <w:basedOn w:val="ListNumber"/>
    <w:rsid w:val="00B44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223"/>
    <w:pPr>
      <w:numPr>
        <w:numId w:val="9"/>
      </w:numPr>
    </w:pPr>
  </w:style>
  <w:style w:type="paragraph" w:customStyle="1" w:styleId="ListAlpha2">
    <w:name w:val="List Alpha 2"/>
    <w:basedOn w:val="List2"/>
    <w:rsid w:val="00B44223"/>
    <w:pPr>
      <w:numPr>
        <w:numId w:val="8"/>
      </w:numPr>
    </w:pPr>
  </w:style>
  <w:style w:type="paragraph" w:styleId="List2">
    <w:name w:val="List 2"/>
    <w:basedOn w:val="BodyText"/>
    <w:rsid w:val="00B44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2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2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4223"/>
    <w:pPr>
      <w:numPr>
        <w:numId w:val="4"/>
      </w:numPr>
    </w:pPr>
  </w:style>
  <w:style w:type="paragraph" w:styleId="ListContinue2">
    <w:name w:val="List Continue 2"/>
    <w:basedOn w:val="List2"/>
    <w:rsid w:val="00B44223"/>
    <w:pPr>
      <w:ind w:firstLine="0"/>
    </w:pPr>
  </w:style>
  <w:style w:type="paragraph" w:styleId="ListContinue3">
    <w:name w:val="List Continue 3"/>
    <w:basedOn w:val="List3"/>
    <w:rsid w:val="00B44223"/>
    <w:pPr>
      <w:ind w:left="1021" w:firstLine="0"/>
    </w:pPr>
  </w:style>
  <w:style w:type="paragraph" w:styleId="ListContinue4">
    <w:name w:val="List Continue 4"/>
    <w:basedOn w:val="List4"/>
    <w:rsid w:val="00B44223"/>
    <w:pPr>
      <w:ind w:firstLine="0"/>
    </w:pPr>
  </w:style>
  <w:style w:type="paragraph" w:styleId="ListContinue5">
    <w:name w:val="List Continue 5"/>
    <w:basedOn w:val="List5"/>
    <w:rsid w:val="00B44223"/>
    <w:pPr>
      <w:ind w:firstLine="0"/>
    </w:pPr>
  </w:style>
  <w:style w:type="paragraph" w:styleId="ListNumber3">
    <w:name w:val="List Number 3"/>
    <w:basedOn w:val="List3"/>
    <w:rsid w:val="00B44223"/>
    <w:pPr>
      <w:numPr>
        <w:numId w:val="5"/>
      </w:numPr>
    </w:pPr>
  </w:style>
  <w:style w:type="paragraph" w:styleId="ListNumber4">
    <w:name w:val="List Number 4"/>
    <w:basedOn w:val="List4"/>
    <w:rsid w:val="00B44223"/>
    <w:pPr>
      <w:numPr>
        <w:numId w:val="6"/>
      </w:numPr>
    </w:pPr>
  </w:style>
  <w:style w:type="paragraph" w:styleId="ListNumber5">
    <w:name w:val="List Number 5"/>
    <w:basedOn w:val="List5"/>
    <w:rsid w:val="00B44223"/>
    <w:pPr>
      <w:numPr>
        <w:numId w:val="7"/>
      </w:numPr>
    </w:pPr>
  </w:style>
  <w:style w:type="paragraph" w:styleId="BlockText">
    <w:name w:val="Block Text"/>
    <w:basedOn w:val="Normal"/>
    <w:rsid w:val="00B44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223"/>
    <w:rPr>
      <w:sz w:val="16"/>
      <w:vertAlign w:val="superscript"/>
    </w:rPr>
  </w:style>
  <w:style w:type="character" w:customStyle="1" w:styleId="Symbols">
    <w:name w:val="Symbols"/>
    <w:basedOn w:val="DefaultParagraphFont"/>
    <w:rsid w:val="00B44223"/>
    <w:rPr>
      <w:rFonts w:ascii="Symbol" w:hAnsi="Symbol"/>
    </w:rPr>
  </w:style>
  <w:style w:type="character" w:customStyle="1" w:styleId="MenuOptions">
    <w:name w:val="Menu Options"/>
    <w:basedOn w:val="DefaultParagraphFont"/>
    <w:rsid w:val="00B44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223"/>
    <w:rPr>
      <w:b/>
    </w:rPr>
  </w:style>
  <w:style w:type="character" w:customStyle="1" w:styleId="Underlined">
    <w:name w:val="Underlined"/>
    <w:basedOn w:val="DefaultParagraphFont"/>
    <w:rsid w:val="00B44223"/>
    <w:rPr>
      <w:u w:val="single"/>
    </w:rPr>
  </w:style>
  <w:style w:type="paragraph" w:customStyle="1" w:styleId="TableBodyTextRight">
    <w:name w:val="Table Body Text Right"/>
    <w:basedOn w:val="TableBodyText"/>
    <w:rsid w:val="00B44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223"/>
    <w:rPr>
      <w:sz w:val="18"/>
    </w:rPr>
  </w:style>
  <w:style w:type="paragraph" w:customStyle="1" w:styleId="BodySmallRight">
    <w:name w:val="Body Small Right"/>
    <w:basedOn w:val="BodyTextRight"/>
    <w:rsid w:val="00B44223"/>
    <w:rPr>
      <w:sz w:val="18"/>
      <w:szCs w:val="18"/>
    </w:rPr>
  </w:style>
  <w:style w:type="paragraph" w:customStyle="1" w:styleId="MarginEdition">
    <w:name w:val="Margin Edition"/>
    <w:basedOn w:val="MarginNote"/>
    <w:rsid w:val="00B44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223"/>
    <w:rPr>
      <w:sz w:val="2"/>
      <w:szCs w:val="2"/>
    </w:rPr>
  </w:style>
  <w:style w:type="character" w:customStyle="1" w:styleId="Small">
    <w:name w:val="Small"/>
    <w:basedOn w:val="DefaultParagraphFont"/>
    <w:rsid w:val="00B44223"/>
    <w:rPr>
      <w:sz w:val="16"/>
    </w:rPr>
  </w:style>
  <w:style w:type="paragraph" w:customStyle="1" w:styleId="WideTable">
    <w:name w:val="Wide Table"/>
    <w:basedOn w:val="Normal"/>
    <w:rsid w:val="00B44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223"/>
  </w:style>
  <w:style w:type="paragraph" w:styleId="Quote">
    <w:name w:val="Quote"/>
    <w:basedOn w:val="Heading1"/>
    <w:link w:val="QuoteChar"/>
    <w:qFormat/>
    <w:rsid w:val="00B44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223"/>
    <w:pPr>
      <w:pageBreakBefore/>
    </w:pPr>
  </w:style>
  <w:style w:type="paragraph" w:customStyle="1" w:styleId="Border">
    <w:name w:val="Border"/>
    <w:basedOn w:val="Normal"/>
    <w:qFormat/>
    <w:rsid w:val="00B44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223"/>
    <w:rPr>
      <w:u w:val="single"/>
    </w:rPr>
  </w:style>
  <w:style w:type="character" w:customStyle="1" w:styleId="BoldandItalics">
    <w:name w:val="Bold and Italics"/>
    <w:qFormat/>
    <w:rsid w:val="00B44223"/>
    <w:rPr>
      <w:b/>
      <w:i/>
      <w:u w:val="none"/>
    </w:rPr>
  </w:style>
  <w:style w:type="paragraph" w:styleId="BalloonText">
    <w:name w:val="Balloon Text"/>
    <w:basedOn w:val="Normal"/>
    <w:link w:val="BalloonTextChar"/>
    <w:rsid w:val="00B44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223"/>
    <w:pPr>
      <w:spacing w:before="0" w:after="0"/>
    </w:pPr>
  </w:style>
  <w:style w:type="paragraph" w:customStyle="1" w:styleId="BodyTextBold">
    <w:name w:val="Body Text Bold"/>
    <w:basedOn w:val="BodyText"/>
    <w:qFormat/>
    <w:rsid w:val="00B44223"/>
    <w:rPr>
      <w:b/>
    </w:rPr>
  </w:style>
  <w:style w:type="character" w:styleId="Hyperlink">
    <w:name w:val="Hyperlink"/>
    <w:basedOn w:val="DefaultParagraphFont"/>
    <w:uiPriority w:val="99"/>
    <w:unhideWhenUsed/>
    <w:rsid w:val="00CB4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5817</Characters>
  <Application>Microsoft Office Word</Application>
  <DocSecurity>0</DocSecurity>
  <Lines>176</Lines>
  <Paragraphs>129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CUACAM211 Assist with basic camera shoots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