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58A" w:rsidP="00695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CUACAL311 Produce calligraphy</w:t>
      </w:r>
      <w:r>
        <w:fldChar w:fldCharType="end"/>
      </w:r>
    </w:p>
    <w:p w:rsidR="0069558A" w:rsidP="0069558A">
      <w:pPr>
        <w:pStyle w:val="Version"/>
        <w:sectPr w:rsidSect="00B72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7A6" w:rsidP="00B727A6">
      <w:pPr>
        <w:pStyle w:val="SuperHeading"/>
      </w:pPr>
      <w:r w:rsidRPr="00B727A6">
        <w:t>Assessment Requirements for CUACAL311 Produce calligraphy</w:t>
      </w:r>
    </w:p>
    <w:p w:rsidR="00000000" w:rsidRPr="00B727A6" w:rsidP="00B727A6">
      <w:pPr>
        <w:pStyle w:val="Heading1"/>
      </w:pPr>
      <w:bookmarkStart w:id="1" w:name="O_1164741"/>
      <w:bookmarkEnd w:id="1"/>
      <w:r w:rsidRPr="00B727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2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A6" w:rsidP="00B727A6">
            <w:pPr>
              <w:pStyle w:val="BodyText"/>
            </w:pPr>
            <w:r w:rsidRPr="00B727A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7A6">
            <w:pPr>
              <w:pStyle w:val="BodyText"/>
              <w:rPr>
                <w:lang w:val="en-NZ"/>
              </w:rPr>
            </w:pPr>
            <w:r w:rsidRPr="00B727A6">
              <w:rPr>
                <w:rStyle w:val="SpecialBold"/>
              </w:rPr>
              <w:t>Comments</w:t>
            </w:r>
          </w:p>
        </w:tc>
      </w:tr>
      <w:tr w:rsidTr="00B727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7A6">
            <w:pPr>
              <w:pStyle w:val="BodyText"/>
              <w:rPr>
                <w:lang w:val="en-NZ"/>
              </w:rPr>
            </w:pPr>
            <w:r w:rsidRPr="00B727A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7A6" w:rsidP="00B727A6">
            <w:pPr>
              <w:pStyle w:val="BodyText"/>
            </w:pPr>
            <w:r w:rsidRPr="00B727A6">
              <w:t>This version first released with CUA Creative Arts and Culture Training Package Version 5.0.</w:t>
            </w:r>
          </w:p>
        </w:tc>
      </w:tr>
    </w:tbl>
    <w:p w:rsidR="00000000" w:rsidRPr="00B727A6" w:rsidP="00B727A6">
      <w:pPr>
        <w:pStyle w:val="BodyText"/>
      </w:pPr>
    </w:p>
    <w:p w:rsidR="00000000" w:rsidRPr="00B727A6" w:rsidP="00B727A6">
      <w:pPr>
        <w:pStyle w:val="AllowPageBreak"/>
      </w:pPr>
    </w:p>
    <w:p w:rsidR="00000000" w:rsidRPr="00B727A6" w:rsidP="00B727A6">
      <w:pPr>
        <w:pStyle w:val="Heading1"/>
      </w:pPr>
      <w:bookmarkStart w:id="2" w:name="O_1164744"/>
      <w:bookmarkEnd w:id="2"/>
      <w:r w:rsidRPr="00B727A6">
        <w:t>Performance Evidence</w:t>
      </w:r>
    </w:p>
    <w:p w:rsidR="00000000" w:rsidRPr="00B727A6" w:rsidP="0069558A">
      <w:pPr>
        <w:pStyle w:val="BodyText"/>
      </w:pPr>
      <w:r w:rsidRPr="00B727A6">
        <w:t>The candidate must demonstrate the ability to complete</w:t>
      </w:r>
      <w:r w:rsidRPr="00B727A6">
        <w:t xml:space="preserve"> the tasks outlined in the elements, performance criteria and foundation skills of this unit, including evidence of the ability to:</w:t>
      </w:r>
    </w:p>
    <w:p w:rsidR="00000000" w:rsidRPr="00B727A6" w:rsidP="00B727A6">
      <w:pPr>
        <w:pStyle w:val="ListBullet"/>
      </w:pPr>
      <w:r w:rsidRPr="00B727A6">
        <w:t>create at least two pieces of calligraphic work that adapt and combine calligraphy techniques and show technical proficienc</w:t>
      </w:r>
      <w:r w:rsidRPr="00B727A6">
        <w:t>y in chosen techniques.</w:t>
      </w:r>
    </w:p>
    <w:p w:rsidR="00000000" w:rsidRPr="00B727A6" w:rsidP="00B727A6">
      <w:pPr>
        <w:pStyle w:val="List"/>
      </w:pPr>
    </w:p>
    <w:p w:rsidR="00000000" w:rsidRPr="00B727A6" w:rsidP="0069558A">
      <w:pPr>
        <w:pStyle w:val="BodyText"/>
      </w:pPr>
      <w:r w:rsidRPr="00B727A6">
        <w:t>In the course of the above, the candidate must:</w:t>
      </w:r>
    </w:p>
    <w:p w:rsidR="00000000" w:rsidRPr="00B727A6" w:rsidP="00B727A6">
      <w:pPr>
        <w:pStyle w:val="ListBullet"/>
      </w:pPr>
      <w:r w:rsidRPr="00B727A6">
        <w:t xml:space="preserve">discuss ideas and techniques from historical and contemporary calligraphic practice </w:t>
      </w:r>
    </w:p>
    <w:p w:rsidR="00000000" w:rsidRPr="00B727A6" w:rsidP="00B727A6">
      <w:pPr>
        <w:pStyle w:val="ListBullet"/>
      </w:pPr>
      <w:r w:rsidRPr="00B727A6">
        <w:t xml:space="preserve">review and document the work process. </w:t>
      </w:r>
    </w:p>
    <w:p w:rsidR="00000000" w:rsidRPr="00B727A6" w:rsidP="00B727A6">
      <w:pPr>
        <w:pStyle w:val="AllowPageBreak"/>
      </w:pPr>
    </w:p>
    <w:p w:rsidR="00000000" w:rsidRPr="00B727A6" w:rsidP="00B727A6">
      <w:pPr>
        <w:pStyle w:val="Heading1"/>
      </w:pPr>
      <w:bookmarkStart w:id="3" w:name="O_1164743"/>
      <w:bookmarkEnd w:id="3"/>
      <w:r w:rsidRPr="00B727A6">
        <w:t>Knowledge Evidence</w:t>
      </w:r>
    </w:p>
    <w:p w:rsidR="00000000" w:rsidRPr="00B727A6" w:rsidP="0069558A">
      <w:pPr>
        <w:pStyle w:val="BodyText"/>
      </w:pPr>
      <w:r w:rsidRPr="00B727A6">
        <w:t>The candidate must be able to demonstrate knowledge to complete the tasks outlined in the elements, performance criteria and foundation skills of this unit, including knowledge of:</w:t>
      </w:r>
    </w:p>
    <w:p w:rsidR="00000000" w:rsidRPr="00B727A6" w:rsidP="00B727A6">
      <w:pPr>
        <w:pStyle w:val="ListBullet"/>
      </w:pPr>
      <w:r w:rsidRPr="00B727A6">
        <w:t>techniques for achieving different effects in calligraphic works</w:t>
      </w:r>
    </w:p>
    <w:p w:rsidR="00000000" w:rsidRPr="00B727A6" w:rsidP="00B727A6">
      <w:pPr>
        <w:pStyle w:val="ListBullet"/>
      </w:pPr>
      <w:r w:rsidRPr="00B727A6">
        <w:t>historica</w:t>
      </w:r>
      <w:r w:rsidRPr="00B727A6">
        <w:t>l and contemporary principles of calligraphic practice and how they can inform own design ideas</w:t>
      </w:r>
    </w:p>
    <w:p w:rsidR="00000000" w:rsidRPr="00B727A6" w:rsidP="00B727A6">
      <w:pPr>
        <w:pStyle w:val="ListBullet"/>
      </w:pPr>
      <w:r w:rsidRPr="00B727A6">
        <w:t>key characteristics and interrelationships used in calligraphic work to inform elements and principles of design</w:t>
      </w:r>
    </w:p>
    <w:p w:rsidR="00000000" w:rsidRPr="00B727A6" w:rsidP="00B727A6">
      <w:pPr>
        <w:pStyle w:val="ListBullet"/>
      </w:pPr>
      <w:r w:rsidRPr="00B727A6">
        <w:t>tools and equipment used for producing calligra</w:t>
      </w:r>
      <w:r w:rsidRPr="00B727A6">
        <w:t>phic work, including:</w:t>
      </w:r>
    </w:p>
    <w:p w:rsidR="00000000" w:rsidRPr="00B727A6" w:rsidP="00B727A6">
      <w:pPr>
        <w:pStyle w:val="ListBullet2"/>
      </w:pPr>
      <w:r w:rsidRPr="00B727A6">
        <w:t>physical features and uses</w:t>
      </w:r>
    </w:p>
    <w:p w:rsidR="00000000" w:rsidRPr="00B727A6" w:rsidP="00B727A6">
      <w:pPr>
        <w:pStyle w:val="ListBullet2"/>
      </w:pPr>
      <w:r w:rsidRPr="00B727A6">
        <w:t>maintenance techniques</w:t>
      </w:r>
    </w:p>
    <w:p w:rsidR="00000000" w:rsidRPr="00B727A6" w:rsidP="00B727A6">
      <w:pPr>
        <w:pStyle w:val="ListBullet2"/>
      </w:pPr>
      <w:r w:rsidRPr="00B727A6">
        <w:t>storage requirements</w:t>
      </w:r>
    </w:p>
    <w:p w:rsidR="00000000" w:rsidRPr="00B727A6" w:rsidP="00B727A6">
      <w:pPr>
        <w:pStyle w:val="ListBullet"/>
      </w:pPr>
      <w:r w:rsidRPr="00B727A6">
        <w:t>physical properties and capabilities of different materials and techniques used to produce calligraphic work</w:t>
      </w:r>
    </w:p>
    <w:p w:rsidR="00000000" w:rsidRPr="00B727A6" w:rsidP="00B727A6">
      <w:pPr>
        <w:pStyle w:val="ListBullet"/>
      </w:pPr>
      <w:r w:rsidRPr="00B727A6">
        <w:t>typical workspace requirements for producing calligraphic work including ways of organising space and equipment for efficient work operation</w:t>
      </w:r>
    </w:p>
    <w:p w:rsidR="00000000" w:rsidRPr="00B727A6" w:rsidP="00B727A6">
      <w:pPr>
        <w:pStyle w:val="ListBullet"/>
      </w:pPr>
      <w:r w:rsidRPr="00B727A6">
        <w:t>procedures for working safely with calligraphy materials, tools and equipment</w:t>
      </w:r>
    </w:p>
    <w:p w:rsidR="00000000" w:rsidRPr="00B727A6" w:rsidP="00B727A6">
      <w:pPr>
        <w:pStyle w:val="ListBullet"/>
      </w:pPr>
      <w:r w:rsidRPr="00B727A6">
        <w:t>copyright, moral rights and intellect</w:t>
      </w:r>
      <w:r w:rsidRPr="00B727A6">
        <w:t>ual property requirements with reference to calligraphy</w:t>
      </w:r>
    </w:p>
    <w:p w:rsidR="00000000" w:rsidRPr="00B727A6" w:rsidP="00B727A6">
      <w:pPr>
        <w:pStyle w:val="ListBullet"/>
      </w:pPr>
      <w:r w:rsidRPr="00B727A6">
        <w:t>techniques, workplace health safety requirements, and sustainability requirements for disposing of calligraphy resources.</w:t>
      </w:r>
    </w:p>
    <w:p w:rsidR="00000000" w:rsidRPr="00B727A6" w:rsidP="00B727A6">
      <w:pPr>
        <w:pStyle w:val="AllowPageBreak"/>
      </w:pPr>
    </w:p>
    <w:p w:rsidR="00000000" w:rsidRPr="00B727A6" w:rsidP="00B727A6">
      <w:pPr>
        <w:pStyle w:val="Heading1"/>
      </w:pPr>
      <w:bookmarkStart w:id="4" w:name="O_1164742"/>
      <w:bookmarkEnd w:id="4"/>
      <w:r w:rsidRPr="00B727A6">
        <w:t>Assessment Conditions</w:t>
      </w:r>
    </w:p>
    <w:p w:rsidR="00000000" w:rsidRPr="00B727A6" w:rsidP="0069558A">
      <w:pPr>
        <w:pStyle w:val="BodyText"/>
      </w:pPr>
      <w:r w:rsidRPr="00B727A6">
        <w:t>Skills in this unit must be demonstra</w:t>
      </w:r>
      <w:r w:rsidRPr="00B727A6">
        <w:t xml:space="preserve">ted in a workplace or simulated environment where the conditions are typical of those in a working environment in this industry. </w:t>
      </w:r>
    </w:p>
    <w:p w:rsidR="00000000" w:rsidRPr="00B727A6" w:rsidP="0069558A">
      <w:pPr>
        <w:pStyle w:val="BodyText"/>
      </w:pPr>
      <w:r w:rsidRPr="00B727A6">
        <w:t>This includes access to:</w:t>
      </w:r>
    </w:p>
    <w:p w:rsidR="00000000" w:rsidRPr="00B727A6" w:rsidP="00B727A6">
      <w:pPr>
        <w:pStyle w:val="ListBullet"/>
      </w:pPr>
      <w:r w:rsidRPr="00B727A6">
        <w:t>equipment, tools, materials and information sources required for producing calligraphic work.</w:t>
      </w:r>
    </w:p>
    <w:p w:rsidR="00000000" w:rsidRPr="00B727A6" w:rsidP="00B727A6">
      <w:pPr>
        <w:pStyle w:val="List"/>
      </w:pPr>
    </w:p>
    <w:p w:rsidR="00000000" w:rsidRPr="00B727A6" w:rsidP="0069558A">
      <w:pPr>
        <w:pStyle w:val="BodyText"/>
      </w:pPr>
      <w:r w:rsidRPr="00B727A6">
        <w:t>Assessors of this unit must satisfy the requirements for assessors in applicable vocational educational and training legislation, frameworks and/or standards.</w:t>
      </w:r>
    </w:p>
    <w:p w:rsidR="00000000" w:rsidRPr="00B727A6" w:rsidP="00B727A6">
      <w:pPr>
        <w:pStyle w:val="Heading1"/>
      </w:pPr>
      <w:bookmarkStart w:id="5" w:name="O_1164740"/>
      <w:bookmarkEnd w:id="5"/>
      <w:r w:rsidRPr="00B727A6">
        <w:t>Links</w:t>
      </w:r>
    </w:p>
    <w:p w:rsidR="00000000" w:rsidRPr="00B727A6" w:rsidP="0069558A">
      <w:pPr>
        <w:pStyle w:val="BodyText"/>
      </w:pPr>
      <w:r w:rsidRPr="00B727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1B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27A6" w:rsidP="00B727A6"/>
    <w:sectPr w:rsidSect="00B72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A6" w:rsidRPr="0069558A" w:rsidP="00695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8A" w:rsidP="00B72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558A" w:rsidP="00B72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558A" w:rsidP="00B72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7A6" w:rsidRPr="0069558A" w:rsidP="00695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8A" w:rsidRPr="002D2AF8" w:rsidP="00B72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CUACAL311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9558A" w:rsidP="00B72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83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6A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4C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7A6"/>
  </w:style>
  <w:style w:type="character" w:customStyle="1" w:styleId="Heading1Char">
    <w:name w:val="Heading 1 Char"/>
    <w:basedOn w:val="DefaultParagraphFont"/>
    <w:link w:val="Heading1"/>
    <w:rsid w:val="00B72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7A6"/>
    <w:rPr>
      <w:b/>
      <w:spacing w:val="0"/>
    </w:rPr>
  </w:style>
  <w:style w:type="paragraph" w:styleId="ListBullet2">
    <w:name w:val="List Bullet 2"/>
    <w:basedOn w:val="List2"/>
    <w:rsid w:val="00B727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2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7A6"/>
    <w:rPr>
      <w:i/>
    </w:rPr>
  </w:style>
  <w:style w:type="paragraph" w:styleId="Caption">
    <w:name w:val="caption"/>
    <w:basedOn w:val="BodyText"/>
    <w:next w:val="Normal"/>
    <w:qFormat/>
    <w:rsid w:val="00B72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7A6"/>
  </w:style>
  <w:style w:type="paragraph" w:styleId="TableofFigures">
    <w:name w:val="table of figures"/>
    <w:basedOn w:val="Normal"/>
    <w:next w:val="Normal"/>
    <w:semiHidden/>
    <w:rsid w:val="00B72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7A6"/>
    <w:rPr>
      <w:rFonts w:ascii="Wingdings" w:hAnsi="Wingdings"/>
    </w:rPr>
  </w:style>
  <w:style w:type="paragraph" w:customStyle="1" w:styleId="TableHeading">
    <w:name w:val="Table Heading"/>
    <w:basedOn w:val="HeadingBase"/>
    <w:rsid w:val="00B72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7A6"/>
    <w:rPr>
      <w:color w:val="0033CC"/>
      <w:u w:val="none"/>
    </w:rPr>
  </w:style>
  <w:style w:type="paragraph" w:customStyle="1" w:styleId="BodyTextRight">
    <w:name w:val="Body Text Right"/>
    <w:basedOn w:val="BodyText"/>
    <w:rsid w:val="00B72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7A6"/>
    <w:rPr>
      <w:sz w:val="32"/>
    </w:rPr>
  </w:style>
  <w:style w:type="paragraph" w:customStyle="1" w:styleId="HeadingProcedure">
    <w:name w:val="Heading Procedure"/>
    <w:basedOn w:val="HeadingBase"/>
    <w:next w:val="Normal"/>
    <w:rsid w:val="00B72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7A6"/>
    <w:pPr>
      <w:spacing w:before="60" w:after="60"/>
    </w:pPr>
  </w:style>
  <w:style w:type="paragraph" w:styleId="ListContinue">
    <w:name w:val="List Continue"/>
    <w:basedOn w:val="List"/>
    <w:rsid w:val="00B727A6"/>
    <w:pPr>
      <w:ind w:firstLine="0"/>
    </w:pPr>
  </w:style>
  <w:style w:type="paragraph" w:customStyle="1" w:styleId="ListNote">
    <w:name w:val="List Note"/>
    <w:basedOn w:val="List"/>
    <w:rsid w:val="00B72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7A6"/>
    <w:rPr>
      <w:rFonts w:ascii="Courier New" w:hAnsi="Courier New"/>
    </w:rPr>
  </w:style>
  <w:style w:type="paragraph" w:customStyle="1" w:styleId="NoteBullet">
    <w:name w:val="Note Bullet"/>
    <w:basedOn w:val="Note"/>
    <w:rsid w:val="00B72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7A6"/>
    <w:rPr>
      <w:b/>
      <w:smallCaps/>
    </w:rPr>
  </w:style>
  <w:style w:type="paragraph" w:customStyle="1" w:styleId="TableListNumber">
    <w:name w:val="Table List Number"/>
    <w:basedOn w:val="ListNumber"/>
    <w:rsid w:val="00B72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7A6"/>
    <w:pPr>
      <w:numPr>
        <w:numId w:val="9"/>
      </w:numPr>
    </w:pPr>
  </w:style>
  <w:style w:type="paragraph" w:customStyle="1" w:styleId="ListAlpha2">
    <w:name w:val="List Alpha 2"/>
    <w:basedOn w:val="List2"/>
    <w:rsid w:val="00B727A6"/>
    <w:pPr>
      <w:numPr>
        <w:numId w:val="8"/>
      </w:numPr>
    </w:pPr>
  </w:style>
  <w:style w:type="paragraph" w:styleId="List2">
    <w:name w:val="List 2"/>
    <w:basedOn w:val="BodyText"/>
    <w:rsid w:val="00B72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7A6"/>
    <w:pPr>
      <w:numPr>
        <w:numId w:val="4"/>
      </w:numPr>
    </w:pPr>
  </w:style>
  <w:style w:type="paragraph" w:styleId="ListContinue2">
    <w:name w:val="List Continue 2"/>
    <w:basedOn w:val="List2"/>
    <w:rsid w:val="00B727A6"/>
    <w:pPr>
      <w:ind w:firstLine="0"/>
    </w:pPr>
  </w:style>
  <w:style w:type="paragraph" w:styleId="ListContinue3">
    <w:name w:val="List Continue 3"/>
    <w:basedOn w:val="List3"/>
    <w:rsid w:val="00B727A6"/>
    <w:pPr>
      <w:ind w:left="1021" w:firstLine="0"/>
    </w:pPr>
  </w:style>
  <w:style w:type="paragraph" w:styleId="ListContinue4">
    <w:name w:val="List Continue 4"/>
    <w:basedOn w:val="List4"/>
    <w:rsid w:val="00B727A6"/>
    <w:pPr>
      <w:ind w:firstLine="0"/>
    </w:pPr>
  </w:style>
  <w:style w:type="paragraph" w:styleId="ListContinue5">
    <w:name w:val="List Continue 5"/>
    <w:basedOn w:val="List5"/>
    <w:rsid w:val="00B727A6"/>
    <w:pPr>
      <w:ind w:firstLine="0"/>
    </w:pPr>
  </w:style>
  <w:style w:type="paragraph" w:styleId="ListNumber3">
    <w:name w:val="List Number 3"/>
    <w:basedOn w:val="List3"/>
    <w:rsid w:val="00B727A6"/>
    <w:pPr>
      <w:numPr>
        <w:numId w:val="5"/>
      </w:numPr>
    </w:pPr>
  </w:style>
  <w:style w:type="paragraph" w:styleId="ListNumber4">
    <w:name w:val="List Number 4"/>
    <w:basedOn w:val="List4"/>
    <w:rsid w:val="00B727A6"/>
    <w:pPr>
      <w:numPr>
        <w:numId w:val="6"/>
      </w:numPr>
    </w:pPr>
  </w:style>
  <w:style w:type="paragraph" w:styleId="ListNumber5">
    <w:name w:val="List Number 5"/>
    <w:basedOn w:val="List5"/>
    <w:rsid w:val="00B727A6"/>
    <w:pPr>
      <w:numPr>
        <w:numId w:val="7"/>
      </w:numPr>
    </w:pPr>
  </w:style>
  <w:style w:type="paragraph" w:styleId="BlockText">
    <w:name w:val="Block Text"/>
    <w:basedOn w:val="Normal"/>
    <w:rsid w:val="00B72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7A6"/>
    <w:rPr>
      <w:sz w:val="16"/>
      <w:vertAlign w:val="superscript"/>
    </w:rPr>
  </w:style>
  <w:style w:type="character" w:customStyle="1" w:styleId="Symbols">
    <w:name w:val="Symbols"/>
    <w:basedOn w:val="DefaultParagraphFont"/>
    <w:rsid w:val="00B727A6"/>
    <w:rPr>
      <w:rFonts w:ascii="Symbol" w:hAnsi="Symbol"/>
    </w:rPr>
  </w:style>
  <w:style w:type="character" w:customStyle="1" w:styleId="MenuOptions">
    <w:name w:val="Menu Options"/>
    <w:basedOn w:val="DefaultParagraphFont"/>
    <w:rsid w:val="00B72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7A6"/>
    <w:rPr>
      <w:b/>
    </w:rPr>
  </w:style>
  <w:style w:type="character" w:customStyle="1" w:styleId="Underlined">
    <w:name w:val="Underlined"/>
    <w:basedOn w:val="DefaultParagraphFont"/>
    <w:rsid w:val="00B727A6"/>
    <w:rPr>
      <w:u w:val="single"/>
    </w:rPr>
  </w:style>
  <w:style w:type="paragraph" w:customStyle="1" w:styleId="TableBodyTextRight">
    <w:name w:val="Table Body Text Right"/>
    <w:basedOn w:val="TableBodyText"/>
    <w:rsid w:val="00B72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7A6"/>
    <w:rPr>
      <w:sz w:val="18"/>
    </w:rPr>
  </w:style>
  <w:style w:type="paragraph" w:customStyle="1" w:styleId="BodySmallRight">
    <w:name w:val="Body Small Right"/>
    <w:basedOn w:val="BodyTextRight"/>
    <w:rsid w:val="00B727A6"/>
    <w:rPr>
      <w:sz w:val="18"/>
      <w:szCs w:val="18"/>
    </w:rPr>
  </w:style>
  <w:style w:type="paragraph" w:customStyle="1" w:styleId="MarginEdition">
    <w:name w:val="Margin Edition"/>
    <w:basedOn w:val="MarginNote"/>
    <w:rsid w:val="00B72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7A6"/>
    <w:rPr>
      <w:sz w:val="2"/>
      <w:szCs w:val="2"/>
    </w:rPr>
  </w:style>
  <w:style w:type="character" w:customStyle="1" w:styleId="Small">
    <w:name w:val="Small"/>
    <w:basedOn w:val="DefaultParagraphFont"/>
    <w:rsid w:val="00B727A6"/>
    <w:rPr>
      <w:sz w:val="16"/>
    </w:rPr>
  </w:style>
  <w:style w:type="paragraph" w:customStyle="1" w:styleId="WideTable">
    <w:name w:val="Wide Table"/>
    <w:basedOn w:val="Normal"/>
    <w:rsid w:val="00B72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7A6"/>
  </w:style>
  <w:style w:type="paragraph" w:styleId="Quote">
    <w:name w:val="Quote"/>
    <w:basedOn w:val="Heading1"/>
    <w:link w:val="QuoteChar"/>
    <w:qFormat/>
    <w:rsid w:val="00B72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7A6"/>
    <w:pPr>
      <w:pageBreakBefore/>
    </w:pPr>
  </w:style>
  <w:style w:type="paragraph" w:customStyle="1" w:styleId="Border">
    <w:name w:val="Border"/>
    <w:basedOn w:val="Normal"/>
    <w:qFormat/>
    <w:rsid w:val="00B72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7A6"/>
    <w:rPr>
      <w:u w:val="single"/>
    </w:rPr>
  </w:style>
  <w:style w:type="character" w:customStyle="1" w:styleId="BoldandItalics">
    <w:name w:val="Bold and Italics"/>
    <w:qFormat/>
    <w:rsid w:val="00B727A6"/>
    <w:rPr>
      <w:b/>
      <w:i/>
      <w:u w:val="none"/>
    </w:rPr>
  </w:style>
  <w:style w:type="paragraph" w:styleId="BalloonText">
    <w:name w:val="Balloon Text"/>
    <w:basedOn w:val="Normal"/>
    <w:link w:val="BalloonTextChar"/>
    <w:rsid w:val="00B72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7A6"/>
    <w:pPr>
      <w:spacing w:before="0" w:after="0"/>
    </w:pPr>
  </w:style>
  <w:style w:type="paragraph" w:customStyle="1" w:styleId="BodyTextBold">
    <w:name w:val="Body Text Bold"/>
    <w:basedOn w:val="BodyText"/>
    <w:qFormat/>
    <w:rsid w:val="00B727A6"/>
    <w:rPr>
      <w:b/>
    </w:rPr>
  </w:style>
  <w:style w:type="character" w:styleId="Hyperlink">
    <w:name w:val="Hyperlink"/>
    <w:basedOn w:val="DefaultParagraphFont"/>
    <w:uiPriority w:val="99"/>
    <w:unhideWhenUsed/>
    <w:rsid w:val="00695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2400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CUACAL311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