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C5D" w:rsidP="00014C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CUABRD312 Provide production support for television productions</w:t>
      </w:r>
      <w:r>
        <w:fldChar w:fldCharType="end"/>
      </w:r>
    </w:p>
    <w:p w:rsidR="00014C5D" w:rsidP="00014C5D">
      <w:pPr>
        <w:pStyle w:val="Version"/>
        <w:sectPr w:rsidSect="00C27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7786" w:rsidP="00C27786">
      <w:pPr>
        <w:pStyle w:val="SuperHeading"/>
      </w:pPr>
      <w:r w:rsidRPr="00C27786">
        <w:t>Assessment Re</w:t>
      </w:r>
      <w:r w:rsidRPr="00C27786">
        <w:t>quirements for CUABRD312 Provide production support for television productions</w:t>
      </w:r>
    </w:p>
    <w:p w:rsidR="00000000" w:rsidRPr="00C27786" w:rsidP="00C27786">
      <w:pPr>
        <w:pStyle w:val="Heading1"/>
      </w:pPr>
      <w:bookmarkStart w:id="1" w:name="O_1198194"/>
      <w:bookmarkEnd w:id="1"/>
      <w:r w:rsidRPr="00C27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7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786" w:rsidP="00C27786">
            <w:pPr>
              <w:pStyle w:val="BodyText"/>
            </w:pPr>
            <w:r w:rsidRPr="00C277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786">
            <w:pPr>
              <w:pStyle w:val="BodyText"/>
              <w:rPr>
                <w:lang w:val="en-NZ"/>
              </w:rPr>
            </w:pPr>
            <w:r w:rsidRPr="00C27786">
              <w:rPr>
                <w:rStyle w:val="SpecialBold"/>
              </w:rPr>
              <w:t>Comments</w:t>
            </w:r>
          </w:p>
        </w:tc>
      </w:tr>
      <w:tr w:rsidTr="00C27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786">
            <w:pPr>
              <w:pStyle w:val="BodyText"/>
              <w:rPr>
                <w:lang w:val="en-NZ"/>
              </w:rPr>
            </w:pPr>
            <w:r w:rsidRPr="00C2778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786" w:rsidP="00C27786">
            <w:pPr>
              <w:pStyle w:val="BodyText"/>
            </w:pPr>
            <w:r w:rsidRPr="00C27786">
              <w:t xml:space="preserve">This version first released with CUA Creative Arts and Culture Training Package version 5.1. </w:t>
            </w:r>
          </w:p>
          <w:p w:rsidR="00000000" w:rsidP="00C27786">
            <w:pPr>
              <w:pStyle w:val="BodyText"/>
              <w:rPr>
                <w:lang w:val="en-NZ"/>
              </w:rPr>
            </w:pPr>
            <w:r w:rsidRPr="00C27786">
              <w:t>Version created to correct unit mapping error.</w:t>
            </w:r>
          </w:p>
        </w:tc>
      </w:tr>
      <w:tr w:rsidTr="00C27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786">
            <w:pPr>
              <w:pStyle w:val="BodyText"/>
              <w:rPr>
                <w:lang w:val="en-NZ"/>
              </w:rPr>
            </w:pPr>
            <w:r w:rsidRPr="00C277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786" w:rsidP="00C27786">
            <w:pPr>
              <w:pStyle w:val="BodyText"/>
            </w:pPr>
            <w:r w:rsidRPr="00C27786">
              <w:t>This version first released with CUA Creative Arts and Culture Training Package version 5.0.</w:t>
            </w:r>
          </w:p>
        </w:tc>
      </w:tr>
    </w:tbl>
    <w:p w:rsidR="00000000" w:rsidRPr="00C27786" w:rsidP="00C27786">
      <w:pPr>
        <w:pStyle w:val="BodyText"/>
      </w:pPr>
    </w:p>
    <w:p w:rsidR="00000000" w:rsidRPr="00C27786" w:rsidP="00C27786">
      <w:pPr>
        <w:pStyle w:val="AllowPageBreak"/>
      </w:pPr>
    </w:p>
    <w:p w:rsidR="00000000" w:rsidRPr="00C27786" w:rsidP="00C27786">
      <w:pPr>
        <w:pStyle w:val="Heading1"/>
      </w:pPr>
      <w:bookmarkStart w:id="2" w:name="O_1198193"/>
      <w:bookmarkEnd w:id="2"/>
      <w:r w:rsidRPr="00C27786">
        <w:t>Performance Evidence</w:t>
      </w:r>
    </w:p>
    <w:p w:rsidR="00000000" w:rsidRPr="00C27786" w:rsidP="00014C5D">
      <w:pPr>
        <w:pStyle w:val="BodyText"/>
      </w:pPr>
      <w:r w:rsidRPr="00C27786">
        <w:t>The candidate must demonstrate the ability to complete the task</w:t>
      </w:r>
      <w:r w:rsidRPr="00C27786">
        <w:t>s outlined in the elements, performance criteria and foundation skills of this unit, including evidence of the ability to:</w:t>
      </w:r>
    </w:p>
    <w:p w:rsidR="00000000" w:rsidRPr="00C27786" w:rsidP="00C27786">
      <w:pPr>
        <w:pStyle w:val="ListBullet"/>
      </w:pPr>
      <w:r w:rsidRPr="00C27786">
        <w:t>provide production support for at least two television productions according to different production requirements.</w:t>
      </w:r>
    </w:p>
    <w:p w:rsidR="00000000" w:rsidRPr="00C27786" w:rsidP="00014C5D">
      <w:pPr>
        <w:pStyle w:val="BodyText"/>
      </w:pPr>
      <w:r w:rsidRPr="00C27786">
        <w:t>In the course of the above, the candidate must:</w:t>
      </w:r>
    </w:p>
    <w:p w:rsidR="00000000" w:rsidRPr="00C27786" w:rsidP="00C27786">
      <w:pPr>
        <w:pStyle w:val="ListBullet"/>
      </w:pPr>
      <w:r w:rsidRPr="00C27786">
        <w:t xml:space="preserve">prepare production support material </w:t>
      </w:r>
    </w:p>
    <w:p w:rsidR="00000000" w:rsidRPr="00C27786" w:rsidP="00C27786">
      <w:pPr>
        <w:pStyle w:val="ListBullet"/>
      </w:pPr>
      <w:r w:rsidRPr="00C27786">
        <w:t>give and follow directions during productions</w:t>
      </w:r>
    </w:p>
    <w:p w:rsidR="00000000" w:rsidRPr="00C27786" w:rsidP="00C27786">
      <w:pPr>
        <w:pStyle w:val="ListBullet"/>
      </w:pPr>
      <w:r w:rsidRPr="00C27786">
        <w:t>continually update required personnel with production requirements</w:t>
      </w:r>
    </w:p>
    <w:p w:rsidR="00000000" w:rsidRPr="00C27786" w:rsidP="00C27786">
      <w:pPr>
        <w:pStyle w:val="ListBullet"/>
      </w:pPr>
      <w:r w:rsidRPr="00C27786">
        <w:t>cue artists, production personnel and pre-recorded segmen</w:t>
      </w:r>
      <w:r w:rsidRPr="00C27786">
        <w:t>ts at different times</w:t>
      </w:r>
    </w:p>
    <w:p w:rsidR="00000000" w:rsidRPr="00C27786" w:rsidP="00C27786">
      <w:pPr>
        <w:pStyle w:val="ListBullet"/>
      </w:pPr>
      <w:r w:rsidRPr="00C27786">
        <w:t>organise documentation and materials required for post-production.</w:t>
      </w:r>
    </w:p>
    <w:p w:rsidR="00000000" w:rsidRPr="00C27786" w:rsidP="00C27786">
      <w:pPr>
        <w:pStyle w:val="AllowPageBreak"/>
      </w:pPr>
    </w:p>
    <w:p w:rsidR="00000000" w:rsidRPr="00C27786" w:rsidP="00C27786">
      <w:pPr>
        <w:pStyle w:val="Heading1"/>
      </w:pPr>
      <w:bookmarkStart w:id="3" w:name="O_1198192"/>
      <w:bookmarkEnd w:id="3"/>
      <w:r w:rsidRPr="00C27786">
        <w:t>Knowledge Evidence</w:t>
      </w:r>
    </w:p>
    <w:p w:rsidR="00000000" w:rsidRPr="00C27786" w:rsidP="00014C5D">
      <w:pPr>
        <w:pStyle w:val="BodyText"/>
      </w:pPr>
      <w:r w:rsidRPr="00C27786">
        <w:t>The candidate must be able to demonstrate knowledge to complete the tasks outlined in the elements, performance criteria and foun</w:t>
      </w:r>
      <w:r w:rsidRPr="00C27786">
        <w:t>dation skills of this unit, including knowledge of:</w:t>
      </w:r>
    </w:p>
    <w:p w:rsidR="00000000" w:rsidRPr="00C27786" w:rsidP="00C27786">
      <w:pPr>
        <w:pStyle w:val="ListBullet"/>
      </w:pPr>
      <w:r w:rsidRPr="00C27786">
        <w:t>organisational procedures for documenting script changes</w:t>
      </w:r>
    </w:p>
    <w:p w:rsidR="00000000" w:rsidRPr="00C27786" w:rsidP="00C27786">
      <w:pPr>
        <w:pStyle w:val="ListBullet"/>
      </w:pPr>
      <w:r w:rsidRPr="00C27786">
        <w:t>roles and responsibilities of different personnel in television productions</w:t>
      </w:r>
    </w:p>
    <w:p w:rsidR="00000000" w:rsidRPr="00C27786" w:rsidP="00C27786">
      <w:pPr>
        <w:pStyle w:val="ListBullet"/>
      </w:pPr>
      <w:r w:rsidRPr="00C27786">
        <w:t>interactions between production assistants and technical crew prior to</w:t>
      </w:r>
      <w:r w:rsidRPr="00C27786">
        <w:t xml:space="preserve"> and during productions</w:t>
      </w:r>
    </w:p>
    <w:p w:rsidR="00000000" w:rsidRPr="00C27786" w:rsidP="00C27786">
      <w:pPr>
        <w:pStyle w:val="ListBullet"/>
      </w:pPr>
      <w:r w:rsidRPr="00C27786">
        <w:t>work health and safety and security requirements relating to a television production environment</w:t>
      </w:r>
    </w:p>
    <w:p w:rsidR="00000000" w:rsidRPr="00C27786" w:rsidP="00C27786">
      <w:pPr>
        <w:pStyle w:val="ListBullet"/>
      </w:pPr>
      <w:r w:rsidRPr="00C27786">
        <w:t>intellectual property rights and copyrights and how they relate to television productions</w:t>
      </w:r>
    </w:p>
    <w:p w:rsidR="00000000" w:rsidRPr="00C27786" w:rsidP="00C27786">
      <w:pPr>
        <w:pStyle w:val="ListBullet"/>
      </w:pPr>
      <w:r w:rsidRPr="00C27786">
        <w:t>verbal and non-verbal cues used in television</w:t>
      </w:r>
      <w:r w:rsidRPr="00C27786">
        <w:t xml:space="preserve"> productions </w:t>
      </w:r>
    </w:p>
    <w:p w:rsidR="00000000" w:rsidRPr="00C27786" w:rsidP="00C27786">
      <w:pPr>
        <w:pStyle w:val="ListBullet"/>
      </w:pPr>
      <w:r w:rsidRPr="00C27786">
        <w:t>common documentation filing formats used for television productions.</w:t>
      </w:r>
    </w:p>
    <w:p w:rsidR="00000000" w:rsidRPr="00C27786" w:rsidP="00C27786">
      <w:pPr>
        <w:pStyle w:val="AllowPageBreak"/>
      </w:pPr>
    </w:p>
    <w:p w:rsidR="00000000" w:rsidRPr="00C27786" w:rsidP="00C27786">
      <w:pPr>
        <w:pStyle w:val="Heading1"/>
      </w:pPr>
      <w:bookmarkStart w:id="4" w:name="O_1198191"/>
      <w:bookmarkEnd w:id="4"/>
      <w:r w:rsidRPr="00C27786">
        <w:t>Assessment Conditions</w:t>
      </w:r>
    </w:p>
    <w:p w:rsidR="00000000" w:rsidRPr="00C27786" w:rsidP="00014C5D">
      <w:pPr>
        <w:pStyle w:val="BodyText"/>
      </w:pPr>
      <w:r w:rsidRPr="00C27786">
        <w:t>Skills in this unit must be demonstrated in a workplace or simulated environment where the conditions are typical of those in a work</w:t>
      </w:r>
      <w:r w:rsidRPr="00C27786">
        <w:t>ing environment in this industry.</w:t>
      </w:r>
    </w:p>
    <w:p w:rsidR="00000000" w:rsidRPr="00C27786" w:rsidP="00014C5D">
      <w:pPr>
        <w:pStyle w:val="BodyText"/>
      </w:pPr>
      <w:r w:rsidRPr="00C27786">
        <w:t>This includes access to:</w:t>
      </w:r>
    </w:p>
    <w:p w:rsidR="00000000" w:rsidRPr="00C27786" w:rsidP="00C27786">
      <w:pPr>
        <w:pStyle w:val="ListBullet"/>
      </w:pPr>
      <w:r w:rsidRPr="00C27786">
        <w:t>production situations and facilities required to demonstrate the performance evidence</w:t>
      </w:r>
    </w:p>
    <w:p w:rsidR="00000000" w:rsidRPr="00C27786" w:rsidP="00C27786">
      <w:pPr>
        <w:pStyle w:val="ListBullet"/>
      </w:pPr>
      <w:r w:rsidRPr="00C27786">
        <w:t>interaction with others required to demonstrate the performance evidence.</w:t>
      </w:r>
    </w:p>
    <w:p w:rsidR="00000000" w:rsidRPr="00C27786" w:rsidP="00014C5D">
      <w:pPr>
        <w:pStyle w:val="BodyText"/>
      </w:pPr>
      <w:r w:rsidRPr="00C27786">
        <w:t>Assessors of this unit must satisfy the requirements for assessors in applicable vocational educational and training legislation, frameworks and/or standards.</w:t>
      </w:r>
    </w:p>
    <w:p w:rsidR="00000000" w:rsidRPr="00C27786" w:rsidP="00C27786">
      <w:pPr>
        <w:pStyle w:val="Heading1"/>
      </w:pPr>
      <w:bookmarkStart w:id="5" w:name="O_1198203"/>
      <w:bookmarkEnd w:id="5"/>
      <w:r w:rsidRPr="00C27786">
        <w:t>Links</w:t>
      </w:r>
    </w:p>
    <w:p w:rsidR="00000000" w:rsidRPr="00C27786" w:rsidP="00014C5D">
      <w:pPr>
        <w:pStyle w:val="BodyText"/>
      </w:pPr>
      <w:r w:rsidRPr="00C277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1C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7786" w:rsidP="00C27786"/>
    <w:sectPr w:rsidSect="00C277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86" w:rsidRPr="00014C5D" w:rsidP="00014C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5D" w:rsidP="00C27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4C5D" w:rsidP="00C27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4C5D" w:rsidP="00C27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786" w:rsidRPr="00014C5D" w:rsidP="00014C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5D" w:rsidRPr="002D2AF8" w:rsidP="00C27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CUABRD312 Provide production support for television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14C5D" w:rsidP="00C27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3085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8E1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786"/>
  </w:style>
  <w:style w:type="character" w:customStyle="1" w:styleId="Heading1Char">
    <w:name w:val="Heading 1 Char"/>
    <w:basedOn w:val="DefaultParagraphFont"/>
    <w:link w:val="Heading1"/>
    <w:rsid w:val="00C27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7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7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786"/>
    <w:rPr>
      <w:b/>
      <w:spacing w:val="0"/>
    </w:rPr>
  </w:style>
  <w:style w:type="paragraph" w:customStyle="1" w:styleId="SuperHeading">
    <w:name w:val="SuperHeading"/>
    <w:basedOn w:val="Normal"/>
    <w:rsid w:val="00C27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7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7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77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7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7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786"/>
    <w:rPr>
      <w:i/>
    </w:rPr>
  </w:style>
  <w:style w:type="paragraph" w:styleId="Caption">
    <w:name w:val="caption"/>
    <w:basedOn w:val="BodyText"/>
    <w:next w:val="Normal"/>
    <w:qFormat/>
    <w:rsid w:val="00C27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786"/>
  </w:style>
  <w:style w:type="paragraph" w:styleId="TableofFigures">
    <w:name w:val="table of figures"/>
    <w:basedOn w:val="Normal"/>
    <w:next w:val="Normal"/>
    <w:semiHidden/>
    <w:rsid w:val="00C27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7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7786"/>
    <w:rPr>
      <w:rFonts w:ascii="Wingdings" w:hAnsi="Wingdings"/>
    </w:rPr>
  </w:style>
  <w:style w:type="paragraph" w:customStyle="1" w:styleId="TableHeading">
    <w:name w:val="Table Heading"/>
    <w:basedOn w:val="HeadingBase"/>
    <w:rsid w:val="00C27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786"/>
    <w:rPr>
      <w:color w:val="0033CC"/>
      <w:u w:val="none"/>
    </w:rPr>
  </w:style>
  <w:style w:type="paragraph" w:customStyle="1" w:styleId="BodyTextRight">
    <w:name w:val="Body Text Right"/>
    <w:basedOn w:val="BodyText"/>
    <w:rsid w:val="00C27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7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786"/>
    <w:rPr>
      <w:sz w:val="32"/>
    </w:rPr>
  </w:style>
  <w:style w:type="paragraph" w:customStyle="1" w:styleId="HeadingProcedure">
    <w:name w:val="Heading Procedure"/>
    <w:basedOn w:val="HeadingBase"/>
    <w:next w:val="Normal"/>
    <w:rsid w:val="00C27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786"/>
    <w:pPr>
      <w:spacing w:before="60" w:after="60"/>
    </w:pPr>
  </w:style>
  <w:style w:type="paragraph" w:styleId="ListContinue">
    <w:name w:val="List Continue"/>
    <w:basedOn w:val="List"/>
    <w:rsid w:val="00C27786"/>
    <w:pPr>
      <w:ind w:firstLine="0"/>
    </w:pPr>
  </w:style>
  <w:style w:type="paragraph" w:customStyle="1" w:styleId="ListNote">
    <w:name w:val="List Note"/>
    <w:basedOn w:val="List"/>
    <w:rsid w:val="00C27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786"/>
    <w:rPr>
      <w:rFonts w:ascii="Courier New" w:hAnsi="Courier New"/>
    </w:rPr>
  </w:style>
  <w:style w:type="paragraph" w:customStyle="1" w:styleId="NoteBullet">
    <w:name w:val="Note Bullet"/>
    <w:basedOn w:val="Note"/>
    <w:rsid w:val="00C27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7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7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786"/>
    <w:rPr>
      <w:b/>
      <w:smallCaps/>
    </w:rPr>
  </w:style>
  <w:style w:type="paragraph" w:customStyle="1" w:styleId="TableListNumber">
    <w:name w:val="Table List Number"/>
    <w:basedOn w:val="ListNumber"/>
    <w:rsid w:val="00C27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786"/>
    <w:pPr>
      <w:numPr>
        <w:numId w:val="8"/>
      </w:numPr>
    </w:pPr>
  </w:style>
  <w:style w:type="paragraph" w:customStyle="1" w:styleId="ListAlpha2">
    <w:name w:val="List Alpha 2"/>
    <w:basedOn w:val="List2"/>
    <w:rsid w:val="00C27786"/>
    <w:pPr>
      <w:numPr>
        <w:numId w:val="7"/>
      </w:numPr>
    </w:pPr>
  </w:style>
  <w:style w:type="paragraph" w:styleId="List2">
    <w:name w:val="List 2"/>
    <w:basedOn w:val="BodyText"/>
    <w:rsid w:val="00C27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7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7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7786"/>
    <w:pPr>
      <w:numPr>
        <w:numId w:val="3"/>
      </w:numPr>
    </w:pPr>
  </w:style>
  <w:style w:type="paragraph" w:styleId="ListContinue2">
    <w:name w:val="List Continue 2"/>
    <w:basedOn w:val="List2"/>
    <w:rsid w:val="00C27786"/>
    <w:pPr>
      <w:ind w:firstLine="0"/>
    </w:pPr>
  </w:style>
  <w:style w:type="paragraph" w:styleId="ListContinue3">
    <w:name w:val="List Continue 3"/>
    <w:basedOn w:val="List3"/>
    <w:rsid w:val="00C27786"/>
    <w:pPr>
      <w:ind w:left="1021" w:firstLine="0"/>
    </w:pPr>
  </w:style>
  <w:style w:type="paragraph" w:styleId="ListContinue4">
    <w:name w:val="List Continue 4"/>
    <w:basedOn w:val="List4"/>
    <w:rsid w:val="00C27786"/>
    <w:pPr>
      <w:ind w:firstLine="0"/>
    </w:pPr>
  </w:style>
  <w:style w:type="paragraph" w:styleId="ListContinue5">
    <w:name w:val="List Continue 5"/>
    <w:basedOn w:val="List5"/>
    <w:rsid w:val="00C27786"/>
    <w:pPr>
      <w:ind w:firstLine="0"/>
    </w:pPr>
  </w:style>
  <w:style w:type="paragraph" w:styleId="ListNumber3">
    <w:name w:val="List Number 3"/>
    <w:basedOn w:val="List3"/>
    <w:rsid w:val="00C27786"/>
    <w:pPr>
      <w:numPr>
        <w:numId w:val="4"/>
      </w:numPr>
    </w:pPr>
  </w:style>
  <w:style w:type="paragraph" w:styleId="ListNumber4">
    <w:name w:val="List Number 4"/>
    <w:basedOn w:val="List4"/>
    <w:rsid w:val="00C27786"/>
    <w:pPr>
      <w:numPr>
        <w:numId w:val="5"/>
      </w:numPr>
    </w:pPr>
  </w:style>
  <w:style w:type="paragraph" w:styleId="ListNumber5">
    <w:name w:val="List Number 5"/>
    <w:basedOn w:val="List5"/>
    <w:rsid w:val="00C27786"/>
    <w:pPr>
      <w:numPr>
        <w:numId w:val="6"/>
      </w:numPr>
    </w:pPr>
  </w:style>
  <w:style w:type="paragraph" w:styleId="BlockText">
    <w:name w:val="Block Text"/>
    <w:basedOn w:val="Normal"/>
    <w:rsid w:val="00C27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786"/>
    <w:rPr>
      <w:sz w:val="16"/>
      <w:vertAlign w:val="superscript"/>
    </w:rPr>
  </w:style>
  <w:style w:type="character" w:customStyle="1" w:styleId="Symbols">
    <w:name w:val="Symbols"/>
    <w:basedOn w:val="DefaultParagraphFont"/>
    <w:rsid w:val="00C27786"/>
    <w:rPr>
      <w:rFonts w:ascii="Symbol" w:hAnsi="Symbol"/>
    </w:rPr>
  </w:style>
  <w:style w:type="character" w:customStyle="1" w:styleId="MenuOptions">
    <w:name w:val="Menu Options"/>
    <w:basedOn w:val="DefaultParagraphFont"/>
    <w:rsid w:val="00C27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786"/>
    <w:rPr>
      <w:b/>
    </w:rPr>
  </w:style>
  <w:style w:type="character" w:customStyle="1" w:styleId="Underlined">
    <w:name w:val="Underlined"/>
    <w:basedOn w:val="DefaultParagraphFont"/>
    <w:rsid w:val="00C27786"/>
    <w:rPr>
      <w:u w:val="single"/>
    </w:rPr>
  </w:style>
  <w:style w:type="paragraph" w:customStyle="1" w:styleId="TableBodyTextRight">
    <w:name w:val="Table Body Text Right"/>
    <w:basedOn w:val="TableBodyText"/>
    <w:rsid w:val="00C27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786"/>
    <w:rPr>
      <w:sz w:val="18"/>
    </w:rPr>
  </w:style>
  <w:style w:type="paragraph" w:customStyle="1" w:styleId="BodySmallRight">
    <w:name w:val="Body Small Right"/>
    <w:basedOn w:val="BodyTextRight"/>
    <w:rsid w:val="00C27786"/>
    <w:rPr>
      <w:sz w:val="18"/>
      <w:szCs w:val="18"/>
    </w:rPr>
  </w:style>
  <w:style w:type="paragraph" w:customStyle="1" w:styleId="MarginEdition">
    <w:name w:val="Margin Edition"/>
    <w:basedOn w:val="MarginNote"/>
    <w:rsid w:val="00C27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786"/>
    <w:rPr>
      <w:sz w:val="2"/>
      <w:szCs w:val="2"/>
    </w:rPr>
  </w:style>
  <w:style w:type="character" w:customStyle="1" w:styleId="Small">
    <w:name w:val="Small"/>
    <w:basedOn w:val="DefaultParagraphFont"/>
    <w:rsid w:val="00C27786"/>
    <w:rPr>
      <w:sz w:val="16"/>
    </w:rPr>
  </w:style>
  <w:style w:type="paragraph" w:customStyle="1" w:styleId="WideTable">
    <w:name w:val="Wide Table"/>
    <w:basedOn w:val="Normal"/>
    <w:rsid w:val="00C27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786"/>
  </w:style>
  <w:style w:type="paragraph" w:styleId="Quote">
    <w:name w:val="Quote"/>
    <w:basedOn w:val="Heading1"/>
    <w:link w:val="QuoteChar"/>
    <w:qFormat/>
    <w:rsid w:val="00C27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786"/>
    <w:pPr>
      <w:pageBreakBefore/>
    </w:pPr>
  </w:style>
  <w:style w:type="paragraph" w:customStyle="1" w:styleId="Border">
    <w:name w:val="Border"/>
    <w:basedOn w:val="Normal"/>
    <w:qFormat/>
    <w:rsid w:val="00C27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786"/>
    <w:rPr>
      <w:u w:val="single"/>
    </w:rPr>
  </w:style>
  <w:style w:type="character" w:customStyle="1" w:styleId="BoldandItalics">
    <w:name w:val="Bold and Italics"/>
    <w:qFormat/>
    <w:rsid w:val="00C27786"/>
    <w:rPr>
      <w:b/>
      <w:i/>
      <w:u w:val="none"/>
    </w:rPr>
  </w:style>
  <w:style w:type="paragraph" w:styleId="BalloonText">
    <w:name w:val="Balloon Text"/>
    <w:basedOn w:val="Normal"/>
    <w:link w:val="BalloonTextChar"/>
    <w:rsid w:val="00C27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786"/>
    <w:pPr>
      <w:spacing w:before="0" w:after="0"/>
    </w:pPr>
  </w:style>
  <w:style w:type="paragraph" w:customStyle="1" w:styleId="BodyTextBold">
    <w:name w:val="Body Text Bold"/>
    <w:basedOn w:val="BodyText"/>
    <w:qFormat/>
    <w:rsid w:val="00C27786"/>
    <w:rPr>
      <w:b/>
    </w:rPr>
  </w:style>
  <w:style w:type="character" w:styleId="Hyperlink">
    <w:name w:val="Hyperlink"/>
    <w:basedOn w:val="DefaultParagraphFont"/>
    <w:uiPriority w:val="99"/>
    <w:unhideWhenUsed/>
    <w:rsid w:val="00014C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2404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CUABRD312 Provide production support for television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