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BE7" w:rsidP="00A26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CUABRD301 Perform basic transmission operations</w:t>
      </w:r>
      <w:r>
        <w:fldChar w:fldCharType="end"/>
      </w:r>
    </w:p>
    <w:p w:rsidR="00A26BE7" w:rsidP="00A26BE7">
      <w:pPr>
        <w:pStyle w:val="Version"/>
        <w:sectPr w:rsidSect="003E7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A9F" w:rsidP="003E7A9F">
      <w:pPr>
        <w:pStyle w:val="SuperHeading"/>
      </w:pPr>
      <w:r w:rsidRPr="003E7A9F">
        <w:t>CUABRD301 Perform basic transmission operations</w:t>
      </w:r>
    </w:p>
    <w:p w:rsidR="00000000" w:rsidRPr="003E7A9F" w:rsidP="003E7A9F">
      <w:pPr>
        <w:pStyle w:val="Heading1"/>
      </w:pPr>
      <w:bookmarkStart w:id="1" w:name="O_788638"/>
      <w:bookmarkEnd w:id="1"/>
      <w:r w:rsidRPr="003E7A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7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rPr>
                <w:rStyle w:val="SpecialBold"/>
              </w:rPr>
              <w:t>Comments</w:t>
            </w:r>
          </w:p>
        </w:tc>
      </w:tr>
      <w:tr w:rsidTr="003E7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t>This version first released with CUA Creative Arts and Culture Training Package version 2.0.</w:t>
            </w:r>
          </w:p>
        </w:tc>
      </w:tr>
    </w:tbl>
    <w:p w:rsidR="00000000" w:rsidRPr="003E7A9F" w:rsidP="003E7A9F">
      <w:pPr>
        <w:pStyle w:val="BodyText"/>
      </w:pPr>
    </w:p>
    <w:p w:rsidR="00000000" w:rsidRPr="003E7A9F" w:rsidP="003E7A9F">
      <w:pPr>
        <w:pStyle w:val="AllowPageBreak"/>
      </w:pPr>
    </w:p>
    <w:p w:rsidR="00000000" w:rsidRPr="003E7A9F" w:rsidP="003E7A9F">
      <w:pPr>
        <w:pStyle w:val="Heading1"/>
      </w:pPr>
      <w:bookmarkStart w:id="2" w:name="O_788639"/>
      <w:bookmarkEnd w:id="2"/>
      <w:r w:rsidRPr="003E7A9F">
        <w:t>Application</w:t>
      </w:r>
    </w:p>
    <w:p w:rsidR="00000000" w:rsidRPr="003E7A9F" w:rsidP="00A26BE7">
      <w:pPr>
        <w:pStyle w:val="BodyText"/>
      </w:pPr>
      <w:r w:rsidRPr="003E7A9F">
        <w:t>This unit describes the skills and knowledge required to prepare material f</w:t>
      </w:r>
      <w:r w:rsidRPr="003E7A9F">
        <w:t xml:space="preserve">or transmission, and to monitor and switch television or radio transmission signals. </w:t>
      </w:r>
    </w:p>
    <w:p w:rsidR="00000000" w:rsidRPr="003E7A9F" w:rsidP="00A26BE7">
      <w:pPr>
        <w:pStyle w:val="BodyText"/>
      </w:pPr>
      <w:r w:rsidRPr="003E7A9F">
        <w:t>It applies to individuals who work in small-scale broadcasting facilities with minimal feeds and switches. They compile and sequence content to match transmission schedu</w:t>
      </w:r>
      <w:r w:rsidRPr="003E7A9F">
        <w:t>les and, on a limited basis, arrange connections and links between external and internal sources. They generally work under supervision with some scope for operating autonomously.</w:t>
      </w:r>
    </w:p>
    <w:p w:rsidR="00000000" w:rsidRPr="003E7A9F" w:rsidP="00A26BE7">
      <w:pPr>
        <w:pStyle w:val="BodyText"/>
      </w:pPr>
      <w:r w:rsidRPr="003E7A9F">
        <w:t xml:space="preserve">No licensing, legislative or certification requirements apply to this unit </w:t>
      </w:r>
      <w:r w:rsidRPr="003E7A9F">
        <w:t>at the time of publication.</w:t>
      </w:r>
    </w:p>
    <w:p w:rsidR="00000000" w:rsidRPr="003E7A9F" w:rsidP="003E7A9F">
      <w:pPr>
        <w:pStyle w:val="Heading1"/>
      </w:pPr>
      <w:bookmarkStart w:id="3" w:name="O_788642"/>
      <w:bookmarkEnd w:id="3"/>
      <w:r w:rsidRPr="003E7A9F">
        <w:t>Unit Sector</w:t>
      </w:r>
    </w:p>
    <w:p w:rsidR="00000000" w:rsidRPr="003E7A9F" w:rsidP="00A26BE7">
      <w:pPr>
        <w:pStyle w:val="BodyText"/>
      </w:pPr>
      <w:r w:rsidRPr="003E7A9F">
        <w:t>Media and Entertainment Production – Broadcasting</w:t>
      </w:r>
    </w:p>
    <w:p w:rsidR="00000000" w:rsidRPr="003E7A9F" w:rsidP="003E7A9F">
      <w:pPr>
        <w:pStyle w:val="Heading1"/>
      </w:pPr>
      <w:bookmarkStart w:id="4" w:name="O_788643"/>
      <w:bookmarkEnd w:id="4"/>
      <w:r w:rsidRPr="003E7A9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E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rPr>
                <w:rStyle w:val="SpecialBold"/>
              </w:rPr>
              <w:t>PERFORMANCE CRITERIA</w:t>
            </w:r>
          </w:p>
        </w:tc>
      </w:tr>
      <w:tr w:rsidTr="003E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1. Plan transmission control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t>1.1 Prepare or review transmission schedules and consult with operational and production personnel to ensure information</w:t>
            </w:r>
            <w:r w:rsidRPr="003E7A9F">
              <w:t xml:space="preserve"> is accurate </w:t>
            </w:r>
          </w:p>
          <w:p w:rsidR="00000000" w:rsidRPr="003E7A9F" w:rsidP="003E7A9F">
            <w:pPr>
              <w:pStyle w:val="BodyText"/>
            </w:pPr>
            <w:r w:rsidRPr="003E7A9F">
              <w:t>1.2 Organise transmission control scheduling and prioritise resources according to production requirements</w:t>
            </w:r>
          </w:p>
          <w:p w:rsidR="00000000" w:rsidRPr="003E7A9F" w:rsidP="003E7A9F">
            <w:pPr>
              <w:pStyle w:val="BodyText"/>
            </w:pPr>
            <w:r w:rsidRPr="003E7A9F">
              <w:t xml:space="preserve">1.3 Liaise with operational and production personnel and service providers to resolve conflicting issues or problems </w:t>
            </w:r>
          </w:p>
          <w:p w:rsidR="00000000" w:rsidRPr="003E7A9F" w:rsidP="003E7A9F">
            <w:pPr>
              <w:pStyle w:val="BodyText"/>
            </w:pPr>
            <w:r w:rsidRPr="003E7A9F">
              <w:t>1.4 Maintain comm</w:t>
            </w:r>
            <w:r w:rsidRPr="003E7A9F">
              <w:t xml:space="preserve">unication with operational and production personnel and originators of incoming and outgoing feeds </w:t>
            </w:r>
          </w:p>
          <w:p w:rsidR="00000000" w:rsidRPr="003E7A9F" w:rsidP="003E7A9F">
            <w:pPr>
              <w:pStyle w:val="BodyText"/>
            </w:pPr>
            <w:r w:rsidRPr="003E7A9F">
              <w:t>1.5 Check and confirm equipment meets transmission requirements</w:t>
            </w:r>
          </w:p>
          <w:p w:rsidR="00000000" w:rsidRPr="003E7A9F" w:rsidP="003E7A9F">
            <w:pPr>
              <w:pStyle w:val="BodyText"/>
            </w:pPr>
            <w:r w:rsidRPr="003E7A9F">
              <w:t xml:space="preserve">1.6 Arrange for equipment repairs as required </w:t>
            </w:r>
          </w:p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1.7 Prepare and distribute workplace document</w:t>
            </w:r>
            <w:r w:rsidRPr="003E7A9F">
              <w:t>ation as required by enterprise procedures</w:t>
            </w:r>
          </w:p>
        </w:tc>
      </w:tr>
      <w:tr w:rsidTr="003E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2. Prepare materials for transmission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t>2.1 Receive incoming signals and arrange for conversion to appropriate format according to enterprise protocols, industry standards and delivery method</w:t>
            </w:r>
          </w:p>
          <w:p w:rsidR="00000000" w:rsidRPr="003E7A9F" w:rsidP="003E7A9F">
            <w:pPr>
              <w:pStyle w:val="BodyText"/>
            </w:pPr>
            <w:r w:rsidRPr="003E7A9F">
              <w:t xml:space="preserve">2.2 Test equipment to measure signal parameters before and after conversion </w:t>
            </w:r>
          </w:p>
          <w:p w:rsidR="00000000" w:rsidRPr="003E7A9F" w:rsidP="003E7A9F">
            <w:pPr>
              <w:pStyle w:val="BodyText"/>
            </w:pPr>
            <w:r w:rsidRPr="003E7A9F">
              <w:t>2.3 Identify, time and sequence program components according to enterprise procedures and collate for transmission</w:t>
            </w:r>
          </w:p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2.4 Insert appropriate time codes and cue points, ensuring break</w:t>
            </w:r>
            <w:r w:rsidRPr="003E7A9F">
              <w:t>s are scheduled and programmed correctly</w:t>
            </w:r>
          </w:p>
        </w:tc>
      </w:tr>
      <w:tr w:rsidTr="003E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3. Monitor incoming and outgoing transmissions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t>3.1 Identify sequences of materials to be transmitted or recorded from written or verbal instructions</w:t>
            </w:r>
          </w:p>
          <w:p w:rsidR="00000000" w:rsidRPr="003E7A9F" w:rsidP="003E7A9F">
            <w:pPr>
              <w:pStyle w:val="BodyText"/>
            </w:pPr>
            <w:r w:rsidRPr="003E7A9F">
              <w:t>3.2 Connect equipment and switch relevant feeds according to prod</w:t>
            </w:r>
            <w:r w:rsidRPr="003E7A9F">
              <w:t xml:space="preserve">uction requirements </w:t>
            </w:r>
          </w:p>
          <w:p w:rsidR="00000000" w:rsidRPr="003E7A9F" w:rsidP="003E7A9F">
            <w:pPr>
              <w:pStyle w:val="BodyText"/>
            </w:pPr>
            <w:r w:rsidRPr="003E7A9F">
              <w:t>3.3 Assess technical quality of audio or vision signals and sources</w:t>
            </w:r>
          </w:p>
          <w:p w:rsidR="00000000" w:rsidRPr="003E7A9F" w:rsidP="003E7A9F">
            <w:pPr>
              <w:pStyle w:val="BodyText"/>
            </w:pPr>
            <w:r w:rsidRPr="003E7A9F">
              <w:t>3.4 Use appropriate equipment to verify transmitting signals comply with specifications</w:t>
            </w:r>
          </w:p>
          <w:p w:rsidR="00000000" w:rsidRPr="003E7A9F" w:rsidP="003E7A9F">
            <w:pPr>
              <w:pStyle w:val="BodyText"/>
            </w:pPr>
            <w:r w:rsidRPr="003E7A9F">
              <w:t>3.5 Diagnose and resolve faults during transmissions</w:t>
            </w:r>
          </w:p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3.6 Maintain communication</w:t>
            </w:r>
            <w:r w:rsidRPr="003E7A9F">
              <w:t xml:space="preserve"> with operational and production personnel at off-site locations to facilitate efficient switching of up-links and down-links</w:t>
            </w:r>
          </w:p>
        </w:tc>
      </w:tr>
      <w:tr w:rsidTr="003E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4. Provide general technical support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t>4.1 Liaise with operational and production personnel throughout broadcasts, and switch feeds</w:t>
            </w:r>
            <w:r w:rsidRPr="003E7A9F">
              <w:t xml:space="preserve"> into and out of transmission control as requested</w:t>
            </w:r>
          </w:p>
          <w:p w:rsidR="00000000" w:rsidRPr="003E7A9F" w:rsidP="003E7A9F">
            <w:pPr>
              <w:pStyle w:val="BodyText"/>
            </w:pPr>
            <w:r w:rsidRPr="003E7A9F">
              <w:t>4.2 Assess transmission levels and respond according to enterprise procedures</w:t>
            </w:r>
          </w:p>
          <w:p w:rsidR="00000000" w:rsidRPr="003E7A9F" w:rsidP="003E7A9F">
            <w:pPr>
              <w:pStyle w:val="BodyText"/>
            </w:pPr>
            <w:r w:rsidRPr="003E7A9F">
              <w:t>4.3 Check appropriate back-up systems are available in the event of equipment breakdowns or line feed drop-outs</w:t>
            </w:r>
          </w:p>
          <w:p w:rsidR="00000000" w:rsidRPr="003E7A9F" w:rsidP="003E7A9F">
            <w:pPr>
              <w:pStyle w:val="BodyText"/>
            </w:pPr>
            <w:r w:rsidRPr="003E7A9F">
              <w:t>4.4 Retain cont</w:t>
            </w:r>
            <w:r w:rsidRPr="003E7A9F">
              <w:t>act with feed provider to ensure ongoing technical quality and delivery of required switching of up-links and down-links</w:t>
            </w:r>
          </w:p>
          <w:p w:rsidR="00000000" w:rsidRPr="003E7A9F" w:rsidP="003E7A9F">
            <w:pPr>
              <w:pStyle w:val="BodyText"/>
            </w:pPr>
            <w:r w:rsidRPr="003E7A9F">
              <w:t xml:space="preserve">4.5 Undertake safe working practices and monitor safety and </w:t>
            </w:r>
            <w:r w:rsidRPr="003E7A9F">
              <w:t>security of work area and equipment</w:t>
            </w:r>
          </w:p>
        </w:tc>
      </w:tr>
    </w:tbl>
    <w:p w:rsidR="00000000" w:rsidRPr="003E7A9F" w:rsidP="003E7A9F">
      <w:pPr>
        <w:pStyle w:val="BodyText"/>
      </w:pPr>
    </w:p>
    <w:p w:rsidR="00000000" w:rsidRPr="003E7A9F" w:rsidP="003E7A9F">
      <w:pPr>
        <w:pStyle w:val="AllowPageBreak"/>
      </w:pPr>
    </w:p>
    <w:p w:rsidR="00000000" w:rsidRPr="003E7A9F" w:rsidP="003E7A9F">
      <w:pPr>
        <w:pStyle w:val="Heading1"/>
      </w:pPr>
      <w:bookmarkStart w:id="5" w:name="O_788644"/>
      <w:bookmarkEnd w:id="5"/>
      <w:r w:rsidRPr="003E7A9F">
        <w:t>Foundation Skills</w:t>
      </w:r>
    </w:p>
    <w:p w:rsidR="00000000" w:rsidRPr="00A26BE7" w:rsidP="00A26BE7">
      <w:pPr>
        <w:pStyle w:val="BodyText"/>
        <w:rPr>
          <w:i/>
        </w:rPr>
      </w:pPr>
      <w:r w:rsidRPr="00A26B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E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Performance</w:t>
            </w:r>
          </w:p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rPr>
                <w:rStyle w:val="SpecialBold"/>
              </w:rPr>
              <w:t>Description</w:t>
            </w:r>
          </w:p>
        </w:tc>
      </w:tr>
      <w:tr w:rsidTr="003E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 xml:space="preserve">1.1, 2.1, 2.3, 3.1, 3.2, 3.4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ListBullet"/>
              <w:rPr>
                <w:lang w:val="en-NZ"/>
              </w:rPr>
            </w:pPr>
            <w:r w:rsidRPr="003E7A9F">
              <w:t>Interprets textua</w:t>
            </w:r>
            <w:r w:rsidRPr="003E7A9F">
              <w:t>l information from relevant sources to determine transmission, material and equipment requirements</w:t>
            </w:r>
          </w:p>
        </w:tc>
      </w:tr>
      <w:tr w:rsidTr="003E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1.1, 1.3, 1.7, 4.2, 4.3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ListBullet"/>
              <w:rPr>
                <w:lang w:val="en-NZ"/>
              </w:rPr>
            </w:pPr>
            <w:r w:rsidRPr="003E7A9F">
              <w:t xml:space="preserve">Uses clear and specialised language to accurately document requirements and outcomes </w:t>
            </w:r>
          </w:p>
        </w:tc>
      </w:tr>
      <w:tr w:rsidTr="003E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1.1, 1.3, 1.4, 3.1, 3.6, 4.1, 4.2, 4.4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ListBullet"/>
            </w:pPr>
            <w:r w:rsidRPr="003E7A9F">
              <w:t xml:space="preserve">Uses broadcast and technical terminology to liaise with required personnel to plan and monitor incoming and outgoing transmissions </w:t>
            </w:r>
          </w:p>
          <w:p w:rsidR="00000000" w:rsidRPr="003E7A9F" w:rsidP="003E7A9F">
            <w:pPr>
              <w:pStyle w:val="ListBullet"/>
            </w:pPr>
            <w:r w:rsidRPr="003E7A9F">
              <w:t>Listens and responds to instructions to ensure correct sequencing</w:t>
            </w:r>
          </w:p>
          <w:p w:rsidR="00000000" w:rsidP="003E7A9F">
            <w:pPr>
              <w:pStyle w:val="ListBullet"/>
              <w:rPr>
                <w:lang w:val="en-NZ"/>
              </w:rPr>
            </w:pPr>
            <w:r w:rsidRPr="003E7A9F">
              <w:t>Delivers clear com</w:t>
            </w:r>
            <w:r w:rsidRPr="003E7A9F">
              <w:t>munications including land based and satellite</w:t>
            </w:r>
          </w:p>
        </w:tc>
      </w:tr>
      <w:tr w:rsidTr="003E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1.1, 2.2, 2.4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ListBullet"/>
              <w:rPr>
                <w:lang w:val="en-NZ"/>
              </w:rPr>
            </w:pPr>
            <w:r w:rsidRPr="003E7A9F">
              <w:t>Recognises, compares and calculates basic metric measurements relating to time and capacity</w:t>
            </w:r>
          </w:p>
        </w:tc>
      </w:tr>
      <w:tr w:rsidTr="003E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1.7, 2.1, 2.3, 4.5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ListBullet"/>
            </w:pPr>
            <w:r w:rsidRPr="003E7A9F">
              <w:t>Ensures transmission requirements are monito</w:t>
            </w:r>
            <w:r w:rsidRPr="003E7A9F">
              <w:t xml:space="preserve">red and completed correctly and safely </w:t>
            </w:r>
          </w:p>
          <w:p w:rsidR="00000000" w:rsidP="003E7A9F">
            <w:pPr>
              <w:pStyle w:val="ListBullet"/>
              <w:rPr>
                <w:lang w:val="en-NZ"/>
              </w:rPr>
            </w:pPr>
            <w:r w:rsidRPr="003E7A9F">
              <w:t>Ensures materials for transmission are prepared according to enterprise procedures</w:t>
            </w:r>
          </w:p>
        </w:tc>
      </w:tr>
      <w:tr w:rsidTr="003E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1.1, 1.3, 1.4, 3.1, 3.6, 4.1, 4.2, 4.4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ListBullet"/>
              <w:rPr>
                <w:lang w:val="en-NZ"/>
              </w:rPr>
            </w:pPr>
            <w:r w:rsidRPr="003E7A9F">
              <w:t>Collaborates with required personnel in a range of situations to plan and prepare transmission and provide support</w:t>
            </w:r>
          </w:p>
        </w:tc>
      </w:tr>
      <w:tr w:rsidTr="003E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1.1-1.6, 2.1-2.4, 3.1-3.6, 4.1, 4.3,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ListBullet"/>
            </w:pPr>
            <w:r w:rsidRPr="003E7A9F">
              <w:t>Develops plans and organises workflow to ensure transmission requirements are pr</w:t>
            </w:r>
            <w:r w:rsidRPr="003E7A9F">
              <w:t xml:space="preserve">epared, monitored and completed correctly and according to performance requirements </w:t>
            </w:r>
          </w:p>
          <w:p w:rsidR="00000000" w:rsidRPr="003E7A9F" w:rsidP="003E7A9F">
            <w:pPr>
              <w:pStyle w:val="ListBullet"/>
            </w:pPr>
            <w:r w:rsidRPr="003E7A9F">
              <w:t>Ensures transmission and equipment requirements are prepared and connected in accordance with production requirements</w:t>
            </w:r>
          </w:p>
          <w:p w:rsidR="00000000" w:rsidRPr="003E7A9F" w:rsidP="003E7A9F">
            <w:pPr>
              <w:pStyle w:val="ListBullet"/>
            </w:pPr>
            <w:r w:rsidRPr="003E7A9F">
              <w:t>Takes responsibility for identifying and resolving is</w:t>
            </w:r>
            <w:r w:rsidRPr="003E7A9F">
              <w:t xml:space="preserve">sues and faults to ensure quality delivery of transmission </w:t>
            </w:r>
          </w:p>
          <w:p w:rsidR="00000000" w:rsidRPr="003E7A9F" w:rsidP="003E7A9F">
            <w:pPr>
              <w:pStyle w:val="ListBullet"/>
            </w:pPr>
            <w:r w:rsidRPr="003E7A9F">
              <w:t>Operates digital tools and technologies according to instructions</w:t>
            </w:r>
          </w:p>
        </w:tc>
      </w:tr>
    </w:tbl>
    <w:p w:rsidR="00000000" w:rsidRPr="003E7A9F" w:rsidP="003E7A9F">
      <w:pPr>
        <w:pStyle w:val="BodyText"/>
      </w:pPr>
    </w:p>
    <w:p w:rsidR="00000000" w:rsidRPr="003E7A9F" w:rsidP="003E7A9F">
      <w:pPr>
        <w:pStyle w:val="AllowPageBreak"/>
      </w:pPr>
    </w:p>
    <w:p w:rsidR="00000000" w:rsidRPr="003E7A9F" w:rsidP="003E7A9F">
      <w:pPr>
        <w:pStyle w:val="Heading1"/>
      </w:pPr>
      <w:bookmarkStart w:id="6" w:name="O_788646"/>
      <w:bookmarkEnd w:id="6"/>
      <w:r w:rsidRPr="003E7A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E7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 xml:space="preserve">Code and title </w:t>
            </w:r>
          </w:p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Code and title</w:t>
            </w:r>
          </w:p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rPr>
                <w:rStyle w:val="SpecialBold"/>
              </w:rPr>
              <w:t>Equivalence status</w:t>
            </w:r>
          </w:p>
        </w:tc>
      </w:tr>
      <w:tr w:rsidTr="003E7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CUABRD301 Perform basic transmission operations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CUFBRD301A Perform basic transmission operations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A9F">
            <w:pPr>
              <w:pStyle w:val="BodyText"/>
              <w:rPr>
                <w:lang w:val="en-NZ"/>
              </w:rPr>
            </w:pPr>
            <w:r w:rsidRPr="003E7A9F">
              <w:t>Updated to meet Standards for Training Packages. Performance criteria edited and added to clarify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A9F" w:rsidP="003E7A9F">
            <w:pPr>
              <w:pStyle w:val="BodyText"/>
            </w:pPr>
            <w:r w:rsidRPr="003E7A9F">
              <w:t>Equivalent unit</w:t>
            </w:r>
          </w:p>
        </w:tc>
      </w:tr>
    </w:tbl>
    <w:p w:rsidR="00000000" w:rsidRPr="003E7A9F" w:rsidP="003E7A9F">
      <w:pPr>
        <w:pStyle w:val="BodyText"/>
      </w:pPr>
    </w:p>
    <w:p w:rsidR="00000000" w:rsidRPr="003E7A9F" w:rsidP="003E7A9F">
      <w:pPr>
        <w:pStyle w:val="AllowPageBreak"/>
      </w:pPr>
    </w:p>
    <w:p w:rsidR="00000000" w:rsidRPr="003E7A9F" w:rsidP="003E7A9F">
      <w:pPr>
        <w:pStyle w:val="Heading1"/>
      </w:pPr>
      <w:bookmarkStart w:id="7" w:name="O_788653"/>
      <w:bookmarkEnd w:id="7"/>
      <w:r w:rsidRPr="003E7A9F">
        <w:t>Links</w:t>
      </w:r>
    </w:p>
    <w:p w:rsidR="00000000" w:rsidRPr="003E7A9F" w:rsidP="00A26BE7">
      <w:pPr>
        <w:pStyle w:val="BodyText"/>
      </w:pPr>
      <w:r w:rsidRPr="003E7A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651E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E7A9F" w:rsidP="003E7A9F"/>
    <w:sectPr w:rsidSect="003E7A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9F" w:rsidRPr="00A26BE7" w:rsidP="00A26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BE7" w:rsidP="003E7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BE7" w:rsidP="003E7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6BE7" w:rsidP="003E7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A9F" w:rsidRPr="00A26BE7" w:rsidP="00A26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BE7" w:rsidRPr="002D2AF8" w:rsidP="003E7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CUABRD301 Perform basic transmission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26BE7" w:rsidP="003E7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E9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2C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A9F"/>
  </w:style>
  <w:style w:type="character" w:customStyle="1" w:styleId="Heading1Char">
    <w:name w:val="Heading 1 Char"/>
    <w:basedOn w:val="DefaultParagraphFont"/>
    <w:link w:val="Heading1"/>
    <w:rsid w:val="003E7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A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A9F"/>
    <w:rPr>
      <w:b/>
      <w:spacing w:val="0"/>
    </w:rPr>
  </w:style>
  <w:style w:type="character" w:styleId="Emphasis">
    <w:name w:val="Emphasis"/>
    <w:basedOn w:val="DefaultParagraphFont"/>
    <w:qFormat/>
    <w:rsid w:val="003E7A9F"/>
    <w:rPr>
      <w:i/>
    </w:rPr>
  </w:style>
  <w:style w:type="paragraph" w:customStyle="1" w:styleId="SuperHeading">
    <w:name w:val="SuperHeading"/>
    <w:basedOn w:val="Normal"/>
    <w:rsid w:val="003E7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A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A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7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A9F"/>
  </w:style>
  <w:style w:type="paragraph" w:styleId="TableofFigures">
    <w:name w:val="table of figures"/>
    <w:basedOn w:val="Normal"/>
    <w:next w:val="Normal"/>
    <w:semiHidden/>
    <w:rsid w:val="003E7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A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7A9F"/>
    <w:rPr>
      <w:rFonts w:ascii="Wingdings" w:hAnsi="Wingdings"/>
    </w:rPr>
  </w:style>
  <w:style w:type="paragraph" w:customStyle="1" w:styleId="TableHeading">
    <w:name w:val="Table Heading"/>
    <w:basedOn w:val="HeadingBase"/>
    <w:rsid w:val="003E7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A9F"/>
    <w:rPr>
      <w:color w:val="0033CC"/>
      <w:u w:val="none"/>
    </w:rPr>
  </w:style>
  <w:style w:type="paragraph" w:customStyle="1" w:styleId="BodyTextRight">
    <w:name w:val="Body Text Right"/>
    <w:basedOn w:val="BodyText"/>
    <w:rsid w:val="003E7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A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A9F"/>
    <w:rPr>
      <w:sz w:val="32"/>
    </w:rPr>
  </w:style>
  <w:style w:type="paragraph" w:customStyle="1" w:styleId="HeadingProcedure">
    <w:name w:val="Heading Procedure"/>
    <w:basedOn w:val="HeadingBase"/>
    <w:next w:val="Normal"/>
    <w:rsid w:val="003E7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A9F"/>
    <w:pPr>
      <w:spacing w:before="60" w:after="60"/>
    </w:pPr>
  </w:style>
  <w:style w:type="paragraph" w:styleId="ListContinue">
    <w:name w:val="List Continue"/>
    <w:basedOn w:val="List"/>
    <w:rsid w:val="003E7A9F"/>
    <w:pPr>
      <w:ind w:firstLine="0"/>
    </w:pPr>
  </w:style>
  <w:style w:type="paragraph" w:customStyle="1" w:styleId="ListNote">
    <w:name w:val="List Note"/>
    <w:basedOn w:val="List"/>
    <w:rsid w:val="003E7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A9F"/>
    <w:rPr>
      <w:rFonts w:ascii="Courier New" w:hAnsi="Courier New"/>
    </w:rPr>
  </w:style>
  <w:style w:type="paragraph" w:customStyle="1" w:styleId="NoteBullet">
    <w:name w:val="Note Bullet"/>
    <w:basedOn w:val="Note"/>
    <w:rsid w:val="003E7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A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A9F"/>
    <w:rPr>
      <w:b/>
      <w:smallCaps/>
    </w:rPr>
  </w:style>
  <w:style w:type="paragraph" w:customStyle="1" w:styleId="TableListNumber">
    <w:name w:val="Table List Number"/>
    <w:basedOn w:val="ListNumber"/>
    <w:rsid w:val="003E7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A9F"/>
    <w:pPr>
      <w:numPr>
        <w:numId w:val="8"/>
      </w:numPr>
    </w:pPr>
  </w:style>
  <w:style w:type="paragraph" w:customStyle="1" w:styleId="ListAlpha2">
    <w:name w:val="List Alpha 2"/>
    <w:basedOn w:val="List2"/>
    <w:rsid w:val="003E7A9F"/>
    <w:pPr>
      <w:numPr>
        <w:numId w:val="7"/>
      </w:numPr>
    </w:pPr>
  </w:style>
  <w:style w:type="paragraph" w:styleId="List2">
    <w:name w:val="List 2"/>
    <w:basedOn w:val="BodyText"/>
    <w:rsid w:val="003E7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A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A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A9F"/>
    <w:pPr>
      <w:numPr>
        <w:numId w:val="3"/>
      </w:numPr>
    </w:pPr>
  </w:style>
  <w:style w:type="paragraph" w:styleId="ListContinue2">
    <w:name w:val="List Continue 2"/>
    <w:basedOn w:val="List2"/>
    <w:rsid w:val="003E7A9F"/>
    <w:pPr>
      <w:ind w:firstLine="0"/>
    </w:pPr>
  </w:style>
  <w:style w:type="paragraph" w:styleId="ListContinue3">
    <w:name w:val="List Continue 3"/>
    <w:basedOn w:val="List3"/>
    <w:rsid w:val="003E7A9F"/>
    <w:pPr>
      <w:ind w:left="1021" w:firstLine="0"/>
    </w:pPr>
  </w:style>
  <w:style w:type="paragraph" w:styleId="ListContinue4">
    <w:name w:val="List Continue 4"/>
    <w:basedOn w:val="List4"/>
    <w:rsid w:val="003E7A9F"/>
    <w:pPr>
      <w:ind w:firstLine="0"/>
    </w:pPr>
  </w:style>
  <w:style w:type="paragraph" w:styleId="ListContinue5">
    <w:name w:val="List Continue 5"/>
    <w:basedOn w:val="List5"/>
    <w:rsid w:val="003E7A9F"/>
    <w:pPr>
      <w:ind w:firstLine="0"/>
    </w:pPr>
  </w:style>
  <w:style w:type="paragraph" w:styleId="ListNumber3">
    <w:name w:val="List Number 3"/>
    <w:basedOn w:val="List3"/>
    <w:rsid w:val="003E7A9F"/>
    <w:pPr>
      <w:numPr>
        <w:numId w:val="4"/>
      </w:numPr>
    </w:pPr>
  </w:style>
  <w:style w:type="paragraph" w:styleId="ListNumber4">
    <w:name w:val="List Number 4"/>
    <w:basedOn w:val="List4"/>
    <w:rsid w:val="003E7A9F"/>
    <w:pPr>
      <w:numPr>
        <w:numId w:val="5"/>
      </w:numPr>
    </w:pPr>
  </w:style>
  <w:style w:type="paragraph" w:styleId="ListNumber5">
    <w:name w:val="List Number 5"/>
    <w:basedOn w:val="List5"/>
    <w:rsid w:val="003E7A9F"/>
    <w:pPr>
      <w:numPr>
        <w:numId w:val="6"/>
      </w:numPr>
    </w:pPr>
  </w:style>
  <w:style w:type="paragraph" w:styleId="BlockText">
    <w:name w:val="Block Text"/>
    <w:basedOn w:val="Normal"/>
    <w:rsid w:val="003E7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A9F"/>
    <w:rPr>
      <w:sz w:val="16"/>
      <w:vertAlign w:val="superscript"/>
    </w:rPr>
  </w:style>
  <w:style w:type="character" w:customStyle="1" w:styleId="Symbols">
    <w:name w:val="Symbols"/>
    <w:basedOn w:val="DefaultParagraphFont"/>
    <w:rsid w:val="003E7A9F"/>
    <w:rPr>
      <w:rFonts w:ascii="Symbol" w:hAnsi="Symbol"/>
    </w:rPr>
  </w:style>
  <w:style w:type="character" w:customStyle="1" w:styleId="MenuOptions">
    <w:name w:val="Menu Options"/>
    <w:basedOn w:val="DefaultParagraphFont"/>
    <w:rsid w:val="003E7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A9F"/>
    <w:rPr>
      <w:b/>
    </w:rPr>
  </w:style>
  <w:style w:type="character" w:customStyle="1" w:styleId="Underlined">
    <w:name w:val="Underlined"/>
    <w:basedOn w:val="DefaultParagraphFont"/>
    <w:rsid w:val="003E7A9F"/>
    <w:rPr>
      <w:u w:val="single"/>
    </w:rPr>
  </w:style>
  <w:style w:type="paragraph" w:customStyle="1" w:styleId="TableBodyTextRight">
    <w:name w:val="Table Body Text Right"/>
    <w:basedOn w:val="TableBodyText"/>
    <w:rsid w:val="003E7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A9F"/>
    <w:rPr>
      <w:sz w:val="18"/>
    </w:rPr>
  </w:style>
  <w:style w:type="paragraph" w:customStyle="1" w:styleId="BodySmallRight">
    <w:name w:val="Body Small Right"/>
    <w:basedOn w:val="BodyTextRight"/>
    <w:rsid w:val="003E7A9F"/>
    <w:rPr>
      <w:sz w:val="18"/>
      <w:szCs w:val="18"/>
    </w:rPr>
  </w:style>
  <w:style w:type="paragraph" w:customStyle="1" w:styleId="MarginEdition">
    <w:name w:val="Margin Edition"/>
    <w:basedOn w:val="MarginNote"/>
    <w:rsid w:val="003E7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A9F"/>
    <w:rPr>
      <w:sz w:val="2"/>
      <w:szCs w:val="2"/>
    </w:rPr>
  </w:style>
  <w:style w:type="character" w:customStyle="1" w:styleId="Small">
    <w:name w:val="Small"/>
    <w:basedOn w:val="DefaultParagraphFont"/>
    <w:rsid w:val="003E7A9F"/>
    <w:rPr>
      <w:sz w:val="16"/>
    </w:rPr>
  </w:style>
  <w:style w:type="paragraph" w:customStyle="1" w:styleId="WideTable">
    <w:name w:val="Wide Table"/>
    <w:basedOn w:val="Normal"/>
    <w:rsid w:val="003E7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A9F"/>
  </w:style>
  <w:style w:type="paragraph" w:styleId="Quote">
    <w:name w:val="Quote"/>
    <w:basedOn w:val="Heading1"/>
    <w:link w:val="QuoteChar"/>
    <w:qFormat/>
    <w:rsid w:val="003E7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A9F"/>
    <w:pPr>
      <w:pageBreakBefore/>
    </w:pPr>
  </w:style>
  <w:style w:type="paragraph" w:customStyle="1" w:styleId="Border">
    <w:name w:val="Border"/>
    <w:basedOn w:val="Normal"/>
    <w:qFormat/>
    <w:rsid w:val="003E7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A9F"/>
    <w:rPr>
      <w:u w:val="single"/>
    </w:rPr>
  </w:style>
  <w:style w:type="character" w:customStyle="1" w:styleId="BoldandItalics">
    <w:name w:val="Bold and Italics"/>
    <w:qFormat/>
    <w:rsid w:val="003E7A9F"/>
    <w:rPr>
      <w:b/>
      <w:i/>
      <w:u w:val="none"/>
    </w:rPr>
  </w:style>
  <w:style w:type="paragraph" w:styleId="BalloonText">
    <w:name w:val="Balloon Text"/>
    <w:basedOn w:val="Normal"/>
    <w:link w:val="BalloonTextChar"/>
    <w:rsid w:val="003E7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A9F"/>
    <w:pPr>
      <w:spacing w:before="0" w:after="0"/>
    </w:pPr>
  </w:style>
  <w:style w:type="paragraph" w:customStyle="1" w:styleId="BodyTextBold">
    <w:name w:val="Body Text Bold"/>
    <w:basedOn w:val="BodyText"/>
    <w:qFormat/>
    <w:rsid w:val="003E7A9F"/>
    <w:rPr>
      <w:b/>
    </w:rPr>
  </w:style>
  <w:style w:type="character" w:styleId="Hyperlink">
    <w:name w:val="Hyperlink"/>
    <w:basedOn w:val="DefaultParagraphFont"/>
    <w:uiPriority w:val="99"/>
    <w:unhideWhenUsed/>
    <w:rsid w:val="00A26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5274</Characters>
  <Application>Microsoft Office Word</Application>
  <DocSecurity>0</DocSecurity>
  <Lines>188</Lines>
  <Paragraphs>108</Paragraphs>
  <ScaleCrop>false</ScaleCrop>
  <Company>Author-it Software Corporation Ltd.</Company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CUABRD301 Perform basic transmission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2019-02-21T14:28:00Z</dcterms:created>
  <dcterms:modified xsi:type="dcterms:W3CDTF">2019-02-21T14:28:00Z</dcterms:modified>
</cp:coreProperties>
</file>