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2C2" w:rsidP="002C22C2">
      <w:pPr>
        <w:pStyle w:val="Title"/>
      </w:pPr>
      <w:r>
        <w:fldChar w:fldCharType="begin"/>
      </w:r>
      <w:r>
        <w:instrText xml:space="preserve"> TITLE   \* MERGEFORMAT </w:instrText>
      </w:r>
      <w:r>
        <w:fldChar w:fldCharType="separate"/>
      </w:r>
      <w:r>
        <w:t>CUAATS302 Produce work that expresses own Aboriginal or Torres Strait Islander identity</w:t>
      </w:r>
      <w:r>
        <w:fldChar w:fldCharType="end"/>
      </w:r>
    </w:p>
    <w:p w:rsidR="002C22C2" w:rsidP="002C22C2">
      <w:pPr>
        <w:pStyle w:val="Version"/>
        <w:sectPr w:rsidSect="006035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5CE" w:rsidP="006035CE">
      <w:pPr>
        <w:pStyle w:val="SuperHeading"/>
      </w:pPr>
      <w:r w:rsidRPr="006035CE">
        <w:t>CUAATS302 Produce work that expresses own Aboriginal or Torres Strait Islander identity</w:t>
      </w:r>
    </w:p>
    <w:p w:rsidR="00000000" w:rsidRPr="006035CE" w:rsidP="006035CE">
      <w:pPr>
        <w:pStyle w:val="Heading1"/>
      </w:pPr>
      <w:bookmarkStart w:id="1" w:name="O_788334"/>
      <w:bookmarkEnd w:id="1"/>
      <w:r w:rsidRPr="006035CE">
        <w:t>Modification History</w:t>
      </w:r>
    </w:p>
    <w:tbl>
      <w:tblPr>
        <w:tblW w:w="0" w:type="auto"/>
        <w:tblLayout w:type="fixed"/>
        <w:tblCellMar>
          <w:left w:w="62" w:type="dxa"/>
          <w:right w:w="62" w:type="dxa"/>
        </w:tblCellMar>
        <w:tblLook w:val="0000"/>
      </w:tblPr>
      <w:tblGrid>
        <w:gridCol w:w="3091"/>
        <w:gridCol w:w="5873"/>
      </w:tblGrid>
      <w:tr w:rsidTr="006035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rPr>
                <w:rStyle w:val="SpecialBold"/>
              </w:rPr>
              <w:t>Comments</w:t>
            </w:r>
          </w:p>
        </w:tc>
      </w:tr>
      <w:tr w:rsidTr="006035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t>This version first released with CUA Creative Arts and Culture Training Package version 2.0.</w:t>
            </w:r>
          </w:p>
        </w:tc>
      </w:tr>
    </w:tbl>
    <w:p w:rsidR="00000000" w:rsidRPr="006035CE" w:rsidP="006035CE">
      <w:pPr>
        <w:pStyle w:val="BodyText"/>
      </w:pPr>
    </w:p>
    <w:p w:rsidR="00000000" w:rsidRPr="006035CE" w:rsidP="006035CE">
      <w:pPr>
        <w:pStyle w:val="AllowPageBreak"/>
      </w:pPr>
    </w:p>
    <w:p w:rsidR="00000000" w:rsidRPr="006035CE" w:rsidP="006035CE">
      <w:pPr>
        <w:pStyle w:val="Heading1"/>
      </w:pPr>
      <w:bookmarkStart w:id="2" w:name="O_788335"/>
      <w:bookmarkEnd w:id="2"/>
      <w:r w:rsidRPr="006035CE">
        <w:t>Application</w:t>
      </w:r>
    </w:p>
    <w:p w:rsidR="00000000" w:rsidRPr="006035CE" w:rsidP="002C22C2">
      <w:pPr>
        <w:pStyle w:val="BodyText"/>
      </w:pPr>
      <w:r w:rsidRPr="006035CE">
        <w:t xml:space="preserve">This unit describes the skills and knowledge required to express own cultural identity through artistic practice. The local cultural knowledge necessary to achieve competency in this unit may only be accessible to Aboriginal or </w:t>
      </w:r>
      <w:r w:rsidRPr="006035CE">
        <w:t>Torres Strait Islander peoples. This unit also reflects the fact that there is no single Aboriginal or Torres Strait Islander culture.</w:t>
      </w:r>
    </w:p>
    <w:p w:rsidR="00000000" w:rsidRPr="006035CE" w:rsidP="002C22C2">
      <w:pPr>
        <w:pStyle w:val="BodyText"/>
      </w:pPr>
      <w:r w:rsidRPr="006035CE">
        <w:t>It applies to individuals who work independently or with others to produce artistic works for exhibition in galleries or</w:t>
      </w:r>
      <w:r w:rsidRPr="006035CE">
        <w:t xml:space="preserve"> for sale at markets or through a range of distribution channels. They could also be giving expression to their cultural identity through music, dance or screen productions.</w:t>
      </w:r>
    </w:p>
    <w:p w:rsidR="00000000" w:rsidRPr="006035CE" w:rsidP="002C22C2">
      <w:pPr>
        <w:pStyle w:val="BodyText"/>
      </w:pPr>
      <w:r w:rsidRPr="006035CE">
        <w:t>No licensing, legislative or certification requirements apply to this unit at the</w:t>
      </w:r>
      <w:r w:rsidRPr="006035CE">
        <w:t xml:space="preserve"> time of publication.</w:t>
      </w:r>
    </w:p>
    <w:p w:rsidR="00000000" w:rsidRPr="006035CE" w:rsidP="006035CE">
      <w:pPr>
        <w:pStyle w:val="Heading1"/>
      </w:pPr>
      <w:bookmarkStart w:id="3" w:name="O_788338"/>
      <w:bookmarkEnd w:id="3"/>
      <w:r w:rsidRPr="006035CE">
        <w:t>Unit Sector</w:t>
      </w:r>
    </w:p>
    <w:p w:rsidR="00000000" w:rsidRPr="006035CE" w:rsidP="002C22C2">
      <w:pPr>
        <w:pStyle w:val="BodyText"/>
      </w:pPr>
      <w:r w:rsidRPr="006035CE">
        <w:t>Community and cultural heritage – Aboriginal and Torres Strait Islander</w:t>
      </w:r>
    </w:p>
    <w:p w:rsidR="00000000" w:rsidRPr="006035CE" w:rsidP="006035CE">
      <w:pPr>
        <w:pStyle w:val="Heading1"/>
      </w:pPr>
      <w:bookmarkStart w:id="4" w:name="O_788339"/>
      <w:bookmarkEnd w:id="4"/>
      <w:r w:rsidRPr="006035CE">
        <w:t>Elements and Performance Criteria</w:t>
      </w:r>
    </w:p>
    <w:tbl>
      <w:tblPr>
        <w:tblW w:w="9462" w:type="dxa"/>
        <w:tblLayout w:type="fixed"/>
        <w:tblCellMar>
          <w:left w:w="62" w:type="dxa"/>
          <w:right w:w="62" w:type="dxa"/>
        </w:tblCellMar>
        <w:tblLook w:val="0000"/>
      </w:tblPr>
      <w:tblGrid>
        <w:gridCol w:w="2700"/>
        <w:gridCol w:w="6762"/>
      </w:tblGrid>
      <w:tr w:rsidTr="006035C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35CE" w:rsidP="006035CE">
            <w:pPr>
              <w:pStyle w:val="BodyText"/>
            </w:pPr>
            <w:r w:rsidRPr="006035C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35CE">
            <w:pPr>
              <w:pStyle w:val="BodyText"/>
              <w:rPr>
                <w:lang w:val="en-NZ"/>
              </w:rPr>
            </w:pPr>
            <w:r w:rsidRPr="006035CE">
              <w:rPr>
                <w:rStyle w:val="SpecialBold"/>
              </w:rPr>
              <w:t>PERFORMANCE CRITERIA</w:t>
            </w:r>
          </w:p>
        </w:tc>
      </w:tr>
      <w:tr w:rsidTr="006035C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rPr>
                <w:rStyle w:val="Emphasis"/>
              </w:rPr>
              <w:t>Performance criteria describe the performance needed to demonstrate achievement of the element.</w:t>
            </w:r>
          </w:p>
        </w:tc>
      </w:tr>
      <w:tr w:rsidTr="006035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1. Apply cultural protocols to production of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t>1.1 Discuss ways in which cultural identity can be expressed with appropriate persons</w:t>
            </w:r>
          </w:p>
          <w:p w:rsidR="00000000" w:rsidRPr="006035CE" w:rsidP="006035CE">
            <w:pPr>
              <w:pStyle w:val="BodyText"/>
            </w:pPr>
            <w:r w:rsidRPr="006035CE">
              <w:t>1.2 Determine appropria</w:t>
            </w:r>
            <w:r w:rsidRPr="006035CE">
              <w:t>te knowledge permitted for cultural expression</w:t>
            </w:r>
          </w:p>
          <w:p w:rsidR="00000000" w:rsidP="006035CE">
            <w:pPr>
              <w:pStyle w:val="BodyText"/>
              <w:rPr>
                <w:lang w:val="en-NZ"/>
              </w:rPr>
            </w:pPr>
            <w:r w:rsidRPr="006035CE">
              <w:t>1.3 Research and follow appropriate Aboriginal or Torres Strait Islander community protocols for production, presentation and distribution of cultural works</w:t>
            </w:r>
          </w:p>
        </w:tc>
      </w:tr>
      <w:tr w:rsidTr="006035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2. Develop ideas for work that expresses cultural identity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t>2.1 Evaluate and use cultural information correctly when developing ideas for artistic work</w:t>
            </w:r>
          </w:p>
          <w:p w:rsidR="00000000" w:rsidRPr="006035CE" w:rsidP="006035CE">
            <w:pPr>
              <w:pStyle w:val="BodyText"/>
            </w:pPr>
            <w:r w:rsidRPr="006035CE">
              <w:t>2.2 Integrate cultural information and identity into development of ideas</w:t>
            </w:r>
          </w:p>
          <w:p w:rsidR="00000000" w:rsidP="006035CE">
            <w:pPr>
              <w:pStyle w:val="BodyText"/>
              <w:rPr>
                <w:lang w:val="en-NZ"/>
              </w:rPr>
            </w:pPr>
            <w:r w:rsidRPr="006035CE">
              <w:t xml:space="preserve">2.3 Select means of expression </w:t>
            </w:r>
            <w:r w:rsidRPr="006035CE">
              <w:t>consistent with cultural context and ideas</w:t>
            </w:r>
          </w:p>
        </w:tc>
      </w:tr>
      <w:tr w:rsidTr="006035C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3. Create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t>3.1 Produce work that properly expresses cultural context and locates own identity</w:t>
            </w:r>
          </w:p>
          <w:p w:rsidR="00000000" w:rsidRPr="006035CE" w:rsidP="006035CE">
            <w:pPr>
              <w:pStyle w:val="BodyText"/>
            </w:pPr>
            <w:r w:rsidRPr="006035CE">
              <w:t xml:space="preserve">3.2 Take cultural and intellectual property requirements into account when creating work </w:t>
            </w:r>
          </w:p>
          <w:p w:rsidR="00000000" w:rsidRPr="006035CE" w:rsidP="006035CE">
            <w:pPr>
              <w:pStyle w:val="BodyText"/>
            </w:pPr>
            <w:r w:rsidRPr="006035CE">
              <w:t>3.3 Incorporate feedback</w:t>
            </w:r>
            <w:r w:rsidRPr="006035CE">
              <w:t xml:space="preserve"> from appropriate people on work in progress and make refinements as required</w:t>
            </w:r>
          </w:p>
        </w:tc>
      </w:tr>
    </w:tbl>
    <w:p w:rsidR="00000000" w:rsidRPr="006035CE" w:rsidP="006035CE">
      <w:pPr>
        <w:pStyle w:val="BodyText"/>
      </w:pPr>
    </w:p>
    <w:p w:rsidR="00000000" w:rsidRPr="006035CE" w:rsidP="006035CE">
      <w:pPr>
        <w:pStyle w:val="AllowPageBreak"/>
      </w:pPr>
    </w:p>
    <w:p w:rsidR="00000000" w:rsidRPr="006035CE" w:rsidP="006035CE">
      <w:pPr>
        <w:pStyle w:val="Heading1"/>
      </w:pPr>
      <w:bookmarkStart w:id="5" w:name="O_788340"/>
      <w:bookmarkEnd w:id="5"/>
      <w:r w:rsidRPr="006035CE">
        <w:t>Foundation Skills</w:t>
      </w:r>
    </w:p>
    <w:p w:rsidR="00000000" w:rsidRPr="002C22C2" w:rsidP="002C22C2">
      <w:pPr>
        <w:pStyle w:val="BodyText"/>
        <w:rPr>
          <w:i/>
        </w:rPr>
      </w:pPr>
      <w:r w:rsidRPr="002C22C2">
        <w:rPr>
          <w:rStyle w:val="Emphasis"/>
        </w:rPr>
        <w:t>This section describes language, literacy, numeracy and employment skills incorporated in the performance criteria that are required for comp</w:t>
      </w:r>
      <w:r w:rsidRPr="002C22C2">
        <w:rPr>
          <w:rStyle w:val="Emphasis"/>
        </w:rPr>
        <w:t>etent performance.</w:t>
      </w:r>
    </w:p>
    <w:tbl>
      <w:tblPr>
        <w:tblW w:w="9640" w:type="dxa"/>
        <w:tblLayout w:type="fixed"/>
        <w:tblCellMar>
          <w:left w:w="62" w:type="dxa"/>
          <w:right w:w="62" w:type="dxa"/>
        </w:tblCellMar>
        <w:tblLook w:val="0000"/>
      </w:tblPr>
      <w:tblGrid>
        <w:gridCol w:w="1685"/>
        <w:gridCol w:w="2158"/>
        <w:gridCol w:w="5797"/>
      </w:tblGrid>
      <w:tr w:rsidTr="006035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rPr>
                <w:rStyle w:val="SpecialBold"/>
              </w:rPr>
              <w:t>Performance</w:t>
            </w:r>
          </w:p>
          <w:p w:rsidR="00000000" w:rsidRPr="006035CE" w:rsidP="006035CE">
            <w:pPr>
              <w:pStyle w:val="BodyText"/>
            </w:pPr>
            <w:r w:rsidRPr="006035C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rPr>
                <w:rStyle w:val="SpecialBold"/>
              </w:rPr>
              <w:t>Description</w:t>
            </w:r>
          </w:p>
        </w:tc>
      </w:tr>
      <w:tr w:rsidTr="006035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1.3, 3.2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ListBullet"/>
              <w:rPr>
                <w:lang w:val="en-NZ"/>
              </w:rPr>
            </w:pPr>
            <w:r w:rsidRPr="006035CE">
              <w:t xml:space="preserve">Identifies and interprets culturally specific information and legislative requirements to inform work practice </w:t>
            </w:r>
          </w:p>
        </w:tc>
      </w:tr>
      <w:tr w:rsidTr="006035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1.1, 1.2, 3.3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ListBullet"/>
            </w:pPr>
            <w:r w:rsidRPr="006035CE">
              <w:t>Participates in exchanges with relevant individuals and groups using appropriate language</w:t>
            </w:r>
          </w:p>
          <w:p w:rsidR="00000000" w:rsidP="006035CE">
            <w:pPr>
              <w:pStyle w:val="ListBullet"/>
              <w:rPr>
                <w:lang w:val="en-NZ"/>
              </w:rPr>
            </w:pPr>
            <w:r w:rsidRPr="006035CE">
              <w:t xml:space="preserve">Uses careful listening and questioning to gather information within established cultural boundaries and to seek feedback on work progress </w:t>
            </w:r>
          </w:p>
        </w:tc>
      </w:tr>
      <w:tr w:rsidTr="006035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1.3, 2.1, 3.2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ListBullet"/>
              <w:rPr>
                <w:lang w:val="en-NZ"/>
              </w:rPr>
            </w:pPr>
            <w:r w:rsidRPr="006035CE">
              <w:t xml:space="preserve">Takes responsibility for compliance with cultural practices, protocols and intellectual property associated with creative work </w:t>
            </w:r>
          </w:p>
        </w:tc>
      </w:tr>
      <w:tr w:rsidTr="006035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1.1, 1.2, 3.3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ListBullet"/>
              <w:rPr>
                <w:lang w:val="en-NZ"/>
              </w:rPr>
            </w:pPr>
            <w:r w:rsidRPr="006035CE">
              <w:t>Follows communication practices and protocols appropriate to the lo</w:t>
            </w:r>
            <w:r w:rsidRPr="006035CE">
              <w:t>cal culture when gathering information and feedback from others</w:t>
            </w:r>
          </w:p>
        </w:tc>
      </w:tr>
      <w:tr w:rsidTr="006035C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 xml:space="preserve">Get the work </w:t>
            </w:r>
            <w:r w:rsidRPr="006035CE">
              <w:t>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2.1-2.3,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ListBullet"/>
            </w:pPr>
            <w:r w:rsidRPr="006035CE">
              <w:t xml:space="preserve">Organises tasks required to plan and produce creative work </w:t>
            </w:r>
          </w:p>
          <w:p w:rsidR="00000000" w:rsidRPr="006035CE" w:rsidP="006035CE">
            <w:pPr>
              <w:pStyle w:val="ListBullet"/>
            </w:pPr>
            <w:r w:rsidRPr="006035CE">
              <w:t xml:space="preserve">Uses own enquiry and investigation to guide decision making for appropriate idea development </w:t>
            </w:r>
          </w:p>
          <w:p w:rsidR="00000000" w:rsidRPr="006035CE" w:rsidP="006035CE">
            <w:pPr>
              <w:pStyle w:val="ListBullet"/>
            </w:pPr>
            <w:r w:rsidRPr="006035CE">
              <w:t xml:space="preserve">Selects and refines approach to work that accurately and appropriately reflects cultural concepts, identity and location with input from others </w:t>
            </w:r>
          </w:p>
        </w:tc>
      </w:tr>
    </w:tbl>
    <w:p w:rsidR="00000000" w:rsidRPr="006035CE" w:rsidP="006035CE">
      <w:pPr>
        <w:pStyle w:val="BodyText"/>
      </w:pPr>
    </w:p>
    <w:p w:rsidR="00000000" w:rsidRPr="006035CE" w:rsidP="006035CE">
      <w:pPr>
        <w:pStyle w:val="AllowPageBreak"/>
      </w:pPr>
    </w:p>
    <w:p w:rsidR="00000000" w:rsidRPr="006035CE" w:rsidP="006035CE">
      <w:pPr>
        <w:pStyle w:val="Heading1"/>
      </w:pPr>
      <w:bookmarkStart w:id="6" w:name="O_788342"/>
      <w:bookmarkEnd w:id="6"/>
      <w:r w:rsidRPr="006035CE">
        <w:t>Unit Mapping Information</w:t>
      </w:r>
    </w:p>
    <w:tbl>
      <w:tblPr>
        <w:tblW w:w="0" w:type="auto"/>
        <w:tblLayout w:type="fixed"/>
        <w:tblCellMar>
          <w:left w:w="62" w:type="dxa"/>
          <w:right w:w="62" w:type="dxa"/>
        </w:tblCellMar>
        <w:tblLook w:val="0000"/>
      </w:tblPr>
      <w:tblGrid>
        <w:gridCol w:w="2220"/>
        <w:gridCol w:w="2295"/>
        <w:gridCol w:w="2295"/>
        <w:gridCol w:w="2295"/>
      </w:tblGrid>
      <w:tr w:rsidTr="006035C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rPr>
                <w:rStyle w:val="SpecialBold"/>
              </w:rPr>
              <w:t xml:space="preserve">Code and title </w:t>
            </w:r>
          </w:p>
          <w:p w:rsidR="00000000" w:rsidRPr="006035CE" w:rsidP="006035CE">
            <w:pPr>
              <w:pStyle w:val="BodyText"/>
            </w:pPr>
            <w:r w:rsidRPr="006035C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rPr>
                <w:rStyle w:val="SpecialBold"/>
              </w:rPr>
              <w:t>Code and title</w:t>
            </w:r>
          </w:p>
          <w:p w:rsidR="00000000" w:rsidRPr="006035CE" w:rsidP="006035CE">
            <w:pPr>
              <w:pStyle w:val="BodyText"/>
            </w:pPr>
            <w:r w:rsidRPr="006035C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rPr>
                <w:rStyle w:val="SpecialBold"/>
              </w:rPr>
              <w:t>Equivalence status</w:t>
            </w:r>
          </w:p>
        </w:tc>
      </w:tr>
      <w:tr w:rsidTr="006035C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CUAATS302 Produce work that expresses own Aboriginal or Torres Strait Islander identity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 xml:space="preserve">CUVATS302A Produce work that expresses own Aboriginal or Torres Strait Islander identity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 xml:space="preserve">Updated to meet Standards for Training Packages. </w:t>
            </w:r>
            <w:r w:rsidRPr="006035CE">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t>Equivalent unit</w:t>
            </w:r>
          </w:p>
        </w:tc>
      </w:tr>
    </w:tbl>
    <w:p w:rsidR="00000000" w:rsidRPr="006035CE" w:rsidP="006035CE">
      <w:pPr>
        <w:pStyle w:val="BodyText"/>
      </w:pPr>
    </w:p>
    <w:p w:rsidR="00000000" w:rsidRPr="006035CE" w:rsidP="006035CE">
      <w:pPr>
        <w:pStyle w:val="AllowPageBreak"/>
      </w:pPr>
    </w:p>
    <w:p w:rsidR="00000000" w:rsidRPr="006035CE" w:rsidP="006035CE">
      <w:pPr>
        <w:pStyle w:val="Heading1"/>
      </w:pPr>
      <w:bookmarkStart w:id="7" w:name="O_788349"/>
      <w:bookmarkEnd w:id="7"/>
      <w:r w:rsidRPr="006035CE">
        <w:t>Links</w:t>
      </w:r>
    </w:p>
    <w:p w:rsidR="00000000" w:rsidRPr="006035CE" w:rsidP="002C22C2">
      <w:pPr>
        <w:pStyle w:val="BodyText"/>
      </w:pPr>
      <w:r w:rsidRPr="006035C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E2587">
        <w:rPr>
          <w:rStyle w:val="Hyperlink"/>
        </w:rPr>
        <w:t>https://vetnet.gov.au/Pages/TrainingDocs.aspx?q=1db201d9-4006-4430-839f-382ef6b803d5</w:t>
      </w:r>
      <w:r>
        <w:fldChar w:fldCharType="end"/>
      </w:r>
    </w:p>
    <w:p w:rsidR="00000000" w:rsidRPr="006035CE" w:rsidP="002C22C2">
      <w:pPr>
        <w:pStyle w:val="BodyText"/>
        <w:sectPr w:rsidSect="006035CE">
          <w:headerReference w:type="default" r:id="rId10"/>
          <w:footerReference w:type="default" r:id="rId11"/>
          <w:pgSz w:w="11908" w:h="16833"/>
          <w:pgMar w:top="1702" w:right="1418" w:bottom="1702" w:left="1418" w:header="992" w:footer="992" w:gutter="0"/>
          <w:cols w:space="720"/>
          <w:noEndnote/>
          <w:docGrid w:linePitch="299"/>
        </w:sectPr>
      </w:pPr>
    </w:p>
    <w:p w:rsidR="00000000" w:rsidRPr="006035CE" w:rsidP="006035CE">
      <w:pPr>
        <w:pStyle w:val="SuperHeading"/>
      </w:pPr>
      <w:r w:rsidRPr="006035CE">
        <w:t>Assessment Requirements for CUAATS302 Produce work that expresses own Aboriginal or Torres Strait Islander identity</w:t>
      </w:r>
    </w:p>
    <w:p w:rsidR="00000000" w:rsidRPr="006035CE" w:rsidP="006035CE">
      <w:pPr>
        <w:pStyle w:val="Heading1"/>
      </w:pPr>
      <w:bookmarkStart w:id="8" w:name="O_788344"/>
      <w:bookmarkEnd w:id="8"/>
      <w:r w:rsidRPr="006035CE">
        <w:t>Modification History</w:t>
      </w:r>
    </w:p>
    <w:tbl>
      <w:tblPr>
        <w:tblW w:w="0" w:type="auto"/>
        <w:tblLayout w:type="fixed"/>
        <w:tblCellMar>
          <w:left w:w="62" w:type="dxa"/>
          <w:right w:w="62" w:type="dxa"/>
        </w:tblCellMar>
        <w:tblLook w:val="0000"/>
      </w:tblPr>
      <w:tblGrid>
        <w:gridCol w:w="2627"/>
        <w:gridCol w:w="6337"/>
      </w:tblGrid>
      <w:tr w:rsidTr="006035C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rPr>
                <w:rStyle w:val="SpecialBold"/>
              </w:rPr>
              <w:t>Comments</w:t>
            </w:r>
          </w:p>
        </w:tc>
      </w:tr>
      <w:tr w:rsidTr="006035C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CE">
            <w:pPr>
              <w:pStyle w:val="BodyText"/>
              <w:rPr>
                <w:lang w:val="en-NZ"/>
              </w:rPr>
            </w:pPr>
            <w:r w:rsidRPr="006035C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CE" w:rsidP="006035CE">
            <w:pPr>
              <w:pStyle w:val="BodyText"/>
            </w:pPr>
            <w:r w:rsidRPr="006035CE">
              <w:t>This version first released with CUA Creative Arts and Culture Training Package version 2.0.</w:t>
            </w:r>
          </w:p>
        </w:tc>
      </w:tr>
    </w:tbl>
    <w:p w:rsidR="00000000" w:rsidRPr="006035CE" w:rsidP="006035CE">
      <w:pPr>
        <w:pStyle w:val="BodyText"/>
      </w:pPr>
    </w:p>
    <w:p w:rsidR="00000000" w:rsidRPr="006035CE" w:rsidP="006035CE">
      <w:pPr>
        <w:pStyle w:val="AllowPageBreak"/>
      </w:pPr>
    </w:p>
    <w:p w:rsidR="00000000" w:rsidRPr="006035CE" w:rsidP="006035CE">
      <w:pPr>
        <w:pStyle w:val="Heading1"/>
      </w:pPr>
      <w:bookmarkStart w:id="9" w:name="O_788345"/>
      <w:bookmarkEnd w:id="9"/>
      <w:r w:rsidRPr="006035CE">
        <w:t>Performance Evidence</w:t>
      </w:r>
    </w:p>
    <w:p w:rsidR="00000000" w:rsidRPr="006035CE" w:rsidP="002C22C2">
      <w:pPr>
        <w:pStyle w:val="BodyText"/>
      </w:pPr>
      <w:r w:rsidRPr="006035CE">
        <w:t>Evidence of the ability to:</w:t>
      </w:r>
    </w:p>
    <w:p w:rsidR="00000000" w:rsidRPr="006035CE" w:rsidP="006035CE">
      <w:pPr>
        <w:pStyle w:val="ListBullet"/>
      </w:pPr>
      <w:r w:rsidRPr="006035CE">
        <w:t>communicate effectively to gather and clarify information</w:t>
      </w:r>
    </w:p>
    <w:p w:rsidR="00000000" w:rsidRPr="006035CE" w:rsidP="006035CE">
      <w:pPr>
        <w:pStyle w:val="ListBullet"/>
      </w:pPr>
      <w:r w:rsidRPr="006035CE">
        <w:t>use cultural information to develop concepts for own work</w:t>
      </w:r>
    </w:p>
    <w:p w:rsidR="00000000" w:rsidRPr="006035CE" w:rsidP="006035CE">
      <w:pPr>
        <w:pStyle w:val="ListBullet"/>
      </w:pPr>
      <w:r w:rsidRPr="006035CE">
        <w:t xml:space="preserve">create artistic work that expresses cultural context and identity </w:t>
      </w:r>
    </w:p>
    <w:p w:rsidR="00000000" w:rsidRPr="006035CE" w:rsidP="006035CE">
      <w:pPr>
        <w:pStyle w:val="ListBullet"/>
      </w:pPr>
      <w:r w:rsidRPr="006035CE">
        <w:t>respect community protocols and intellectual property requirements within art practice.</w:t>
      </w:r>
    </w:p>
    <w:p w:rsidR="00000000" w:rsidRPr="006035CE" w:rsidP="006035CE">
      <w:pPr>
        <w:pStyle w:val="BodyText"/>
      </w:pPr>
    </w:p>
    <w:p w:rsidR="00000000" w:rsidRPr="006035CE" w:rsidP="002C22C2">
      <w:pPr>
        <w:pStyle w:val="BodyText"/>
      </w:pPr>
      <w:r w:rsidRPr="006035CE">
        <w:t>Note: If a specific volume or frequency is</w:t>
      </w:r>
      <w:r w:rsidRPr="006035CE">
        <w:t xml:space="preserve"> not stated, then evidence must be provided at least once.</w:t>
      </w:r>
    </w:p>
    <w:p w:rsidR="00000000" w:rsidRPr="006035CE" w:rsidP="006035CE">
      <w:pPr>
        <w:pStyle w:val="Heading1"/>
      </w:pPr>
      <w:bookmarkStart w:id="10" w:name="O_788346"/>
      <w:bookmarkEnd w:id="10"/>
      <w:r w:rsidRPr="006035CE">
        <w:t>Knowledge Evidence</w:t>
      </w:r>
    </w:p>
    <w:p w:rsidR="00000000" w:rsidRPr="006035CE" w:rsidP="002C22C2">
      <w:pPr>
        <w:pStyle w:val="BodyText"/>
      </w:pPr>
      <w:r w:rsidRPr="006035CE">
        <w:t>To complete the unit requirements safely and effectively, the individual must:</w:t>
      </w:r>
    </w:p>
    <w:p w:rsidR="00000000" w:rsidRPr="006035CE" w:rsidP="006035CE">
      <w:pPr>
        <w:pStyle w:val="ListBullet"/>
      </w:pPr>
      <w:r w:rsidRPr="006035CE">
        <w:t xml:space="preserve">explain own or local Aboriginal or Torres Strait Islander culture </w:t>
      </w:r>
    </w:p>
    <w:p w:rsidR="00000000" w:rsidRPr="006035CE" w:rsidP="006035CE">
      <w:pPr>
        <w:pStyle w:val="ListBullet"/>
      </w:pPr>
      <w:r w:rsidRPr="006035CE">
        <w:t>describe cultu</w:t>
      </w:r>
      <w:r w:rsidRPr="006035CE">
        <w:t>ral protocols in relation to the production, presentation and distribution of works that express Aboriginal or Torres Strait Islander identity</w:t>
      </w:r>
    </w:p>
    <w:p w:rsidR="00000000" w:rsidRPr="006035CE" w:rsidP="006035CE">
      <w:pPr>
        <w:pStyle w:val="ListBullet"/>
      </w:pPr>
      <w:r w:rsidRPr="006035CE">
        <w:t>list protocols for the sharing of information and the expression of information pertaining to cultural works</w:t>
      </w:r>
    </w:p>
    <w:p w:rsidR="00000000" w:rsidRPr="006035CE" w:rsidP="006035CE">
      <w:pPr>
        <w:pStyle w:val="ListBullet"/>
      </w:pPr>
      <w:r w:rsidRPr="006035CE">
        <w:t>iden</w:t>
      </w:r>
      <w:r w:rsidRPr="006035CE">
        <w:t>tify intellectual property requirements for specific types of Aboriginal or Torres Strait Islander artwork.</w:t>
      </w:r>
    </w:p>
    <w:p w:rsidR="00000000" w:rsidRPr="006035CE" w:rsidP="006035CE">
      <w:pPr>
        <w:pStyle w:val="AllowPageBreak"/>
      </w:pPr>
    </w:p>
    <w:p w:rsidR="00000000" w:rsidRPr="006035CE" w:rsidP="006035CE">
      <w:pPr>
        <w:pStyle w:val="Heading1"/>
      </w:pPr>
      <w:bookmarkStart w:id="11" w:name="O_788347"/>
      <w:bookmarkEnd w:id="11"/>
      <w:r w:rsidRPr="006035CE">
        <w:t>Assessment Conditions</w:t>
      </w:r>
    </w:p>
    <w:p w:rsidR="00000000" w:rsidRPr="006035CE" w:rsidP="002C22C2">
      <w:pPr>
        <w:pStyle w:val="BodyText"/>
      </w:pPr>
      <w:r w:rsidRPr="006035CE">
        <w:t>Assessment must be conducted in a safe environment where evidence gathered demonstrates consistent performanc</w:t>
      </w:r>
      <w:r w:rsidRPr="006035CE">
        <w:t xml:space="preserve">e of typical activities experienced in Aboriginal and Torres Strait Islander cultural heritage environments. The assessment environment must include: </w:t>
      </w:r>
    </w:p>
    <w:p w:rsidR="00000000" w:rsidRPr="006035CE" w:rsidP="006035CE">
      <w:pPr>
        <w:pStyle w:val="ListBullet"/>
      </w:pPr>
      <w:r w:rsidRPr="006035CE">
        <w:t xml:space="preserve">involvement by persons approved by Elders of the relevant community </w:t>
      </w:r>
    </w:p>
    <w:p w:rsidR="00000000" w:rsidRPr="006035CE" w:rsidP="006035CE">
      <w:pPr>
        <w:pStyle w:val="ListBullet"/>
      </w:pPr>
      <w:r w:rsidRPr="006035CE">
        <w:t>access to information sources on pr</w:t>
      </w:r>
      <w:r w:rsidRPr="006035CE">
        <w:t>otocols for the production of work and other cultural information as agreed by local communities.</w:t>
      </w:r>
    </w:p>
    <w:p w:rsidR="00000000" w:rsidRPr="006035CE" w:rsidP="006035CE">
      <w:pPr>
        <w:pStyle w:val="BodyText"/>
      </w:pPr>
    </w:p>
    <w:p w:rsidR="00000000" w:rsidRPr="006035CE" w:rsidP="002C22C2">
      <w:pPr>
        <w:pStyle w:val="BodyText"/>
      </w:pPr>
      <w:r w:rsidRPr="006035CE">
        <w:t>Assessors of this unit must satisfy the requirements for assessors in applicable vocational education and training legislation, frameworks and/or standards.</w:t>
      </w:r>
    </w:p>
    <w:p w:rsidR="00000000" w:rsidRPr="006035CE" w:rsidP="006035CE">
      <w:pPr>
        <w:pStyle w:val="Heading1"/>
      </w:pPr>
      <w:bookmarkStart w:id="12" w:name="O_788350"/>
      <w:bookmarkEnd w:id="12"/>
      <w:r w:rsidRPr="006035CE">
        <w:t>Links</w:t>
      </w:r>
    </w:p>
    <w:p w:rsidR="00000000" w:rsidRPr="006035CE" w:rsidP="002C22C2">
      <w:pPr>
        <w:pStyle w:val="BodyText"/>
      </w:pPr>
      <w:r w:rsidRPr="006035C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E2587">
        <w:rPr>
          <w:rStyle w:val="Hyperlink"/>
        </w:rPr>
        <w:t>https://vetnet.gov.au/Pages/TrainingDocs.aspx?q=1db201d9-4006-4430-839f-382ef6b803d5</w:t>
      </w:r>
      <w:r>
        <w:fldChar w:fldCharType="end"/>
      </w:r>
    </w:p>
    <w:p w:rsidR="00000000" w:rsidRPr="006035CE" w:rsidP="006035CE"/>
    <w:sectPr w:rsidSect="006035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CE" w:rsidRPr="002C22C2" w:rsidP="002C2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C2" w:rsidP="00603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22C2" w:rsidP="006035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C22C2" w:rsidP="006035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CE" w:rsidP="006035CE">
    <w:pPr>
      <w:pStyle w:val="Footer"/>
      <w:framePr w:wrap="around"/>
    </w:pPr>
    <w:r>
      <w:fldChar w:fldCharType="begin"/>
    </w:r>
    <w:r>
      <w:instrText xml:space="preserve"> DOCPROPERTY  Subject  \* MERGEFORMAT </w:instrText>
    </w:r>
    <w:r>
      <w:fldChar w:fldCharType="separate"/>
    </w:r>
    <w:r w:rsidR="002C22C2">
      <w:t>Approved</w:t>
    </w:r>
    <w:r w:rsidR="002C22C2">
      <w:fldChar w:fldCharType="end"/>
    </w:r>
    <w:r>
      <w:tab/>
      <w:t xml:space="preserve">Page </w:t>
    </w:r>
    <w:r>
      <w:fldChar w:fldCharType="begin"/>
    </w:r>
    <w:r>
      <w:instrText xml:space="preserve"> PAGE  \* Arabic  \* MERGEFORMAT </w:instrText>
    </w:r>
    <w:r>
      <w:fldChar w:fldCharType="separate"/>
    </w:r>
    <w:r w:rsidR="002C22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2C2">
      <w:rPr>
        <w:noProof/>
      </w:rPr>
      <w:t>4</w:t>
    </w:r>
    <w:r>
      <w:rPr>
        <w:noProof/>
      </w:rPr>
      <w:fldChar w:fldCharType="end"/>
    </w:r>
  </w:p>
  <w:p w:rsidR="006035CE" w:rsidP="006035CE">
    <w:pPr>
      <w:pStyle w:val="Footer"/>
      <w:framePr w:wrap="around"/>
    </w:pPr>
    <w:r>
      <w:t xml:space="preserve">© Commonwealth of Australia, </w:t>
    </w:r>
    <w:r>
      <w:fldChar w:fldCharType="begin"/>
    </w:r>
    <w:r>
      <w:instrText xml:space="preserve"> DATE  \@ "yyyy"  \* MERGEFORMAT </w:instrText>
    </w:r>
    <w:r>
      <w:fldChar w:fldCharType="separate"/>
    </w:r>
    <w:r w:rsidR="002C22C2">
      <w:rPr>
        <w:noProof/>
      </w:rPr>
      <w:t>2025</w:t>
    </w:r>
    <w:r>
      <w:fldChar w:fldCharType="end"/>
    </w:r>
    <w:r>
      <w:tab/>
    </w:r>
    <w:r>
      <w:fldChar w:fldCharType="begin"/>
    </w:r>
    <w:r>
      <w:instrText xml:space="preserve"> DOCPROPERTY  Author  \* MERGEFORMAT </w:instrText>
    </w:r>
    <w:r>
      <w:fldChar w:fldCharType="separate"/>
    </w:r>
    <w:r w:rsidR="002C22C2">
      <w:t>Service and Creative Skills Australia</w:t>
    </w:r>
    <w:r w:rsidR="002C22C2">
      <w:fldChar w:fldCharType="end"/>
    </w:r>
  </w:p>
  <w:p w:rsidR="006035CE" w:rsidP="006035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5CE" w:rsidRPr="002C22C2" w:rsidP="002C22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C2" w:rsidRPr="002D2AF8" w:rsidP="006035CE">
    <w:pPr>
      <w:pStyle w:val="Header"/>
      <w:framePr w:wrap="around"/>
    </w:pPr>
    <w:r>
      <w:fldChar w:fldCharType="begin"/>
    </w:r>
    <w:r>
      <w:instrText xml:space="preserve"> TITLE   \* MERGEFORMAT </w:instrText>
    </w:r>
    <w:r>
      <w:fldChar w:fldCharType="separate"/>
    </w:r>
    <w:r>
      <w:t>CUAATS302 Produce work that expresses own Aboriginal 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22C2" w:rsidP="006035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CE" w:rsidRPr="002D2AF8" w:rsidP="006035CE">
    <w:pPr>
      <w:pStyle w:val="Header"/>
      <w:framePr w:wrap="around"/>
    </w:pPr>
    <w:r>
      <w:fldChar w:fldCharType="begin"/>
    </w:r>
    <w:r>
      <w:instrText xml:space="preserve"> TITLE   \* MERGEFORMAT </w:instrText>
    </w:r>
    <w:r>
      <w:fldChar w:fldCharType="separate"/>
    </w:r>
    <w:r w:rsidR="002C22C2">
      <w:t>CUAATS302 Produce work that expresses own Aboriginal or Torres Strait Islander identity</w:t>
    </w:r>
    <w:r w:rsidR="002C22C2">
      <w:fldChar w:fldCharType="end"/>
    </w:r>
    <w:r>
      <w:tab/>
      <w:t xml:space="preserve">Date this document was generated: </w:t>
    </w:r>
    <w:r>
      <w:fldChar w:fldCharType="begin"/>
    </w:r>
    <w:r>
      <w:instrText xml:space="preserve"> CREATEDATE  \@ "d MMMM yyyy"  \* MERGEFORMAT </w:instrText>
    </w:r>
    <w:r>
      <w:fldChar w:fldCharType="separate"/>
    </w:r>
    <w:r w:rsidR="002C22C2">
      <w:rPr>
        <w:noProof/>
      </w:rPr>
      <w:t>2 March 2025</w:t>
    </w:r>
    <w:r>
      <w:fldChar w:fldCharType="end"/>
    </w:r>
  </w:p>
  <w:p w:rsidR="006035CE" w:rsidP="006035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9835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021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5CE"/>
    <w:pPr>
      <w:spacing w:before="360" w:after="60"/>
      <w:outlineLvl w:val="0"/>
    </w:pPr>
    <w:rPr>
      <w:sz w:val="32"/>
    </w:rPr>
  </w:style>
  <w:style w:type="paragraph" w:styleId="Heading2">
    <w:name w:val="heading 2"/>
    <w:basedOn w:val="HeadingBase"/>
    <w:next w:val="BodyText"/>
    <w:link w:val="Heading2Char"/>
    <w:qFormat/>
    <w:rsid w:val="006035CE"/>
    <w:pPr>
      <w:keepLines/>
      <w:spacing w:before="240" w:after="120"/>
      <w:outlineLvl w:val="1"/>
    </w:pPr>
    <w:rPr>
      <w:sz w:val="28"/>
      <w:szCs w:val="40"/>
    </w:rPr>
  </w:style>
  <w:style w:type="paragraph" w:styleId="Heading3">
    <w:name w:val="heading 3"/>
    <w:basedOn w:val="HeadingBase"/>
    <w:next w:val="BodyText"/>
    <w:link w:val="Heading3Char"/>
    <w:qFormat/>
    <w:rsid w:val="006035CE"/>
    <w:pPr>
      <w:spacing w:before="180" w:after="120"/>
      <w:outlineLvl w:val="2"/>
    </w:pPr>
    <w:rPr>
      <w:spacing w:val="-10"/>
      <w:kern w:val="32"/>
    </w:rPr>
  </w:style>
  <w:style w:type="paragraph" w:styleId="Heading4">
    <w:name w:val="heading 4"/>
    <w:basedOn w:val="HeadingBase"/>
    <w:next w:val="BodyText"/>
    <w:link w:val="Heading4Char"/>
    <w:qFormat/>
    <w:rsid w:val="006035CE"/>
    <w:pPr>
      <w:spacing w:before="160" w:after="120"/>
      <w:outlineLvl w:val="3"/>
    </w:pPr>
    <w:rPr>
      <w:sz w:val="22"/>
    </w:rPr>
  </w:style>
  <w:style w:type="paragraph" w:styleId="Heading5">
    <w:name w:val="heading 5"/>
    <w:basedOn w:val="HeadingBase"/>
    <w:next w:val="Normal"/>
    <w:link w:val="Heading5Char"/>
    <w:qFormat/>
    <w:rsid w:val="006035CE"/>
    <w:pPr>
      <w:spacing w:before="80"/>
      <w:outlineLvl w:val="4"/>
    </w:pPr>
    <w:rPr>
      <w:color w:val="918585"/>
      <w:sz w:val="20"/>
    </w:rPr>
  </w:style>
  <w:style w:type="paragraph" w:styleId="Heading6">
    <w:name w:val="heading 6"/>
    <w:basedOn w:val="HeadingBase"/>
    <w:next w:val="Normal"/>
    <w:link w:val="Heading6Char"/>
    <w:qFormat/>
    <w:rsid w:val="006035CE"/>
    <w:pPr>
      <w:spacing w:before="60"/>
      <w:outlineLvl w:val="5"/>
    </w:pPr>
    <w:rPr>
      <w:color w:val="918585"/>
      <w:sz w:val="20"/>
    </w:rPr>
  </w:style>
  <w:style w:type="paragraph" w:styleId="Heading7">
    <w:name w:val="heading 7"/>
    <w:basedOn w:val="Normal"/>
    <w:next w:val="Normal"/>
    <w:link w:val="Heading7Char"/>
    <w:qFormat/>
    <w:rsid w:val="006035CE"/>
    <w:pPr>
      <w:ind w:left="720"/>
      <w:outlineLvl w:val="6"/>
    </w:pPr>
    <w:rPr>
      <w:i/>
    </w:rPr>
  </w:style>
  <w:style w:type="paragraph" w:styleId="Heading8">
    <w:name w:val="heading 8"/>
    <w:basedOn w:val="Normal"/>
    <w:next w:val="Normal"/>
    <w:link w:val="Heading8Char"/>
    <w:qFormat/>
    <w:rsid w:val="006035CE"/>
    <w:pPr>
      <w:ind w:left="720"/>
      <w:outlineLvl w:val="7"/>
    </w:pPr>
    <w:rPr>
      <w:i/>
    </w:rPr>
  </w:style>
  <w:style w:type="paragraph" w:styleId="Heading9">
    <w:name w:val="heading 9"/>
    <w:basedOn w:val="Normal"/>
    <w:next w:val="Normal"/>
    <w:link w:val="Heading9Char"/>
    <w:qFormat/>
    <w:rsid w:val="006035CE"/>
    <w:pPr>
      <w:ind w:left="720"/>
      <w:outlineLvl w:val="8"/>
    </w:pPr>
    <w:rPr>
      <w:i/>
    </w:rPr>
  </w:style>
  <w:style w:type="character" w:default="1" w:styleId="DefaultParagraphFont">
    <w:name w:val="Default Paragraph Font"/>
    <w:uiPriority w:val="1"/>
    <w:unhideWhenUsed/>
    <w:rsid w:val="00603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5CE"/>
  </w:style>
  <w:style w:type="character" w:customStyle="1" w:styleId="Heading1Char">
    <w:name w:val="Heading 1 Char"/>
    <w:basedOn w:val="DefaultParagraphFont"/>
    <w:link w:val="Heading1"/>
    <w:rsid w:val="006035CE"/>
    <w:rPr>
      <w:rFonts w:ascii="Times New Roman" w:eastAsia="Times New Roman" w:hAnsi="Times New Roman" w:cs="Times New Roman"/>
      <w:b/>
      <w:sz w:val="32"/>
      <w:szCs w:val="20"/>
      <w:lang w:eastAsia="en-US"/>
    </w:rPr>
  </w:style>
  <w:style w:type="paragraph" w:styleId="BodyText">
    <w:name w:val="Body Text"/>
    <w:basedOn w:val="Normal"/>
    <w:link w:val="BodyTextChar"/>
    <w:rsid w:val="006035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5CE"/>
    <w:rPr>
      <w:rFonts w:ascii="Times New Roman" w:eastAsia="Times New Roman" w:hAnsi="Times New Roman" w:cs="Times New Roman"/>
      <w:sz w:val="24"/>
      <w:lang w:eastAsia="en-US"/>
    </w:rPr>
  </w:style>
  <w:style w:type="paragraph" w:styleId="ListBullet">
    <w:name w:val="List Bullet"/>
    <w:basedOn w:val="List"/>
    <w:rsid w:val="006035CE"/>
    <w:pPr>
      <w:numPr>
        <w:numId w:val="11"/>
      </w:numPr>
      <w:tabs>
        <w:tab w:val="clear" w:pos="340"/>
      </w:tabs>
      <w:spacing w:before="40" w:after="40"/>
    </w:pPr>
  </w:style>
  <w:style w:type="character" w:customStyle="1" w:styleId="SpecialBold">
    <w:name w:val="Special Bold"/>
    <w:basedOn w:val="DefaultParagraphFont"/>
    <w:rsid w:val="006035CE"/>
    <w:rPr>
      <w:b/>
      <w:spacing w:val="0"/>
    </w:rPr>
  </w:style>
  <w:style w:type="character" w:styleId="Emphasis">
    <w:name w:val="Emphasis"/>
    <w:basedOn w:val="DefaultParagraphFont"/>
    <w:qFormat/>
    <w:rsid w:val="006035CE"/>
    <w:rPr>
      <w:i/>
    </w:rPr>
  </w:style>
  <w:style w:type="paragraph" w:customStyle="1" w:styleId="SuperHeading">
    <w:name w:val="SuperHeading"/>
    <w:basedOn w:val="Normal"/>
    <w:rsid w:val="006035CE"/>
    <w:pPr>
      <w:spacing w:before="240" w:after="120"/>
      <w:outlineLvl w:val="0"/>
    </w:pPr>
    <w:rPr>
      <w:rFonts w:ascii="Times New Roman" w:hAnsi="Times New Roman"/>
      <w:b/>
      <w:sz w:val="32"/>
    </w:rPr>
  </w:style>
  <w:style w:type="paragraph" w:customStyle="1" w:styleId="AllowPageBreak">
    <w:name w:val="AllowPageBreak"/>
    <w:rsid w:val="006035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5CE"/>
    <w:rPr>
      <w:rFonts w:ascii="Courier New" w:eastAsia="Times New Roman" w:hAnsi="Courier New" w:cs="Times New Roman"/>
      <w:i/>
      <w:szCs w:val="20"/>
      <w:lang w:eastAsia="en-US"/>
    </w:rPr>
  </w:style>
  <w:style w:type="paragraph" w:customStyle="1" w:styleId="HeadingBase">
    <w:name w:val="Heading Base"/>
    <w:rsid w:val="00603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5CE"/>
    <w:pPr>
      <w:tabs>
        <w:tab w:val="right" w:leader="dot" w:pos="9072"/>
      </w:tabs>
      <w:ind w:left="567"/>
    </w:pPr>
    <w:rPr>
      <w:szCs w:val="22"/>
    </w:rPr>
  </w:style>
  <w:style w:type="paragraph" w:customStyle="1" w:styleId="TOCBase">
    <w:name w:val="TOC Base"/>
    <w:rsid w:val="00603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5CE"/>
    <w:pPr>
      <w:tabs>
        <w:tab w:val="right" w:leader="dot" w:pos="9072"/>
      </w:tabs>
      <w:spacing w:before="40" w:after="40"/>
      <w:ind w:left="284"/>
    </w:pPr>
    <w:rPr>
      <w:rFonts w:ascii="Times New Roman" w:hAnsi="Times New Roman"/>
    </w:rPr>
  </w:style>
  <w:style w:type="paragraph" w:styleId="TOC1">
    <w:name w:val="toc 1"/>
    <w:basedOn w:val="TOCBase"/>
    <w:next w:val="Normal"/>
    <w:rsid w:val="006035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5CE"/>
    <w:rPr>
      <w:rFonts w:ascii="Times New Roman" w:eastAsia="Times New Roman" w:hAnsi="Times New Roman" w:cs="Times New Roman"/>
      <w:sz w:val="16"/>
      <w:lang w:eastAsia="en-US"/>
    </w:rPr>
  </w:style>
  <w:style w:type="paragraph" w:styleId="Title">
    <w:name w:val="Title"/>
    <w:basedOn w:val="HeadingBase"/>
    <w:link w:val="TitleChar"/>
    <w:qFormat/>
    <w:rsid w:val="006035CE"/>
    <w:pPr>
      <w:spacing w:before="5040"/>
      <w:jc w:val="center"/>
    </w:pPr>
    <w:rPr>
      <w:sz w:val="48"/>
      <w:szCs w:val="72"/>
      <w:lang w:val="en-US"/>
    </w:rPr>
  </w:style>
  <w:style w:type="character" w:customStyle="1" w:styleId="TitleChar">
    <w:name w:val="Title Char"/>
    <w:basedOn w:val="DefaultParagraphFont"/>
    <w:link w:val="Title"/>
    <w:rsid w:val="00603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5CE"/>
    <w:pPr>
      <w:tabs>
        <w:tab w:val="left" w:pos="3600"/>
        <w:tab w:val="left" w:pos="3958"/>
      </w:tabs>
    </w:pPr>
  </w:style>
  <w:style w:type="paragraph" w:styleId="List">
    <w:name w:val="List"/>
    <w:basedOn w:val="BodyText"/>
    <w:next w:val="BodyText"/>
    <w:rsid w:val="006035CE"/>
    <w:pPr>
      <w:tabs>
        <w:tab w:val="left" w:pos="340"/>
      </w:tabs>
      <w:spacing w:before="60" w:after="60"/>
      <w:ind w:left="340" w:hanging="340"/>
    </w:pPr>
  </w:style>
  <w:style w:type="paragraph" w:customStyle="1" w:styleId="Note">
    <w:name w:val="Note"/>
    <w:basedOn w:val="BodyText"/>
    <w:rsid w:val="006035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5CE"/>
    <w:pPr>
      <w:framePr w:wrap="auto" w:hAnchor="text" w:y="6049"/>
    </w:pPr>
    <w:rPr>
      <w:color w:val="000000"/>
      <w:sz w:val="40"/>
    </w:rPr>
  </w:style>
  <w:style w:type="paragraph" w:customStyle="1" w:styleId="TOCTitle">
    <w:name w:val="TOCTitle"/>
    <w:basedOn w:val="Heading1"/>
    <w:rsid w:val="006035CE"/>
    <w:pPr>
      <w:spacing w:after="240"/>
      <w:jc w:val="center"/>
      <w:outlineLvl w:val="9"/>
    </w:pPr>
    <w:rPr>
      <w:caps/>
    </w:rPr>
  </w:style>
  <w:style w:type="paragraph" w:customStyle="1" w:styleId="Version">
    <w:name w:val="Version"/>
    <w:rsid w:val="006035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35CE"/>
    <w:pPr>
      <w:numPr>
        <w:numId w:val="12"/>
      </w:numPr>
      <w:tabs>
        <w:tab w:val="clear" w:pos="680"/>
      </w:tabs>
    </w:pPr>
  </w:style>
  <w:style w:type="paragraph" w:styleId="Index1">
    <w:name w:val="index 1"/>
    <w:basedOn w:val="Normal"/>
    <w:next w:val="Normal"/>
    <w:semiHidden/>
    <w:rsid w:val="006035CE"/>
    <w:pPr>
      <w:keepNext w:val="0"/>
      <w:tabs>
        <w:tab w:val="right" w:pos="4176"/>
      </w:tabs>
      <w:ind w:left="198" w:hanging="198"/>
    </w:pPr>
    <w:rPr>
      <w:rFonts w:ascii="Garamond" w:hAnsi="Garamond"/>
    </w:rPr>
  </w:style>
  <w:style w:type="paragraph" w:styleId="IndexHeading">
    <w:name w:val="index heading"/>
    <w:basedOn w:val="Normal"/>
    <w:next w:val="Index1"/>
    <w:semiHidden/>
    <w:rsid w:val="006035CE"/>
    <w:pPr>
      <w:spacing w:before="120" w:after="120"/>
    </w:pPr>
    <w:rPr>
      <w:rFonts w:ascii="Arial" w:hAnsi="Arial"/>
      <w:b/>
      <w:color w:val="918585"/>
      <w:sz w:val="24"/>
    </w:rPr>
  </w:style>
  <w:style w:type="paragraph" w:styleId="Header">
    <w:name w:val="header"/>
    <w:basedOn w:val="Normal"/>
    <w:link w:val="HeaderChar"/>
    <w:rsid w:val="00603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5CE"/>
    <w:rPr>
      <w:rFonts w:ascii="Times New Roman" w:eastAsia="Times New Roman" w:hAnsi="Times New Roman" w:cs="Times New Roman"/>
      <w:sz w:val="16"/>
      <w:szCs w:val="20"/>
      <w:lang w:val="en-GB" w:eastAsia="en-US"/>
    </w:rPr>
  </w:style>
  <w:style w:type="paragraph" w:customStyle="1" w:styleId="Chapter">
    <w:name w:val="Chapter"/>
    <w:basedOn w:val="Normal"/>
    <w:rsid w:val="006035CE"/>
    <w:pPr>
      <w:spacing w:before="240"/>
    </w:pPr>
    <w:rPr>
      <w:rFonts w:ascii="Times New Roman" w:hAnsi="Times New Roman"/>
      <w:smallCaps/>
      <w:spacing w:val="80"/>
      <w:sz w:val="28"/>
    </w:rPr>
  </w:style>
  <w:style w:type="paragraph" w:customStyle="1" w:styleId="InChapter">
    <w:name w:val="InChapter"/>
    <w:basedOn w:val="Heading3"/>
    <w:rsid w:val="006035CE"/>
    <w:pPr>
      <w:spacing w:after="240"/>
      <w:outlineLvl w:val="9"/>
    </w:pPr>
    <w:rPr>
      <w:noProof/>
    </w:rPr>
  </w:style>
  <w:style w:type="paragraph" w:styleId="Index2">
    <w:name w:val="index 2"/>
    <w:basedOn w:val="Normal"/>
    <w:next w:val="Normal"/>
    <w:semiHidden/>
    <w:rsid w:val="006035CE"/>
    <w:pPr>
      <w:tabs>
        <w:tab w:val="right" w:pos="4176"/>
      </w:tabs>
      <w:ind w:left="568" w:hanging="284"/>
    </w:pPr>
    <w:rPr>
      <w:rFonts w:ascii="Garamond" w:hAnsi="Garamond"/>
    </w:rPr>
  </w:style>
  <w:style w:type="paragraph" w:customStyle="1" w:styleId="Byline">
    <w:name w:val="Byline"/>
    <w:rsid w:val="00603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5CE"/>
    <w:pPr>
      <w:tabs>
        <w:tab w:val="clear" w:pos="3600"/>
        <w:tab w:val="clear" w:pos="3958"/>
      </w:tabs>
      <w:jc w:val="right"/>
    </w:pPr>
  </w:style>
  <w:style w:type="paragraph" w:styleId="Caption">
    <w:name w:val="caption"/>
    <w:basedOn w:val="BodyText"/>
    <w:next w:val="Normal"/>
    <w:qFormat/>
    <w:rsid w:val="006035CE"/>
    <w:pPr>
      <w:framePr w:w="2268" w:hSpace="181" w:vSpace="181" w:wrap="around" w:vAnchor="text" w:hAnchor="page" w:x="1135" w:y="285" w:anchorLock="1"/>
    </w:pPr>
    <w:rPr>
      <w:i/>
    </w:rPr>
  </w:style>
  <w:style w:type="paragraph" w:customStyle="1" w:styleId="MiniTOCTitle">
    <w:name w:val="MiniTOCTitle"/>
    <w:basedOn w:val="Heading4"/>
    <w:rsid w:val="006035CE"/>
    <w:pPr>
      <w:spacing w:before="240"/>
      <w:outlineLvl w:val="9"/>
    </w:pPr>
    <w:rPr>
      <w:noProof/>
      <w:sz w:val="24"/>
    </w:rPr>
  </w:style>
  <w:style w:type="paragraph" w:customStyle="1" w:styleId="MiniTOCItem">
    <w:name w:val="MiniTOCItem"/>
    <w:basedOn w:val="ListBullet"/>
    <w:rsid w:val="006035CE"/>
    <w:pPr>
      <w:numPr>
        <w:numId w:val="0"/>
      </w:numPr>
      <w:tabs>
        <w:tab w:val="right" w:leader="dot" w:pos="6521"/>
      </w:tabs>
      <w:spacing w:before="0" w:after="0"/>
    </w:pPr>
  </w:style>
  <w:style w:type="paragraph" w:customStyle="1" w:styleId="TOFTitle">
    <w:name w:val="TOFTitle"/>
    <w:basedOn w:val="TOCTitle"/>
    <w:rsid w:val="006035CE"/>
  </w:style>
  <w:style w:type="paragraph" w:styleId="TableofFigures">
    <w:name w:val="table of figures"/>
    <w:basedOn w:val="Normal"/>
    <w:next w:val="Normal"/>
    <w:semiHidden/>
    <w:rsid w:val="006035CE"/>
    <w:pPr>
      <w:tabs>
        <w:tab w:val="right" w:leader="dot" w:pos="9072"/>
      </w:tabs>
      <w:ind w:left="970" w:hanging="403"/>
    </w:pPr>
    <w:rPr>
      <w:rFonts w:ascii="Times New Roman" w:hAnsi="Times New Roman"/>
      <w:b/>
    </w:rPr>
  </w:style>
  <w:style w:type="paragraph" w:styleId="ListNumber">
    <w:name w:val="List Number"/>
    <w:basedOn w:val="List"/>
    <w:rsid w:val="006035CE"/>
    <w:pPr>
      <w:numPr>
        <w:numId w:val="14"/>
      </w:numPr>
      <w:tabs>
        <w:tab w:val="clear" w:pos="340"/>
      </w:tabs>
    </w:pPr>
  </w:style>
  <w:style w:type="character" w:customStyle="1" w:styleId="WingdingSymbols">
    <w:name w:val="Wingding Symbols"/>
    <w:rsid w:val="006035CE"/>
    <w:rPr>
      <w:rFonts w:ascii="Wingdings" w:hAnsi="Wingdings"/>
    </w:rPr>
  </w:style>
  <w:style w:type="paragraph" w:customStyle="1" w:styleId="TableHeading">
    <w:name w:val="Table Heading"/>
    <w:basedOn w:val="HeadingBase"/>
    <w:rsid w:val="006035CE"/>
    <w:pPr>
      <w:keepLines/>
      <w:pBdr>
        <w:bottom w:val="single" w:sz="6" w:space="1" w:color="918585"/>
      </w:pBdr>
      <w:spacing w:before="240"/>
    </w:pPr>
  </w:style>
  <w:style w:type="character" w:customStyle="1" w:styleId="HotSpot">
    <w:name w:val="HotSpot"/>
    <w:rsid w:val="006035CE"/>
    <w:rPr>
      <w:color w:val="0033CC"/>
      <w:u w:val="none"/>
    </w:rPr>
  </w:style>
  <w:style w:type="paragraph" w:customStyle="1" w:styleId="BodyTextRight">
    <w:name w:val="Body Text Right"/>
    <w:basedOn w:val="BodyText"/>
    <w:rsid w:val="006035CE"/>
    <w:pPr>
      <w:spacing w:before="0" w:after="0"/>
      <w:jc w:val="right"/>
    </w:pPr>
  </w:style>
  <w:style w:type="paragraph" w:styleId="Index3">
    <w:name w:val="index 3"/>
    <w:basedOn w:val="ListNumber2"/>
    <w:next w:val="Normal"/>
    <w:semiHidden/>
    <w:rsid w:val="006035CE"/>
    <w:pPr>
      <w:numPr>
        <w:numId w:val="0"/>
      </w:numPr>
      <w:tabs>
        <w:tab w:val="right" w:leader="dot" w:pos="4176"/>
      </w:tabs>
    </w:pPr>
  </w:style>
  <w:style w:type="paragraph" w:styleId="ListNumber2">
    <w:name w:val="List Number 2"/>
    <w:basedOn w:val="List2"/>
    <w:rsid w:val="006035CE"/>
    <w:pPr>
      <w:numPr>
        <w:numId w:val="9"/>
      </w:numPr>
      <w:tabs>
        <w:tab w:val="clear" w:pos="1060"/>
      </w:tabs>
    </w:pPr>
  </w:style>
  <w:style w:type="paragraph" w:customStyle="1" w:styleId="MarginNote">
    <w:name w:val="Margin Note"/>
    <w:basedOn w:val="BodyText"/>
    <w:rsid w:val="00603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5CE"/>
    <w:rPr>
      <w:sz w:val="32"/>
    </w:rPr>
  </w:style>
  <w:style w:type="paragraph" w:customStyle="1" w:styleId="HeadingProcedure">
    <w:name w:val="Heading Procedure"/>
    <w:basedOn w:val="HeadingBase"/>
    <w:next w:val="Normal"/>
    <w:rsid w:val="006035CE"/>
    <w:pPr>
      <w:tabs>
        <w:tab w:val="left" w:pos="0"/>
      </w:tabs>
      <w:spacing w:before="120" w:after="60"/>
    </w:pPr>
    <w:rPr>
      <w:i/>
      <w:color w:val="918585"/>
      <w:sz w:val="22"/>
    </w:rPr>
  </w:style>
  <w:style w:type="paragraph" w:customStyle="1" w:styleId="TableBodyText">
    <w:name w:val="Table Body Text"/>
    <w:basedOn w:val="BodyText"/>
    <w:rsid w:val="006035CE"/>
    <w:pPr>
      <w:spacing w:before="60" w:after="60"/>
    </w:pPr>
  </w:style>
  <w:style w:type="paragraph" w:styleId="ListContinue">
    <w:name w:val="List Continue"/>
    <w:basedOn w:val="List"/>
    <w:rsid w:val="006035CE"/>
    <w:pPr>
      <w:ind w:firstLine="0"/>
    </w:pPr>
  </w:style>
  <w:style w:type="paragraph" w:customStyle="1" w:styleId="ListNote">
    <w:name w:val="List Note"/>
    <w:basedOn w:val="List"/>
    <w:rsid w:val="006035CE"/>
    <w:pPr>
      <w:pBdr>
        <w:top w:val="single" w:sz="6" w:space="2" w:color="918585"/>
        <w:bottom w:val="single" w:sz="6" w:space="2" w:color="918585"/>
      </w:pBdr>
      <w:tabs>
        <w:tab w:val="left" w:pos="1021"/>
      </w:tabs>
      <w:ind w:firstLine="0"/>
    </w:pPr>
  </w:style>
  <w:style w:type="paragraph" w:customStyle="1" w:styleId="Warning">
    <w:name w:val="Warning"/>
    <w:basedOn w:val="BodyText"/>
    <w:rsid w:val="006035CE"/>
    <w:pPr>
      <w:shd w:val="clear" w:color="auto" w:fill="D9D9D9"/>
      <w:tabs>
        <w:tab w:val="left" w:pos="992"/>
      </w:tabs>
      <w:ind w:left="119" w:right="119"/>
    </w:pPr>
    <w:rPr>
      <w:sz w:val="20"/>
    </w:rPr>
  </w:style>
  <w:style w:type="paragraph" w:customStyle="1" w:styleId="MarginIcons">
    <w:name w:val="Margin Icons"/>
    <w:basedOn w:val="BodyText"/>
    <w:rsid w:val="00603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5CE"/>
    <w:rPr>
      <w:rFonts w:ascii="Courier New" w:hAnsi="Courier New"/>
    </w:rPr>
  </w:style>
  <w:style w:type="paragraph" w:customStyle="1" w:styleId="NoteBullet">
    <w:name w:val="Note Bullet"/>
    <w:basedOn w:val="Note"/>
    <w:rsid w:val="006035CE"/>
    <w:pPr>
      <w:tabs>
        <w:tab w:val="clear" w:pos="680"/>
      </w:tabs>
      <w:spacing w:before="60" w:after="60"/>
    </w:pPr>
  </w:style>
  <w:style w:type="paragraph" w:customStyle="1" w:styleId="SubHeading2">
    <w:name w:val="SubHeading2"/>
    <w:basedOn w:val="HeadingBase"/>
    <w:rsid w:val="006035CE"/>
    <w:pPr>
      <w:spacing w:before="240" w:after="60"/>
    </w:pPr>
    <w:rPr>
      <w:sz w:val="20"/>
    </w:rPr>
  </w:style>
  <w:style w:type="paragraph" w:customStyle="1" w:styleId="SubHeading1">
    <w:name w:val="SubHeading1"/>
    <w:basedOn w:val="HeadingBase"/>
    <w:rsid w:val="006035CE"/>
    <w:pPr>
      <w:spacing w:before="240" w:after="60"/>
    </w:pPr>
    <w:rPr>
      <w:color w:val="918585"/>
      <w:sz w:val="22"/>
    </w:rPr>
  </w:style>
  <w:style w:type="paragraph" w:customStyle="1" w:styleId="SideHeading">
    <w:name w:val="Side Heading"/>
    <w:basedOn w:val="HeadingBase"/>
    <w:rsid w:val="00603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5CE"/>
    <w:pPr>
      <w:numPr>
        <w:numId w:val="10"/>
      </w:numPr>
    </w:pPr>
  </w:style>
  <w:style w:type="paragraph" w:styleId="PlainText">
    <w:name w:val="Plain Text"/>
    <w:basedOn w:val="Normal"/>
    <w:link w:val="PlainTextChar"/>
    <w:rsid w:val="006035CE"/>
    <w:rPr>
      <w:sz w:val="20"/>
    </w:rPr>
  </w:style>
  <w:style w:type="character" w:customStyle="1" w:styleId="PlainTextChar">
    <w:name w:val="Plain Text Char"/>
    <w:basedOn w:val="DefaultParagraphFont"/>
    <w:link w:val="PlainText"/>
    <w:rsid w:val="006035CE"/>
    <w:rPr>
      <w:rFonts w:ascii="Courier New" w:eastAsia="Times New Roman" w:hAnsi="Courier New" w:cs="Times New Roman"/>
      <w:sz w:val="20"/>
      <w:szCs w:val="20"/>
      <w:lang w:eastAsia="en-US"/>
    </w:rPr>
  </w:style>
  <w:style w:type="character" w:customStyle="1" w:styleId="MenuOption">
    <w:name w:val="Menu Option"/>
    <w:basedOn w:val="DefaultParagraphFont"/>
    <w:rsid w:val="006035CE"/>
    <w:rPr>
      <w:b/>
      <w:smallCaps/>
    </w:rPr>
  </w:style>
  <w:style w:type="paragraph" w:customStyle="1" w:styleId="TableListNumber">
    <w:name w:val="Table List Number"/>
    <w:basedOn w:val="ListNumber"/>
    <w:rsid w:val="006035CE"/>
    <w:pPr>
      <w:numPr>
        <w:numId w:val="0"/>
      </w:numPr>
    </w:pPr>
  </w:style>
  <w:style w:type="paragraph" w:styleId="TOC4">
    <w:name w:val="toc 4"/>
    <w:basedOn w:val="TOCBase"/>
    <w:next w:val="Normal"/>
    <w:semiHidden/>
    <w:rsid w:val="006035CE"/>
    <w:pPr>
      <w:tabs>
        <w:tab w:val="right" w:leader="dot" w:pos="9071"/>
      </w:tabs>
      <w:ind w:left="1701"/>
    </w:pPr>
  </w:style>
  <w:style w:type="paragraph" w:customStyle="1" w:styleId="ListAlpha">
    <w:name w:val="List Alpha"/>
    <w:basedOn w:val="List"/>
    <w:rsid w:val="006035CE"/>
    <w:pPr>
      <w:numPr>
        <w:numId w:val="8"/>
      </w:numPr>
    </w:pPr>
  </w:style>
  <w:style w:type="paragraph" w:customStyle="1" w:styleId="ListAlpha2">
    <w:name w:val="List Alpha 2"/>
    <w:basedOn w:val="List2"/>
    <w:rsid w:val="006035CE"/>
    <w:pPr>
      <w:numPr>
        <w:numId w:val="7"/>
      </w:numPr>
    </w:pPr>
  </w:style>
  <w:style w:type="paragraph" w:styleId="List2">
    <w:name w:val="List 2"/>
    <w:basedOn w:val="BodyText"/>
    <w:rsid w:val="006035CE"/>
    <w:pPr>
      <w:tabs>
        <w:tab w:val="left" w:pos="680"/>
      </w:tabs>
      <w:spacing w:before="60" w:after="60"/>
      <w:ind w:left="680" w:hanging="340"/>
    </w:pPr>
  </w:style>
  <w:style w:type="paragraph" w:styleId="List3">
    <w:name w:val="List 3"/>
    <w:basedOn w:val="BodyText"/>
    <w:rsid w:val="006035CE"/>
    <w:pPr>
      <w:tabs>
        <w:tab w:val="left" w:pos="1021"/>
      </w:tabs>
      <w:spacing w:before="60" w:after="60"/>
      <w:ind w:left="1020" w:hanging="340"/>
    </w:pPr>
  </w:style>
  <w:style w:type="paragraph" w:styleId="List4">
    <w:name w:val="List 4"/>
    <w:basedOn w:val="BodyText"/>
    <w:rsid w:val="006035CE"/>
    <w:pPr>
      <w:tabs>
        <w:tab w:val="left" w:pos="1361"/>
      </w:tabs>
      <w:spacing w:before="60" w:after="60"/>
      <w:ind w:left="1361" w:hanging="340"/>
    </w:pPr>
  </w:style>
  <w:style w:type="paragraph" w:styleId="List5">
    <w:name w:val="List 5"/>
    <w:basedOn w:val="BodyText"/>
    <w:rsid w:val="006035CE"/>
    <w:pPr>
      <w:tabs>
        <w:tab w:val="left" w:pos="1701"/>
      </w:tabs>
      <w:spacing w:before="60" w:after="60"/>
      <w:ind w:left="1701" w:hanging="340"/>
    </w:pPr>
  </w:style>
  <w:style w:type="paragraph" w:styleId="ListBullet3">
    <w:name w:val="List Bullet 3"/>
    <w:basedOn w:val="List3"/>
    <w:rsid w:val="006035CE"/>
    <w:pPr>
      <w:numPr>
        <w:numId w:val="13"/>
      </w:numPr>
      <w:tabs>
        <w:tab w:val="clear" w:pos="1021"/>
      </w:tabs>
      <w:ind w:left="1037" w:hanging="357"/>
    </w:pPr>
  </w:style>
  <w:style w:type="paragraph" w:styleId="ListBullet4">
    <w:name w:val="List Bullet 4"/>
    <w:basedOn w:val="List4"/>
    <w:rsid w:val="006035CE"/>
    <w:pPr>
      <w:numPr>
        <w:numId w:val="2"/>
      </w:numPr>
      <w:tabs>
        <w:tab w:val="clear" w:pos="1361"/>
      </w:tabs>
    </w:pPr>
  </w:style>
  <w:style w:type="paragraph" w:styleId="ListBullet5">
    <w:name w:val="List Bullet 5"/>
    <w:basedOn w:val="List5"/>
    <w:rsid w:val="006035CE"/>
    <w:pPr>
      <w:numPr>
        <w:numId w:val="3"/>
      </w:numPr>
    </w:pPr>
  </w:style>
  <w:style w:type="paragraph" w:styleId="ListContinue2">
    <w:name w:val="List Continue 2"/>
    <w:basedOn w:val="List2"/>
    <w:rsid w:val="006035CE"/>
    <w:pPr>
      <w:ind w:firstLine="0"/>
    </w:pPr>
  </w:style>
  <w:style w:type="paragraph" w:styleId="ListContinue3">
    <w:name w:val="List Continue 3"/>
    <w:basedOn w:val="List3"/>
    <w:rsid w:val="006035CE"/>
    <w:pPr>
      <w:ind w:left="1021" w:firstLine="0"/>
    </w:pPr>
  </w:style>
  <w:style w:type="paragraph" w:styleId="ListContinue4">
    <w:name w:val="List Continue 4"/>
    <w:basedOn w:val="List4"/>
    <w:rsid w:val="006035CE"/>
    <w:pPr>
      <w:ind w:firstLine="0"/>
    </w:pPr>
  </w:style>
  <w:style w:type="paragraph" w:styleId="ListContinue5">
    <w:name w:val="List Continue 5"/>
    <w:basedOn w:val="List5"/>
    <w:rsid w:val="006035CE"/>
    <w:pPr>
      <w:ind w:firstLine="0"/>
    </w:pPr>
  </w:style>
  <w:style w:type="paragraph" w:styleId="ListNumber3">
    <w:name w:val="List Number 3"/>
    <w:basedOn w:val="List3"/>
    <w:rsid w:val="006035CE"/>
    <w:pPr>
      <w:numPr>
        <w:numId w:val="4"/>
      </w:numPr>
    </w:pPr>
  </w:style>
  <w:style w:type="paragraph" w:styleId="ListNumber4">
    <w:name w:val="List Number 4"/>
    <w:basedOn w:val="List4"/>
    <w:rsid w:val="006035CE"/>
    <w:pPr>
      <w:numPr>
        <w:numId w:val="5"/>
      </w:numPr>
    </w:pPr>
  </w:style>
  <w:style w:type="paragraph" w:styleId="ListNumber5">
    <w:name w:val="List Number 5"/>
    <w:basedOn w:val="List5"/>
    <w:rsid w:val="006035CE"/>
    <w:pPr>
      <w:numPr>
        <w:numId w:val="6"/>
      </w:numPr>
    </w:pPr>
  </w:style>
  <w:style w:type="paragraph" w:styleId="BlockText">
    <w:name w:val="Block Text"/>
    <w:basedOn w:val="Normal"/>
    <w:rsid w:val="006035CE"/>
    <w:pPr>
      <w:spacing w:after="120"/>
      <w:ind w:left="1440" w:right="1440"/>
    </w:pPr>
  </w:style>
  <w:style w:type="character" w:customStyle="1" w:styleId="Subscript">
    <w:name w:val="Subscript"/>
    <w:basedOn w:val="DefaultParagraphFont"/>
    <w:rsid w:val="006035CE"/>
    <w:rPr>
      <w:sz w:val="16"/>
      <w:vertAlign w:val="subscript"/>
    </w:rPr>
  </w:style>
  <w:style w:type="character" w:customStyle="1" w:styleId="Superscript">
    <w:name w:val="Superscript"/>
    <w:basedOn w:val="DefaultParagraphFont"/>
    <w:rsid w:val="006035CE"/>
    <w:rPr>
      <w:sz w:val="16"/>
      <w:vertAlign w:val="superscript"/>
    </w:rPr>
  </w:style>
  <w:style w:type="character" w:customStyle="1" w:styleId="Symbols">
    <w:name w:val="Symbols"/>
    <w:basedOn w:val="DefaultParagraphFont"/>
    <w:rsid w:val="006035CE"/>
    <w:rPr>
      <w:rFonts w:ascii="Symbol" w:hAnsi="Symbol"/>
    </w:rPr>
  </w:style>
  <w:style w:type="character" w:customStyle="1" w:styleId="MenuOptions">
    <w:name w:val="Menu Options"/>
    <w:basedOn w:val="DefaultParagraphFont"/>
    <w:rsid w:val="006035CE"/>
    <w:rPr>
      <w:rFonts w:ascii="Arial Narrow" w:hAnsi="Arial Narrow"/>
      <w:smallCaps/>
    </w:rPr>
  </w:style>
  <w:style w:type="character" w:customStyle="1" w:styleId="Buttons">
    <w:name w:val="Buttons"/>
    <w:basedOn w:val="DefaultParagraphFont"/>
    <w:rsid w:val="006035CE"/>
    <w:rPr>
      <w:b/>
    </w:rPr>
  </w:style>
  <w:style w:type="character" w:customStyle="1" w:styleId="Underlined">
    <w:name w:val="Underlined"/>
    <w:basedOn w:val="DefaultParagraphFont"/>
    <w:rsid w:val="006035CE"/>
    <w:rPr>
      <w:u w:val="single"/>
    </w:rPr>
  </w:style>
  <w:style w:type="paragraph" w:customStyle="1" w:styleId="TableBodyTextRight">
    <w:name w:val="Table Body Text Right"/>
    <w:basedOn w:val="TableBodyText"/>
    <w:rsid w:val="006035CE"/>
    <w:pPr>
      <w:widowControl w:val="0"/>
      <w:autoSpaceDE w:val="0"/>
      <w:autoSpaceDN w:val="0"/>
      <w:adjustRightInd w:val="0"/>
      <w:jc w:val="right"/>
    </w:pPr>
    <w:rPr>
      <w:rFonts w:cs="Arial"/>
      <w:szCs w:val="18"/>
    </w:rPr>
  </w:style>
  <w:style w:type="paragraph" w:customStyle="1" w:styleId="CopyrightText">
    <w:name w:val="Copyright Text"/>
    <w:basedOn w:val="BodyText"/>
    <w:rsid w:val="006035CE"/>
    <w:rPr>
      <w:sz w:val="18"/>
    </w:rPr>
  </w:style>
  <w:style w:type="paragraph" w:customStyle="1" w:styleId="BodySmallRight">
    <w:name w:val="Body Small Right"/>
    <w:basedOn w:val="BodyTextRight"/>
    <w:rsid w:val="006035CE"/>
    <w:rPr>
      <w:sz w:val="18"/>
      <w:szCs w:val="18"/>
    </w:rPr>
  </w:style>
  <w:style w:type="paragraph" w:customStyle="1" w:styleId="MarginEdition">
    <w:name w:val="Margin Edition"/>
    <w:basedOn w:val="MarginNote"/>
    <w:rsid w:val="006035CE"/>
    <w:pPr>
      <w:spacing w:before="0" w:after="0"/>
    </w:pPr>
    <w:rPr>
      <w:rFonts w:ascii="Times New Roman" w:hAnsi="Times New Roman"/>
      <w:color w:val="999999"/>
    </w:rPr>
  </w:style>
  <w:style w:type="paragraph" w:customStyle="1" w:styleId="Spacer">
    <w:name w:val="Spacer"/>
    <w:basedOn w:val="Normal"/>
    <w:rsid w:val="006035CE"/>
    <w:rPr>
      <w:sz w:val="2"/>
      <w:szCs w:val="2"/>
    </w:rPr>
  </w:style>
  <w:style w:type="character" w:customStyle="1" w:styleId="Small">
    <w:name w:val="Small"/>
    <w:basedOn w:val="DefaultParagraphFont"/>
    <w:rsid w:val="006035CE"/>
    <w:rPr>
      <w:sz w:val="16"/>
    </w:rPr>
  </w:style>
  <w:style w:type="paragraph" w:customStyle="1" w:styleId="WideTable">
    <w:name w:val="Wide Table"/>
    <w:basedOn w:val="Normal"/>
    <w:rsid w:val="006035CE"/>
    <w:pPr>
      <w:ind w:left="-1418"/>
    </w:pPr>
    <w:rPr>
      <w:sz w:val="2"/>
      <w:szCs w:val="2"/>
    </w:rPr>
  </w:style>
  <w:style w:type="character" w:styleId="PageNumber">
    <w:name w:val="page number"/>
    <w:basedOn w:val="DefaultParagraphFont"/>
    <w:rsid w:val="006035CE"/>
  </w:style>
  <w:style w:type="paragraph" w:styleId="Quote">
    <w:name w:val="Quote"/>
    <w:basedOn w:val="Heading1"/>
    <w:link w:val="QuoteChar"/>
    <w:qFormat/>
    <w:rsid w:val="006035CE"/>
    <w:rPr>
      <w:b w:val="0"/>
      <w:sz w:val="72"/>
      <w:szCs w:val="72"/>
      <w:lang w:val="en-NZ"/>
    </w:rPr>
  </w:style>
  <w:style w:type="character" w:customStyle="1" w:styleId="QuoteChar">
    <w:name w:val="Quote Char"/>
    <w:basedOn w:val="DefaultParagraphFont"/>
    <w:link w:val="Quote"/>
    <w:rsid w:val="00603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5CE"/>
    <w:pPr>
      <w:pageBreakBefore/>
    </w:pPr>
  </w:style>
  <w:style w:type="paragraph" w:customStyle="1" w:styleId="Border">
    <w:name w:val="Border"/>
    <w:basedOn w:val="Normal"/>
    <w:qFormat/>
    <w:rsid w:val="00603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5CE"/>
    <w:rPr>
      <w:b/>
      <w:bCs/>
      <w:i/>
      <w:iCs/>
      <w:color w:val="auto"/>
    </w:rPr>
  </w:style>
  <w:style w:type="paragraph" w:styleId="IntenseQuote">
    <w:name w:val="Intense Quote"/>
    <w:basedOn w:val="Normal"/>
    <w:next w:val="Normal"/>
    <w:link w:val="IntenseQuoteChar"/>
    <w:uiPriority w:val="30"/>
    <w:qFormat/>
    <w:rsid w:val="00603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5CE"/>
    <w:rPr>
      <w:smallCaps/>
      <w:color w:val="auto"/>
      <w:u w:val="single"/>
    </w:rPr>
  </w:style>
  <w:style w:type="character" w:styleId="IntenseReference">
    <w:name w:val="Intense Reference"/>
    <w:basedOn w:val="DefaultParagraphFont"/>
    <w:uiPriority w:val="32"/>
    <w:qFormat/>
    <w:rsid w:val="006035CE"/>
    <w:rPr>
      <w:b/>
      <w:bCs/>
      <w:smallCaps/>
      <w:color w:val="auto"/>
      <w:spacing w:val="5"/>
      <w:u w:val="single"/>
    </w:rPr>
  </w:style>
  <w:style w:type="paragraph" w:customStyle="1" w:styleId="2ColumnHeading">
    <w:name w:val="2Column Heading"/>
    <w:basedOn w:val="BodyText"/>
    <w:qFormat/>
    <w:rsid w:val="006035CE"/>
    <w:pPr>
      <w:spacing w:after="60"/>
      <w:ind w:left="-2268"/>
    </w:pPr>
    <w:rPr>
      <w:b/>
    </w:rPr>
  </w:style>
  <w:style w:type="paragraph" w:customStyle="1" w:styleId="Heading1TOC">
    <w:name w:val="Heading1 TOC"/>
    <w:basedOn w:val="Normal"/>
    <w:qFormat/>
    <w:rsid w:val="006035CE"/>
    <w:pPr>
      <w:spacing w:before="240" w:after="120"/>
    </w:pPr>
    <w:rPr>
      <w:rFonts w:ascii="Times New Roman" w:hAnsi="Times New Roman"/>
      <w:b/>
      <w:sz w:val="32"/>
    </w:rPr>
  </w:style>
  <w:style w:type="paragraph" w:customStyle="1" w:styleId="Heading2TOC">
    <w:name w:val="Heading2 TOC"/>
    <w:basedOn w:val="Normal"/>
    <w:qFormat/>
    <w:rsid w:val="006035CE"/>
    <w:pPr>
      <w:spacing w:before="240" w:after="60"/>
    </w:pPr>
    <w:rPr>
      <w:rFonts w:ascii="Times New Roman" w:hAnsi="Times New Roman"/>
      <w:b/>
      <w:sz w:val="28"/>
    </w:rPr>
  </w:style>
  <w:style w:type="character" w:customStyle="1" w:styleId="Underline">
    <w:name w:val="Underline"/>
    <w:basedOn w:val="DefaultParagraphFont"/>
    <w:qFormat/>
    <w:rsid w:val="006035CE"/>
    <w:rPr>
      <w:u w:val="single"/>
    </w:rPr>
  </w:style>
  <w:style w:type="character" w:customStyle="1" w:styleId="BoldandItalics">
    <w:name w:val="Bold and Italics"/>
    <w:qFormat/>
    <w:rsid w:val="006035CE"/>
    <w:rPr>
      <w:b/>
      <w:i/>
      <w:u w:val="none"/>
    </w:rPr>
  </w:style>
  <w:style w:type="paragraph" w:styleId="BalloonText">
    <w:name w:val="Balloon Text"/>
    <w:basedOn w:val="Normal"/>
    <w:link w:val="BalloonTextChar"/>
    <w:rsid w:val="006035CE"/>
    <w:rPr>
      <w:rFonts w:ascii="Tahoma" w:hAnsi="Tahoma" w:cs="Tahoma"/>
      <w:sz w:val="16"/>
      <w:szCs w:val="16"/>
    </w:rPr>
  </w:style>
  <w:style w:type="character" w:customStyle="1" w:styleId="BalloonTextChar">
    <w:name w:val="Balloon Text Char"/>
    <w:basedOn w:val="DefaultParagraphFont"/>
    <w:link w:val="BalloonText"/>
    <w:rsid w:val="00603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5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5CE"/>
    <w:rPr>
      <w:b/>
      <w:color w:val="660033"/>
      <w:spacing w:val="0"/>
    </w:rPr>
  </w:style>
  <w:style w:type="paragraph" w:customStyle="1" w:styleId="Nameditemlist">
    <w:name w:val="Named item list"/>
    <w:basedOn w:val="BodyText"/>
    <w:qFormat/>
    <w:rsid w:val="006035CE"/>
    <w:pPr>
      <w:tabs>
        <w:tab w:val="left" w:pos="2835"/>
      </w:tabs>
      <w:ind w:left="2835" w:hanging="2835"/>
    </w:pPr>
  </w:style>
  <w:style w:type="paragraph" w:customStyle="1" w:styleId="BodyTextnopadding">
    <w:name w:val="Body Text no padding"/>
    <w:basedOn w:val="BodyText"/>
    <w:qFormat/>
    <w:rsid w:val="006035CE"/>
    <w:pPr>
      <w:spacing w:before="0" w:after="0"/>
    </w:pPr>
  </w:style>
  <w:style w:type="paragraph" w:customStyle="1" w:styleId="BodyTextBold">
    <w:name w:val="Body Text Bold"/>
    <w:basedOn w:val="BodyText"/>
    <w:qFormat/>
    <w:rsid w:val="006035CE"/>
    <w:rPr>
      <w:b/>
    </w:rPr>
  </w:style>
  <w:style w:type="character" w:styleId="Hyperlink">
    <w:name w:val="Hyperlink"/>
    <w:basedOn w:val="DefaultParagraphFont"/>
    <w:uiPriority w:val="99"/>
    <w:unhideWhenUsed/>
    <w:rsid w:val="002C22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5622</Characters>
  <Application>Microsoft Office Word</Application>
  <DocSecurity>0</DocSecurity>
  <Lines>200</Lines>
  <Paragraphs>112</Paragraphs>
  <ScaleCrop>false</ScaleCrop>
  <Company>Author-it Software Corporation Ltd.</Company>
  <LinksUpToDate>false</LinksUpToDate>
  <CharactersWithSpaces>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CUAATS302 Produce work that expresses own Aboriginal or Torres Strait Islander identity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