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E30" w:rsidP="00A14E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CUAATS302 Produce work that expresses own Aboriginal or Torres Strait Islander identity</w:t>
      </w:r>
      <w:r>
        <w:fldChar w:fldCharType="end"/>
      </w:r>
    </w:p>
    <w:p w:rsidR="00A14E30" w:rsidP="00A14E30">
      <w:pPr>
        <w:pStyle w:val="Version"/>
        <w:sectPr w:rsidSect="00E245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56E" w:rsidP="00E2456E">
      <w:pPr>
        <w:pStyle w:val="SuperHeading"/>
      </w:pPr>
      <w:r w:rsidRPr="00E2456E">
        <w:t>Assessment Re</w:t>
      </w:r>
      <w:r w:rsidRPr="00E2456E">
        <w:t>quirements for CUAATS302 Produce work that expresses own Aboriginal or Torres Strait Islander identity</w:t>
      </w:r>
    </w:p>
    <w:p w:rsidR="00000000" w:rsidRPr="00E2456E" w:rsidP="00E2456E">
      <w:pPr>
        <w:pStyle w:val="Heading1"/>
      </w:pPr>
      <w:bookmarkStart w:id="1" w:name="O_788344"/>
      <w:bookmarkEnd w:id="1"/>
      <w:r w:rsidRPr="00E245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56E" w:rsidP="00E2456E">
            <w:pPr>
              <w:pStyle w:val="BodyText"/>
            </w:pPr>
            <w:r w:rsidRPr="00E245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56E">
            <w:pPr>
              <w:pStyle w:val="BodyText"/>
              <w:rPr>
                <w:lang w:val="en-NZ"/>
              </w:rPr>
            </w:pPr>
            <w:r w:rsidRPr="00E2456E">
              <w:rPr>
                <w:rStyle w:val="SpecialBold"/>
              </w:rPr>
              <w:t>Comments</w:t>
            </w:r>
          </w:p>
        </w:tc>
      </w:tr>
      <w:tr w:rsidTr="00E2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56E">
            <w:pPr>
              <w:pStyle w:val="BodyText"/>
              <w:rPr>
                <w:lang w:val="en-NZ"/>
              </w:rPr>
            </w:pPr>
            <w:r w:rsidRPr="00E245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56E" w:rsidP="00E2456E">
            <w:pPr>
              <w:pStyle w:val="BodyText"/>
            </w:pPr>
            <w:r w:rsidRPr="00E2456E">
              <w:t>This version first released with CUA Creative Arts and Culture Training Package version 2.0.</w:t>
            </w:r>
          </w:p>
        </w:tc>
      </w:tr>
    </w:tbl>
    <w:p w:rsidR="00000000" w:rsidRPr="00E2456E" w:rsidP="00E2456E">
      <w:pPr>
        <w:pStyle w:val="BodyText"/>
      </w:pPr>
    </w:p>
    <w:p w:rsidR="00000000" w:rsidRPr="00E2456E" w:rsidP="00E2456E">
      <w:pPr>
        <w:pStyle w:val="AllowPageBreak"/>
      </w:pPr>
    </w:p>
    <w:p w:rsidR="00000000" w:rsidRPr="00E2456E" w:rsidP="00E2456E">
      <w:pPr>
        <w:pStyle w:val="Heading1"/>
      </w:pPr>
      <w:bookmarkStart w:id="2" w:name="O_788345"/>
      <w:bookmarkEnd w:id="2"/>
      <w:r w:rsidRPr="00E2456E">
        <w:t>Performance Evidence</w:t>
      </w:r>
    </w:p>
    <w:p w:rsidR="00000000" w:rsidRPr="00E2456E" w:rsidP="00A14E30">
      <w:pPr>
        <w:pStyle w:val="BodyText"/>
      </w:pPr>
      <w:r w:rsidRPr="00E2456E">
        <w:t>Evidence of the ability to:</w:t>
      </w:r>
    </w:p>
    <w:p w:rsidR="00000000" w:rsidRPr="00E2456E" w:rsidP="00E2456E">
      <w:pPr>
        <w:pStyle w:val="ListBullet"/>
      </w:pPr>
      <w:r w:rsidRPr="00E2456E">
        <w:t>communicate effectively to gather and clarify information</w:t>
      </w:r>
    </w:p>
    <w:p w:rsidR="00000000" w:rsidRPr="00E2456E" w:rsidP="00E2456E">
      <w:pPr>
        <w:pStyle w:val="ListBullet"/>
      </w:pPr>
      <w:r w:rsidRPr="00E2456E">
        <w:t xml:space="preserve">use cultural information to develop </w:t>
      </w:r>
      <w:r w:rsidRPr="00E2456E">
        <w:t>concepts for own work</w:t>
      </w:r>
    </w:p>
    <w:p w:rsidR="00000000" w:rsidRPr="00E2456E" w:rsidP="00E2456E">
      <w:pPr>
        <w:pStyle w:val="ListBullet"/>
      </w:pPr>
      <w:r w:rsidRPr="00E2456E">
        <w:t xml:space="preserve">create artistic work that expresses cultural context and identity </w:t>
      </w:r>
    </w:p>
    <w:p w:rsidR="00000000" w:rsidRPr="00E2456E" w:rsidP="00E2456E">
      <w:pPr>
        <w:pStyle w:val="ListBullet"/>
      </w:pPr>
      <w:r w:rsidRPr="00E2456E">
        <w:t>respect community protocols and intellectual property requirements within art practice.</w:t>
      </w:r>
    </w:p>
    <w:p w:rsidR="00000000" w:rsidRPr="00E2456E" w:rsidP="00E2456E">
      <w:pPr>
        <w:pStyle w:val="BodyText"/>
      </w:pPr>
    </w:p>
    <w:p w:rsidR="00000000" w:rsidRPr="00E2456E" w:rsidP="00A14E30">
      <w:pPr>
        <w:pStyle w:val="BodyText"/>
      </w:pPr>
      <w:r w:rsidRPr="00E2456E">
        <w:t>Note: If a spec</w:t>
      </w:r>
      <w:r w:rsidRPr="00E2456E">
        <w:t>ific volume or frequency is not stated, then evidence must be provided at least once.</w:t>
      </w:r>
    </w:p>
    <w:p w:rsidR="00000000" w:rsidRPr="00E2456E" w:rsidP="00E2456E">
      <w:pPr>
        <w:pStyle w:val="Heading1"/>
      </w:pPr>
      <w:bookmarkStart w:id="3" w:name="O_788346"/>
      <w:bookmarkEnd w:id="3"/>
      <w:r w:rsidRPr="00E2456E">
        <w:t>Knowledge Evidence</w:t>
      </w:r>
    </w:p>
    <w:p w:rsidR="00000000" w:rsidRPr="00E2456E" w:rsidP="00A14E30">
      <w:pPr>
        <w:pStyle w:val="BodyText"/>
      </w:pPr>
      <w:r w:rsidRPr="00E2456E">
        <w:t>To complete the unit requirements safely and effectively, the individual must:</w:t>
      </w:r>
    </w:p>
    <w:p w:rsidR="00000000" w:rsidRPr="00E2456E" w:rsidP="00E2456E">
      <w:pPr>
        <w:pStyle w:val="ListBullet"/>
      </w:pPr>
      <w:r w:rsidRPr="00E2456E">
        <w:t>explain own or local Aboriginal or Torres Strait Islan</w:t>
      </w:r>
      <w:r w:rsidRPr="00E2456E">
        <w:t xml:space="preserve">der culture </w:t>
      </w:r>
    </w:p>
    <w:p w:rsidR="00000000" w:rsidRPr="00E2456E" w:rsidP="00E2456E">
      <w:pPr>
        <w:pStyle w:val="ListBullet"/>
      </w:pPr>
      <w:r w:rsidRPr="00E2456E">
        <w:t>describe cultural protocols in relation to the production, presentation and distribution of works that express Aboriginal or Torres Strait Islander identity</w:t>
      </w:r>
    </w:p>
    <w:p w:rsidR="00000000" w:rsidRPr="00E2456E" w:rsidP="00E2456E">
      <w:pPr>
        <w:pStyle w:val="ListBullet"/>
      </w:pPr>
      <w:r w:rsidRPr="00E2456E">
        <w:t>list protocols for the sharing of information and the expression of information pertai</w:t>
      </w:r>
      <w:r w:rsidRPr="00E2456E">
        <w:t>ning to cultural works</w:t>
      </w:r>
    </w:p>
    <w:p w:rsidR="00000000" w:rsidRPr="00E2456E" w:rsidP="00E2456E">
      <w:pPr>
        <w:pStyle w:val="ListBullet"/>
      </w:pPr>
      <w:r w:rsidRPr="00E2456E">
        <w:t>identify intellectual property requirements for specific types of Aboriginal or Torres Strait Islander artwork.</w:t>
      </w:r>
    </w:p>
    <w:p w:rsidR="00000000" w:rsidRPr="00E2456E" w:rsidP="00E2456E">
      <w:pPr>
        <w:pStyle w:val="AllowPageBreak"/>
      </w:pPr>
    </w:p>
    <w:p w:rsidR="00000000" w:rsidRPr="00E2456E" w:rsidP="00E2456E">
      <w:pPr>
        <w:pStyle w:val="Heading1"/>
      </w:pPr>
      <w:bookmarkStart w:id="4" w:name="O_788347"/>
      <w:bookmarkEnd w:id="4"/>
      <w:r w:rsidRPr="00E2456E">
        <w:t>Assessment Conditions</w:t>
      </w:r>
    </w:p>
    <w:p w:rsidR="00000000" w:rsidRPr="00E2456E" w:rsidP="00A14E30">
      <w:pPr>
        <w:pStyle w:val="BodyText"/>
      </w:pPr>
      <w:r w:rsidRPr="00E2456E">
        <w:t>Assessment must be conducted in a safe environment where evidence gathered demonst</w:t>
      </w:r>
      <w:r w:rsidRPr="00E2456E">
        <w:t xml:space="preserve">rates consistent performance of typical activities experienced in Aboriginal and Torres Strait Islander cultural heritage environments. The assessment environment must include: </w:t>
      </w:r>
    </w:p>
    <w:p w:rsidR="00000000" w:rsidRPr="00E2456E" w:rsidP="00E2456E">
      <w:pPr>
        <w:pStyle w:val="ListBullet"/>
      </w:pPr>
      <w:r w:rsidRPr="00E2456E">
        <w:t xml:space="preserve">involvement by persons approved by Elders of the relevant community </w:t>
      </w:r>
    </w:p>
    <w:p w:rsidR="00000000" w:rsidRPr="00E2456E" w:rsidP="00E2456E">
      <w:pPr>
        <w:pStyle w:val="ListBullet"/>
      </w:pPr>
      <w:r w:rsidRPr="00E2456E">
        <w:t>access t</w:t>
      </w:r>
      <w:r w:rsidRPr="00E2456E">
        <w:t>o information sources on protocols for the production of work and other cultural information as agreed by local communities.</w:t>
      </w:r>
    </w:p>
    <w:p w:rsidR="00000000" w:rsidRPr="00E2456E" w:rsidP="00E2456E">
      <w:pPr>
        <w:pStyle w:val="BodyText"/>
      </w:pPr>
    </w:p>
    <w:p w:rsidR="00000000" w:rsidRPr="00E2456E" w:rsidP="00A14E30">
      <w:pPr>
        <w:pStyle w:val="BodyText"/>
      </w:pPr>
      <w:r w:rsidRPr="00E2456E">
        <w:t>Assessors of this unit must satisfy the requirements for assessors in applicable vocational education and training legislation, fr</w:t>
      </w:r>
      <w:r w:rsidRPr="00E2456E">
        <w:t>ameworks and/or standards.</w:t>
      </w:r>
    </w:p>
    <w:p w:rsidR="00000000" w:rsidRPr="00E2456E" w:rsidP="00E2456E">
      <w:pPr>
        <w:pStyle w:val="Heading1"/>
      </w:pPr>
      <w:bookmarkStart w:id="5" w:name="O_788350"/>
      <w:bookmarkEnd w:id="5"/>
      <w:r w:rsidRPr="00E2456E">
        <w:t>Links</w:t>
      </w:r>
    </w:p>
    <w:p w:rsidR="00000000" w:rsidRPr="00E2456E" w:rsidP="00A14E30">
      <w:pPr>
        <w:pStyle w:val="BodyText"/>
      </w:pPr>
      <w:r w:rsidRPr="00E2456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21A9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2456E" w:rsidP="00E2456E"/>
    <w:sectPr w:rsidSect="00E245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6E" w:rsidRPr="00A14E30" w:rsidP="00A14E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30" w:rsidP="00E245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4E30" w:rsidP="00E245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4E30" w:rsidP="00E245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56E" w:rsidRPr="00A14E30" w:rsidP="00A14E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30" w:rsidRPr="002D2AF8" w:rsidP="00E245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CUAATS302 Produce work that expresses own Aboriginal or Torres Strait Islander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14E30" w:rsidP="00E245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220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267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5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5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5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5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5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5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5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5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5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5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5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56E"/>
  </w:style>
  <w:style w:type="character" w:customStyle="1" w:styleId="Heading1Char">
    <w:name w:val="Heading 1 Char"/>
    <w:basedOn w:val="DefaultParagraphFont"/>
    <w:link w:val="Heading1"/>
    <w:rsid w:val="00E245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5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5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5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56E"/>
    <w:rPr>
      <w:b/>
      <w:spacing w:val="0"/>
    </w:rPr>
  </w:style>
  <w:style w:type="paragraph" w:customStyle="1" w:styleId="SuperHeading">
    <w:name w:val="SuperHeading"/>
    <w:basedOn w:val="Normal"/>
    <w:rsid w:val="00E245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5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5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5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5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5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5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5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5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5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5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5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5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5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5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5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5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5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5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5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5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5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5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5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5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5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5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5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5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5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5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56E"/>
    <w:rPr>
      <w:i/>
    </w:rPr>
  </w:style>
  <w:style w:type="paragraph" w:styleId="Caption">
    <w:name w:val="caption"/>
    <w:basedOn w:val="BodyText"/>
    <w:next w:val="Normal"/>
    <w:qFormat/>
    <w:rsid w:val="00E245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5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5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56E"/>
  </w:style>
  <w:style w:type="paragraph" w:styleId="TableofFigures">
    <w:name w:val="table of figures"/>
    <w:basedOn w:val="Normal"/>
    <w:next w:val="Normal"/>
    <w:semiHidden/>
    <w:rsid w:val="00E245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5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56E"/>
    <w:rPr>
      <w:rFonts w:ascii="Wingdings" w:hAnsi="Wingdings"/>
    </w:rPr>
  </w:style>
  <w:style w:type="paragraph" w:customStyle="1" w:styleId="TableHeading">
    <w:name w:val="Table Heading"/>
    <w:basedOn w:val="HeadingBase"/>
    <w:rsid w:val="00E245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56E"/>
    <w:rPr>
      <w:color w:val="0033CC"/>
      <w:u w:val="none"/>
    </w:rPr>
  </w:style>
  <w:style w:type="paragraph" w:customStyle="1" w:styleId="BodyTextRight">
    <w:name w:val="Body Text Right"/>
    <w:basedOn w:val="BodyText"/>
    <w:rsid w:val="00E245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5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5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5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5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5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56E"/>
    <w:rPr>
      <w:sz w:val="32"/>
    </w:rPr>
  </w:style>
  <w:style w:type="paragraph" w:customStyle="1" w:styleId="HeadingProcedure">
    <w:name w:val="Heading Procedure"/>
    <w:basedOn w:val="HeadingBase"/>
    <w:next w:val="Normal"/>
    <w:rsid w:val="00E245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56E"/>
    <w:pPr>
      <w:spacing w:before="60" w:after="60"/>
    </w:pPr>
  </w:style>
  <w:style w:type="paragraph" w:styleId="ListContinue">
    <w:name w:val="List Continue"/>
    <w:basedOn w:val="List"/>
    <w:rsid w:val="00E2456E"/>
    <w:pPr>
      <w:ind w:firstLine="0"/>
    </w:pPr>
  </w:style>
  <w:style w:type="paragraph" w:customStyle="1" w:styleId="ListNote">
    <w:name w:val="List Note"/>
    <w:basedOn w:val="List"/>
    <w:rsid w:val="00E245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5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5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56E"/>
    <w:rPr>
      <w:rFonts w:ascii="Courier New" w:hAnsi="Courier New"/>
    </w:rPr>
  </w:style>
  <w:style w:type="paragraph" w:customStyle="1" w:styleId="NoteBullet">
    <w:name w:val="Note Bullet"/>
    <w:basedOn w:val="Note"/>
    <w:rsid w:val="00E245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5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5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5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5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5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5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56E"/>
    <w:rPr>
      <w:b/>
      <w:smallCaps/>
    </w:rPr>
  </w:style>
  <w:style w:type="paragraph" w:customStyle="1" w:styleId="TableListNumber">
    <w:name w:val="Table List Number"/>
    <w:basedOn w:val="ListNumber"/>
    <w:rsid w:val="00E245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5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56E"/>
    <w:pPr>
      <w:numPr>
        <w:numId w:val="8"/>
      </w:numPr>
    </w:pPr>
  </w:style>
  <w:style w:type="paragraph" w:customStyle="1" w:styleId="ListAlpha2">
    <w:name w:val="List Alpha 2"/>
    <w:basedOn w:val="List2"/>
    <w:rsid w:val="00E2456E"/>
    <w:pPr>
      <w:numPr>
        <w:numId w:val="7"/>
      </w:numPr>
    </w:pPr>
  </w:style>
  <w:style w:type="paragraph" w:styleId="List2">
    <w:name w:val="List 2"/>
    <w:basedOn w:val="BodyText"/>
    <w:rsid w:val="00E245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5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5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5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5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5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56E"/>
    <w:pPr>
      <w:numPr>
        <w:numId w:val="3"/>
      </w:numPr>
    </w:pPr>
  </w:style>
  <w:style w:type="paragraph" w:styleId="ListContinue2">
    <w:name w:val="List Continue 2"/>
    <w:basedOn w:val="List2"/>
    <w:rsid w:val="00E2456E"/>
    <w:pPr>
      <w:ind w:firstLine="0"/>
    </w:pPr>
  </w:style>
  <w:style w:type="paragraph" w:styleId="ListContinue3">
    <w:name w:val="List Continue 3"/>
    <w:basedOn w:val="List3"/>
    <w:rsid w:val="00E2456E"/>
    <w:pPr>
      <w:ind w:left="1021" w:firstLine="0"/>
    </w:pPr>
  </w:style>
  <w:style w:type="paragraph" w:styleId="ListContinue4">
    <w:name w:val="List Continue 4"/>
    <w:basedOn w:val="List4"/>
    <w:rsid w:val="00E2456E"/>
    <w:pPr>
      <w:ind w:firstLine="0"/>
    </w:pPr>
  </w:style>
  <w:style w:type="paragraph" w:styleId="ListContinue5">
    <w:name w:val="List Continue 5"/>
    <w:basedOn w:val="List5"/>
    <w:rsid w:val="00E2456E"/>
    <w:pPr>
      <w:ind w:firstLine="0"/>
    </w:pPr>
  </w:style>
  <w:style w:type="paragraph" w:styleId="ListNumber3">
    <w:name w:val="List Number 3"/>
    <w:basedOn w:val="List3"/>
    <w:rsid w:val="00E2456E"/>
    <w:pPr>
      <w:numPr>
        <w:numId w:val="4"/>
      </w:numPr>
    </w:pPr>
  </w:style>
  <w:style w:type="paragraph" w:styleId="ListNumber4">
    <w:name w:val="List Number 4"/>
    <w:basedOn w:val="List4"/>
    <w:rsid w:val="00E2456E"/>
    <w:pPr>
      <w:numPr>
        <w:numId w:val="5"/>
      </w:numPr>
    </w:pPr>
  </w:style>
  <w:style w:type="paragraph" w:styleId="ListNumber5">
    <w:name w:val="List Number 5"/>
    <w:basedOn w:val="List5"/>
    <w:rsid w:val="00E2456E"/>
    <w:pPr>
      <w:numPr>
        <w:numId w:val="6"/>
      </w:numPr>
    </w:pPr>
  </w:style>
  <w:style w:type="paragraph" w:styleId="BlockText">
    <w:name w:val="Block Text"/>
    <w:basedOn w:val="Normal"/>
    <w:rsid w:val="00E245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5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56E"/>
    <w:rPr>
      <w:sz w:val="16"/>
      <w:vertAlign w:val="superscript"/>
    </w:rPr>
  </w:style>
  <w:style w:type="character" w:customStyle="1" w:styleId="Symbols">
    <w:name w:val="Symbols"/>
    <w:basedOn w:val="DefaultParagraphFont"/>
    <w:rsid w:val="00E2456E"/>
    <w:rPr>
      <w:rFonts w:ascii="Symbol" w:hAnsi="Symbol"/>
    </w:rPr>
  </w:style>
  <w:style w:type="character" w:customStyle="1" w:styleId="MenuOptions">
    <w:name w:val="Menu Options"/>
    <w:basedOn w:val="DefaultParagraphFont"/>
    <w:rsid w:val="00E245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56E"/>
    <w:rPr>
      <w:b/>
    </w:rPr>
  </w:style>
  <w:style w:type="character" w:customStyle="1" w:styleId="Underlined">
    <w:name w:val="Underlined"/>
    <w:basedOn w:val="DefaultParagraphFont"/>
    <w:rsid w:val="00E2456E"/>
    <w:rPr>
      <w:u w:val="single"/>
    </w:rPr>
  </w:style>
  <w:style w:type="paragraph" w:customStyle="1" w:styleId="TableBodyTextRight">
    <w:name w:val="Table Body Text Right"/>
    <w:basedOn w:val="TableBodyText"/>
    <w:rsid w:val="00E245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56E"/>
    <w:rPr>
      <w:sz w:val="18"/>
    </w:rPr>
  </w:style>
  <w:style w:type="paragraph" w:customStyle="1" w:styleId="BodySmallRight">
    <w:name w:val="Body Small Right"/>
    <w:basedOn w:val="BodyTextRight"/>
    <w:rsid w:val="00E2456E"/>
    <w:rPr>
      <w:sz w:val="18"/>
      <w:szCs w:val="18"/>
    </w:rPr>
  </w:style>
  <w:style w:type="paragraph" w:customStyle="1" w:styleId="MarginEdition">
    <w:name w:val="Margin Edition"/>
    <w:basedOn w:val="MarginNote"/>
    <w:rsid w:val="00E245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56E"/>
    <w:rPr>
      <w:sz w:val="2"/>
      <w:szCs w:val="2"/>
    </w:rPr>
  </w:style>
  <w:style w:type="character" w:customStyle="1" w:styleId="Small">
    <w:name w:val="Small"/>
    <w:basedOn w:val="DefaultParagraphFont"/>
    <w:rsid w:val="00E2456E"/>
    <w:rPr>
      <w:sz w:val="16"/>
    </w:rPr>
  </w:style>
  <w:style w:type="paragraph" w:customStyle="1" w:styleId="WideTable">
    <w:name w:val="Wide Table"/>
    <w:basedOn w:val="Normal"/>
    <w:rsid w:val="00E245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56E"/>
  </w:style>
  <w:style w:type="paragraph" w:styleId="Quote">
    <w:name w:val="Quote"/>
    <w:basedOn w:val="Heading1"/>
    <w:link w:val="QuoteChar"/>
    <w:qFormat/>
    <w:rsid w:val="00E245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5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56E"/>
    <w:pPr>
      <w:pageBreakBefore/>
    </w:pPr>
  </w:style>
  <w:style w:type="paragraph" w:customStyle="1" w:styleId="Border">
    <w:name w:val="Border"/>
    <w:basedOn w:val="Normal"/>
    <w:qFormat/>
    <w:rsid w:val="00E245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5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5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5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5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5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5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5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5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56E"/>
    <w:rPr>
      <w:u w:val="single"/>
    </w:rPr>
  </w:style>
  <w:style w:type="character" w:customStyle="1" w:styleId="BoldandItalics">
    <w:name w:val="Bold and Italics"/>
    <w:qFormat/>
    <w:rsid w:val="00E2456E"/>
    <w:rPr>
      <w:b/>
      <w:i/>
      <w:u w:val="none"/>
    </w:rPr>
  </w:style>
  <w:style w:type="paragraph" w:styleId="BalloonText">
    <w:name w:val="Balloon Text"/>
    <w:basedOn w:val="Normal"/>
    <w:link w:val="BalloonTextChar"/>
    <w:rsid w:val="00E245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5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5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5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5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5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56E"/>
    <w:pPr>
      <w:spacing w:before="0" w:after="0"/>
    </w:pPr>
  </w:style>
  <w:style w:type="paragraph" w:customStyle="1" w:styleId="BodyTextBold">
    <w:name w:val="Body Text Bold"/>
    <w:basedOn w:val="BodyText"/>
    <w:qFormat/>
    <w:rsid w:val="00E2456E"/>
    <w:rPr>
      <w:b/>
    </w:rPr>
  </w:style>
  <w:style w:type="character" w:styleId="Hyperlink">
    <w:name w:val="Hyperlink"/>
    <w:basedOn w:val="DefaultParagraphFont"/>
    <w:uiPriority w:val="99"/>
    <w:unhideWhenUsed/>
    <w:rsid w:val="00A14E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2035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CUAATS302 Produce work that expresses own Aboriginal or Torres Strait Islander identity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2019-02-21T12:09:00Z</dcterms:created>
  <dcterms:modified xsi:type="dcterms:W3CDTF">2019-02-21T12:09:00Z</dcterms:modified>
</cp:coreProperties>
</file>