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2F47" w:rsidP="00B42F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CUAANM512 Create 3D digital environments</w:t>
      </w:r>
      <w:r>
        <w:fldChar w:fldCharType="end"/>
      </w:r>
    </w:p>
    <w:p w:rsidR="00B42F47" w:rsidP="00B42F47">
      <w:pPr>
        <w:pStyle w:val="Version"/>
        <w:sectPr w:rsidSect="00764C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4C5A" w:rsidP="00764C5A">
      <w:pPr>
        <w:pStyle w:val="SuperHeading"/>
      </w:pPr>
      <w:r w:rsidRPr="00764C5A">
        <w:t>CUAANM512 Create 3D digital environments</w:t>
      </w:r>
    </w:p>
    <w:p w:rsidR="00000000" w:rsidRPr="00764C5A" w:rsidP="00764C5A">
      <w:pPr>
        <w:pStyle w:val="Heading1"/>
      </w:pPr>
      <w:bookmarkStart w:id="1" w:name="O_1145462"/>
      <w:bookmarkEnd w:id="1"/>
      <w:r w:rsidRPr="00764C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64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C5A" w:rsidP="00764C5A">
            <w:pPr>
              <w:pStyle w:val="BodyText"/>
            </w:pPr>
            <w:r w:rsidRPr="00764C5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C5A">
            <w:pPr>
              <w:pStyle w:val="BodyText"/>
              <w:rPr>
                <w:lang w:val="en-NZ"/>
              </w:rPr>
            </w:pPr>
            <w:r w:rsidRPr="00764C5A">
              <w:rPr>
                <w:rStyle w:val="SpecialBold"/>
              </w:rPr>
              <w:t>Comments</w:t>
            </w:r>
          </w:p>
        </w:tc>
      </w:tr>
      <w:tr w:rsidTr="00764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C5A">
            <w:pPr>
              <w:pStyle w:val="BodyText"/>
              <w:rPr>
                <w:lang w:val="en-NZ"/>
              </w:rPr>
            </w:pPr>
            <w:r w:rsidRPr="00764C5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C5A" w:rsidP="00764C5A">
            <w:pPr>
              <w:pStyle w:val="BodyText"/>
            </w:pPr>
            <w:r w:rsidRPr="00764C5A">
              <w:t>This version first released with CUA Creative Arts and Culture Training Package version 5.0.</w:t>
            </w:r>
          </w:p>
        </w:tc>
      </w:tr>
    </w:tbl>
    <w:p w:rsidR="00000000" w:rsidRPr="00764C5A" w:rsidP="00764C5A">
      <w:pPr>
        <w:pStyle w:val="List"/>
      </w:pPr>
    </w:p>
    <w:p w:rsidR="00000000" w:rsidRPr="00764C5A" w:rsidP="00764C5A">
      <w:pPr>
        <w:pStyle w:val="AllowPageBreak"/>
      </w:pPr>
    </w:p>
    <w:p w:rsidR="00000000" w:rsidRPr="00764C5A" w:rsidP="00764C5A">
      <w:pPr>
        <w:pStyle w:val="Heading1"/>
      </w:pPr>
      <w:bookmarkStart w:id="2" w:name="O_1145467"/>
      <w:bookmarkEnd w:id="2"/>
      <w:r w:rsidRPr="00764C5A">
        <w:t>Application</w:t>
      </w:r>
    </w:p>
    <w:p w:rsidR="00000000" w:rsidRPr="00764C5A" w:rsidP="00B42F47">
      <w:pPr>
        <w:pStyle w:val="BodyText"/>
      </w:pPr>
      <w:r w:rsidRPr="00764C5A">
        <w:t>This unit describes the skills and knowledge required to create 3D digital enviro</w:t>
      </w:r>
      <w:r w:rsidRPr="00764C5A">
        <w:t>nments using appropriate software, reference material and established designs.</w:t>
      </w:r>
    </w:p>
    <w:p w:rsidR="00000000" w:rsidRPr="00764C5A" w:rsidP="00B42F47">
      <w:pPr>
        <w:pStyle w:val="BodyText"/>
      </w:pPr>
      <w:r w:rsidRPr="00764C5A">
        <w:t>The unit applies to those who follow technical and design specifications to produce 3D environments to scale. As members of a production team they must consider how later produc</w:t>
      </w:r>
      <w:r w:rsidRPr="00764C5A">
        <w:t>tion stages rely on, and therefore influence, the creation of their work.</w:t>
      </w:r>
    </w:p>
    <w:p w:rsidR="00000000" w:rsidRPr="00764C5A" w:rsidP="00B42F47">
      <w:pPr>
        <w:pStyle w:val="BodyText"/>
      </w:pPr>
      <w:r w:rsidRPr="00764C5A">
        <w:t>No licensing, legislative or certification requirements apply to this unit at the time of publication.</w:t>
      </w:r>
    </w:p>
    <w:p w:rsidR="00000000" w:rsidRPr="00764C5A" w:rsidP="00764C5A">
      <w:pPr>
        <w:pStyle w:val="Heading1"/>
      </w:pPr>
      <w:bookmarkStart w:id="3" w:name="O_1145466"/>
      <w:bookmarkEnd w:id="3"/>
      <w:r w:rsidRPr="00764C5A">
        <w:t>Unit Sector</w:t>
      </w:r>
    </w:p>
    <w:p w:rsidR="00000000" w:rsidRPr="00764C5A" w:rsidP="00B42F47">
      <w:pPr>
        <w:pStyle w:val="BodyText"/>
      </w:pPr>
      <w:r w:rsidRPr="00764C5A">
        <w:t>Visual communication – Animation and digital eff</w:t>
      </w:r>
      <w:r w:rsidRPr="00764C5A">
        <w:t>ects</w:t>
      </w:r>
    </w:p>
    <w:p w:rsidR="00000000" w:rsidRPr="00764C5A" w:rsidP="00764C5A">
      <w:pPr>
        <w:pStyle w:val="Heading1"/>
      </w:pPr>
      <w:bookmarkStart w:id="4" w:name="O_1145465"/>
      <w:bookmarkEnd w:id="4"/>
      <w:r w:rsidRPr="00764C5A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764C5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C5A" w:rsidP="00764C5A">
            <w:pPr>
              <w:pStyle w:val="BodyText"/>
            </w:pPr>
            <w:r w:rsidRPr="00764C5A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C5A">
            <w:pPr>
              <w:pStyle w:val="BodyText"/>
              <w:rPr>
                <w:lang w:val="en-NZ"/>
              </w:rPr>
            </w:pPr>
            <w:r w:rsidRPr="00764C5A">
              <w:rPr>
                <w:rStyle w:val="SpecialBold"/>
              </w:rPr>
              <w:t>PERFORMANCE CRITERIA</w:t>
            </w:r>
          </w:p>
        </w:tc>
      </w:tr>
      <w:tr w:rsidTr="00764C5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C5A" w:rsidP="00764C5A">
            <w:pPr>
              <w:pStyle w:val="BodyText"/>
            </w:pPr>
            <w:r w:rsidRPr="00764C5A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C5A">
            <w:pPr>
              <w:pStyle w:val="BodyText"/>
              <w:rPr>
                <w:lang w:val="en-NZ"/>
              </w:rPr>
            </w:pPr>
            <w:r w:rsidRPr="00764C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4C5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C5A">
            <w:pPr>
              <w:pStyle w:val="List"/>
              <w:rPr>
                <w:lang w:val="en-NZ"/>
              </w:rPr>
            </w:pPr>
            <w:r w:rsidRPr="00764C5A">
              <w:t>1. Clarify work requirements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C5A" w:rsidP="00764C5A">
            <w:pPr>
              <w:pStyle w:val="List"/>
            </w:pPr>
            <w:r w:rsidRPr="00764C5A">
              <w:t>1.1 Determine requirements and purpose for 3D digital environments with reference to production documentation</w:t>
            </w:r>
          </w:p>
          <w:p w:rsidR="00000000" w:rsidRPr="00764C5A" w:rsidP="00764C5A">
            <w:pPr>
              <w:pStyle w:val="List"/>
            </w:pPr>
            <w:r w:rsidRPr="00764C5A">
              <w:t>1.2 Identify workflow sequences and production deadlines in consultation with required personnel</w:t>
            </w:r>
          </w:p>
          <w:p w:rsidR="00000000" w:rsidRPr="00764C5A" w:rsidP="00764C5A">
            <w:pPr>
              <w:pStyle w:val="List"/>
            </w:pPr>
            <w:r w:rsidRPr="00764C5A">
              <w:t>1.3 Select software that best suits the type of p</w:t>
            </w:r>
            <w:r w:rsidRPr="00764C5A">
              <w:t>roduction and delivery platform for which 3D digital environments are being created</w:t>
            </w:r>
          </w:p>
          <w:p w:rsidR="00000000" w:rsidP="00764C5A">
            <w:pPr>
              <w:pStyle w:val="List"/>
              <w:rPr>
                <w:lang w:val="en-NZ"/>
              </w:rPr>
            </w:pPr>
            <w:r w:rsidRPr="00764C5A">
              <w:t>1.4 Gather and analyse reference materials for visualisation of 3D environments</w:t>
            </w:r>
          </w:p>
        </w:tc>
      </w:tr>
      <w:tr w:rsidTr="00764C5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C5A">
            <w:pPr>
              <w:pStyle w:val="List"/>
              <w:rPr>
                <w:lang w:val="en-NZ"/>
              </w:rPr>
            </w:pPr>
            <w:r w:rsidRPr="00764C5A">
              <w:t>2. Create 3D digital environments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C5A" w:rsidP="00764C5A">
            <w:pPr>
              <w:pStyle w:val="List"/>
            </w:pPr>
            <w:r w:rsidRPr="00764C5A">
              <w:t xml:space="preserve">2.1 Build a previsualisation of environments in relation </w:t>
            </w:r>
            <w:r w:rsidRPr="00764C5A">
              <w:t>to reference materials using software features, and submit to required personnel for approval</w:t>
            </w:r>
          </w:p>
          <w:p w:rsidR="00000000" w:rsidRPr="00764C5A" w:rsidP="00764C5A">
            <w:pPr>
              <w:pStyle w:val="List"/>
            </w:pPr>
            <w:r w:rsidRPr="00764C5A">
              <w:t>2.2 Build realistically detailed environment models and progressively refine them until they meet design requirements</w:t>
            </w:r>
          </w:p>
          <w:p w:rsidR="00000000" w:rsidRPr="00764C5A" w:rsidP="00764C5A">
            <w:pPr>
              <w:pStyle w:val="List"/>
            </w:pPr>
            <w:r w:rsidRPr="00764C5A">
              <w:t>2.3 Check integrity of models and ensure spa</w:t>
            </w:r>
            <w:r w:rsidRPr="00764C5A">
              <w:t>tial relationship meets design requirements</w:t>
            </w:r>
          </w:p>
          <w:p w:rsidR="00000000" w:rsidRPr="00764C5A" w:rsidP="00764C5A">
            <w:pPr>
              <w:pStyle w:val="List"/>
            </w:pPr>
            <w:r w:rsidRPr="00764C5A">
              <w:t>2.4 Apply texture coordinates according to design requirements</w:t>
            </w:r>
          </w:p>
          <w:p w:rsidR="00000000" w:rsidRPr="00764C5A" w:rsidP="00764C5A">
            <w:pPr>
              <w:pStyle w:val="List"/>
            </w:pPr>
            <w:r w:rsidRPr="00764C5A">
              <w:t>2.5 Create and incorporate matte paintings according to design requirements</w:t>
            </w:r>
          </w:p>
          <w:p w:rsidR="00000000" w:rsidRPr="00764C5A" w:rsidP="00764C5A">
            <w:pPr>
              <w:pStyle w:val="List"/>
            </w:pPr>
            <w:r w:rsidRPr="00764C5A">
              <w:t>2.6 Apply lighting and shaders according to design requirements</w:t>
            </w:r>
          </w:p>
          <w:p w:rsidR="00000000" w:rsidRPr="00764C5A" w:rsidP="00764C5A">
            <w:pPr>
              <w:pStyle w:val="List"/>
            </w:pPr>
            <w:r w:rsidRPr="00764C5A">
              <w:t>2.7 Experiment with different lighting rigs and select a rig that meets design requirements</w:t>
            </w:r>
          </w:p>
          <w:p w:rsidR="00000000" w:rsidRPr="00764C5A" w:rsidP="00764C5A">
            <w:pPr>
              <w:pStyle w:val="List"/>
            </w:pPr>
            <w:r w:rsidRPr="00764C5A">
              <w:t>2.8 Adopt safe ergonomic practices when using screens and keyboards for extended periods of time</w:t>
            </w:r>
          </w:p>
          <w:p w:rsidR="00000000" w:rsidRPr="00764C5A" w:rsidP="00764C5A">
            <w:pPr>
              <w:pStyle w:val="List"/>
            </w:pPr>
            <w:r w:rsidRPr="00764C5A">
              <w:t>2.9 Continuously refine all aspects of 3D digital environments unti</w:t>
            </w:r>
            <w:r w:rsidRPr="00764C5A">
              <w:t xml:space="preserve">l required creative effect is achieved </w:t>
            </w:r>
          </w:p>
          <w:p w:rsidR="00000000" w:rsidP="00764C5A">
            <w:pPr>
              <w:pStyle w:val="List"/>
              <w:rPr>
                <w:lang w:val="en-NZ"/>
              </w:rPr>
            </w:pPr>
            <w:r w:rsidRPr="00764C5A">
              <w:t xml:space="preserve">2.10 Submit environments to required personnel for feedback on whether production requirements have been met and make final adjustments as required </w:t>
            </w:r>
          </w:p>
        </w:tc>
      </w:tr>
      <w:tr w:rsidTr="00764C5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C5A">
            <w:pPr>
              <w:pStyle w:val="List"/>
              <w:rPr>
                <w:lang w:val="en-NZ"/>
              </w:rPr>
            </w:pPr>
            <w:r w:rsidRPr="00764C5A">
              <w:t>3. Finalise projects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C5A" w:rsidP="00764C5A">
            <w:pPr>
              <w:pStyle w:val="List"/>
            </w:pPr>
            <w:r w:rsidRPr="00764C5A">
              <w:t>3.1 Render and output environments and submit</w:t>
            </w:r>
            <w:r w:rsidRPr="00764C5A">
              <w:t xml:space="preserve"> to required personnel by agreed deadlines</w:t>
            </w:r>
          </w:p>
          <w:p w:rsidR="00000000" w:rsidRPr="00764C5A" w:rsidP="00764C5A">
            <w:pPr>
              <w:pStyle w:val="List"/>
            </w:pPr>
            <w:r w:rsidRPr="00764C5A">
              <w:t>3.2 Make back-up copies of files, and save and store animations using appropriate output file formats and standard naming conventions</w:t>
            </w:r>
          </w:p>
          <w:p w:rsidR="00000000" w:rsidRPr="00764C5A" w:rsidP="00764C5A">
            <w:pPr>
              <w:pStyle w:val="List"/>
            </w:pPr>
            <w:r w:rsidRPr="00764C5A">
              <w:t>3.3 Participate in project evaluations and contribute ideas and suggestions abo</w:t>
            </w:r>
            <w:r w:rsidRPr="00764C5A">
              <w:t>ut ways to improve future projects</w:t>
            </w:r>
          </w:p>
        </w:tc>
      </w:tr>
    </w:tbl>
    <w:p w:rsidR="00000000" w:rsidRPr="00764C5A" w:rsidP="00764C5A">
      <w:pPr>
        <w:pStyle w:val="List"/>
      </w:pPr>
    </w:p>
    <w:p w:rsidR="00000000" w:rsidRPr="00764C5A" w:rsidP="00764C5A">
      <w:pPr>
        <w:pStyle w:val="AllowPageBreak"/>
      </w:pPr>
    </w:p>
    <w:p w:rsidR="00000000" w:rsidRPr="00764C5A" w:rsidP="00764C5A">
      <w:pPr>
        <w:pStyle w:val="Heading1"/>
      </w:pPr>
      <w:bookmarkStart w:id="5" w:name="O_1145464"/>
      <w:bookmarkEnd w:id="5"/>
      <w:r w:rsidRPr="00764C5A">
        <w:t>Foundation Skills</w:t>
      </w:r>
    </w:p>
    <w:p w:rsidR="00000000" w:rsidRPr="00B42F47" w:rsidP="00B42F47">
      <w:pPr>
        <w:pStyle w:val="BodyText"/>
        <w:rPr>
          <w:i/>
        </w:rPr>
      </w:pPr>
      <w:r w:rsidRPr="00B42F4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138"/>
      </w:tblGrid>
      <w:tr w:rsidTr="00764C5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C5A" w:rsidP="00764C5A">
            <w:pPr>
              <w:pStyle w:val="BodyText"/>
            </w:pPr>
            <w:r w:rsidRPr="00764C5A">
              <w:rPr>
                <w:rStyle w:val="SpecialBold"/>
              </w:rPr>
              <w:t>SKILL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C5A">
            <w:pPr>
              <w:pStyle w:val="BodyText"/>
              <w:rPr>
                <w:lang w:val="en-NZ"/>
              </w:rPr>
            </w:pPr>
            <w:r w:rsidRPr="00764C5A">
              <w:rPr>
                <w:rStyle w:val="SpecialBold"/>
              </w:rPr>
              <w:t>DESCRIPTION</w:t>
            </w:r>
          </w:p>
        </w:tc>
      </w:tr>
      <w:tr w:rsidTr="00764C5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4C5A">
            <w:pPr>
              <w:pStyle w:val="BodyText"/>
              <w:rPr>
                <w:lang w:val="en-NZ"/>
              </w:rPr>
            </w:pPr>
            <w:r w:rsidRPr="00764C5A">
              <w:t>Oral communication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64C5A" w:rsidP="00764C5A">
            <w:pPr>
              <w:pStyle w:val="ListBullet"/>
            </w:pPr>
            <w:r w:rsidRPr="00764C5A">
              <w:t xml:space="preserve">Uses clear language to explain and discuss task requirements </w:t>
            </w:r>
          </w:p>
          <w:p w:rsidR="00000000" w:rsidP="00764C5A">
            <w:pPr>
              <w:pStyle w:val="ListBullet"/>
              <w:rPr>
                <w:lang w:val="en-NZ"/>
              </w:rPr>
            </w:pPr>
            <w:r w:rsidRPr="00764C5A">
              <w:t xml:space="preserve">Confirms understanding using questioning and listening techniques </w:t>
            </w:r>
          </w:p>
        </w:tc>
      </w:tr>
      <w:tr w:rsidTr="00764C5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4C5A">
            <w:pPr>
              <w:pStyle w:val="BodyText"/>
              <w:rPr>
                <w:lang w:val="en-NZ"/>
              </w:rPr>
            </w:pPr>
            <w:r w:rsidRPr="00764C5A">
              <w:t>Reading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4C5A">
            <w:pPr>
              <w:pStyle w:val="ListBullet"/>
              <w:rPr>
                <w:lang w:val="en-NZ"/>
              </w:rPr>
            </w:pPr>
            <w:r w:rsidRPr="00764C5A">
              <w:t>Interprets and analyses textual information from different sources for idea development and confi</w:t>
            </w:r>
            <w:r w:rsidRPr="00764C5A">
              <w:t>rmation of job parameters</w:t>
            </w:r>
          </w:p>
        </w:tc>
      </w:tr>
      <w:tr w:rsidTr="00764C5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4C5A">
            <w:pPr>
              <w:pStyle w:val="BodyText"/>
              <w:rPr>
                <w:lang w:val="en-NZ"/>
              </w:rPr>
            </w:pPr>
            <w:r w:rsidRPr="00764C5A">
              <w:t>Planning and organising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64C5A" w:rsidP="00764C5A">
            <w:pPr>
              <w:pStyle w:val="ListBullet"/>
            </w:pPr>
            <w:r w:rsidRPr="00764C5A">
              <w:t xml:space="preserve">Plans and manages workflow processes to ensure design and production requirements are satisfied </w:t>
            </w:r>
          </w:p>
          <w:p w:rsidR="00000000" w:rsidP="00764C5A">
            <w:pPr>
              <w:pStyle w:val="ListBullet"/>
              <w:rPr>
                <w:lang w:val="en-NZ"/>
              </w:rPr>
            </w:pPr>
            <w:r w:rsidRPr="00764C5A">
              <w:t xml:space="preserve">Documents task requirements and workflow sequences </w:t>
            </w:r>
          </w:p>
        </w:tc>
      </w:tr>
      <w:tr w:rsidTr="00764C5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4C5A">
            <w:pPr>
              <w:pStyle w:val="BodyText"/>
              <w:rPr>
                <w:lang w:val="en-NZ"/>
              </w:rPr>
            </w:pPr>
            <w:r w:rsidRPr="00764C5A">
              <w:t>Self-management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64C5A" w:rsidP="00764C5A">
            <w:pPr>
              <w:pStyle w:val="ListBullet"/>
            </w:pPr>
            <w:r w:rsidRPr="00764C5A">
              <w:t>F</w:t>
            </w:r>
            <w:r w:rsidRPr="00764C5A">
              <w:t xml:space="preserve">ollows organisational procedures when managing files and directories </w:t>
            </w:r>
          </w:p>
          <w:p w:rsidR="00000000" w:rsidP="00764C5A">
            <w:pPr>
              <w:pStyle w:val="ListBullet"/>
              <w:rPr>
                <w:lang w:val="en-NZ"/>
              </w:rPr>
            </w:pPr>
            <w:r w:rsidRPr="00764C5A">
              <w:t xml:space="preserve">Adheres to work health and safety requirements </w:t>
            </w:r>
          </w:p>
        </w:tc>
      </w:tr>
      <w:tr w:rsidTr="00764C5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4C5A">
            <w:pPr>
              <w:pStyle w:val="BodyText"/>
              <w:rPr>
                <w:lang w:val="en-NZ"/>
              </w:rPr>
            </w:pPr>
            <w:r w:rsidRPr="00764C5A">
              <w:t>Teamwork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64C5A" w:rsidP="00764C5A">
            <w:pPr>
              <w:pStyle w:val="ListBullet"/>
            </w:pPr>
            <w:r w:rsidRPr="00764C5A">
              <w:t xml:space="preserve">Uses appropriate communication practices and protocols to present drafts </w:t>
            </w:r>
          </w:p>
          <w:p w:rsidR="00000000" w:rsidP="00764C5A">
            <w:pPr>
              <w:pStyle w:val="ListBullet"/>
              <w:rPr>
                <w:lang w:val="en-NZ"/>
              </w:rPr>
            </w:pPr>
            <w:r w:rsidRPr="00764C5A">
              <w:t>Refines ideas and discusses project outcomes in colla</w:t>
            </w:r>
            <w:r w:rsidRPr="00764C5A">
              <w:t>boration with others</w:t>
            </w:r>
          </w:p>
        </w:tc>
      </w:tr>
      <w:tr w:rsidTr="00764C5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4C5A">
            <w:pPr>
              <w:pStyle w:val="BodyText"/>
              <w:rPr>
                <w:lang w:val="en-NZ"/>
              </w:rPr>
            </w:pPr>
            <w:r w:rsidRPr="00764C5A">
              <w:t>Technology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64C5A" w:rsidP="00764C5A">
            <w:pPr>
              <w:pStyle w:val="ListBullet"/>
            </w:pPr>
            <w:r w:rsidRPr="00764C5A">
              <w:t>Uses digital tools to develop refined, technically accurate 3D digital environments for different productions and delivery platforms using digital tools</w:t>
            </w:r>
          </w:p>
        </w:tc>
      </w:tr>
    </w:tbl>
    <w:p w:rsidR="00000000" w:rsidRPr="00764C5A" w:rsidP="00764C5A">
      <w:pPr>
        <w:pStyle w:val="List"/>
      </w:pPr>
    </w:p>
    <w:p w:rsidR="00000000" w:rsidRPr="00764C5A" w:rsidP="00764C5A">
      <w:pPr>
        <w:pStyle w:val="AllowPageBreak"/>
      </w:pPr>
    </w:p>
    <w:p w:rsidR="00000000" w:rsidRPr="00764C5A" w:rsidP="00764C5A">
      <w:pPr>
        <w:pStyle w:val="Heading1"/>
      </w:pPr>
      <w:bookmarkStart w:id="6" w:name="O_1145463"/>
      <w:bookmarkEnd w:id="6"/>
      <w:r w:rsidRPr="00764C5A">
        <w:t>Unit Mapping Information</w:t>
      </w:r>
    </w:p>
    <w:p w:rsidR="00000000" w:rsidRPr="00764C5A" w:rsidP="00B42F47">
      <w:pPr>
        <w:pStyle w:val="BodyText"/>
      </w:pPr>
      <w:r w:rsidRPr="00764C5A">
        <w:t>Supersedes and is equivalent to CUAANM502 Create 3D digital environments.</w:t>
      </w:r>
    </w:p>
    <w:p w:rsidR="00000000" w:rsidRPr="00764C5A" w:rsidP="00764C5A">
      <w:pPr>
        <w:pStyle w:val="Heading1"/>
      </w:pPr>
      <w:bookmarkStart w:id="7" w:name="O_1145456"/>
      <w:bookmarkEnd w:id="7"/>
      <w:r w:rsidRPr="00764C5A">
        <w:t>Links</w:t>
      </w:r>
    </w:p>
    <w:p w:rsidR="00000000" w:rsidRPr="00764C5A" w:rsidP="00B42F47">
      <w:pPr>
        <w:pStyle w:val="BodyText"/>
      </w:pPr>
      <w:r w:rsidRPr="00764C5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61A6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64C5A" w:rsidP="00764C5A"/>
    <w:sectPr w:rsidSect="00764C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C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C5A" w:rsidRPr="00B42F47" w:rsidP="00B42F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C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F47" w:rsidP="00764C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2F47" w:rsidP="00764C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42F47" w:rsidP="00764C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C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F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4C5A" w:rsidRPr="00B42F47" w:rsidP="00B42F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C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F47" w:rsidRPr="002D2AF8" w:rsidP="00764C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CUAANM512 Create 3D digital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B42F47" w:rsidP="00764C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608F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4CCB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C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4C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4C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4C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4C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4C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4C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4C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4C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4C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4C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4C5A"/>
  </w:style>
  <w:style w:type="character" w:customStyle="1" w:styleId="Heading1Char">
    <w:name w:val="Heading 1 Char"/>
    <w:basedOn w:val="DefaultParagraphFont"/>
    <w:link w:val="Heading1"/>
    <w:rsid w:val="00764C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4C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4C5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64C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4C5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4C5A"/>
    <w:rPr>
      <w:b/>
      <w:spacing w:val="0"/>
    </w:rPr>
  </w:style>
  <w:style w:type="character" w:styleId="Emphasis">
    <w:name w:val="Emphasis"/>
    <w:basedOn w:val="DefaultParagraphFont"/>
    <w:qFormat/>
    <w:rsid w:val="00764C5A"/>
    <w:rPr>
      <w:i/>
    </w:rPr>
  </w:style>
  <w:style w:type="paragraph" w:customStyle="1" w:styleId="SuperHeading">
    <w:name w:val="SuperHeading"/>
    <w:basedOn w:val="Normal"/>
    <w:rsid w:val="00764C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4C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4C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4C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4C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4C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4C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4C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4C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4C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4C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4C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4C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4C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4C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4C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4C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4C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4C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4C5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64C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4C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4C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4C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4C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4C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4C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4C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4C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4C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4C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4C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4C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4C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4C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4C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4C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4C5A"/>
  </w:style>
  <w:style w:type="paragraph" w:styleId="TableofFigures">
    <w:name w:val="table of figures"/>
    <w:basedOn w:val="Normal"/>
    <w:next w:val="Normal"/>
    <w:semiHidden/>
    <w:rsid w:val="00764C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4C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4C5A"/>
    <w:rPr>
      <w:rFonts w:ascii="Wingdings" w:hAnsi="Wingdings"/>
    </w:rPr>
  </w:style>
  <w:style w:type="paragraph" w:customStyle="1" w:styleId="TableHeading">
    <w:name w:val="Table Heading"/>
    <w:basedOn w:val="HeadingBase"/>
    <w:rsid w:val="00764C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4C5A"/>
    <w:rPr>
      <w:color w:val="0033CC"/>
      <w:u w:val="none"/>
    </w:rPr>
  </w:style>
  <w:style w:type="paragraph" w:customStyle="1" w:styleId="BodyTextRight">
    <w:name w:val="Body Text Right"/>
    <w:basedOn w:val="BodyText"/>
    <w:rsid w:val="00764C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4C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4C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4C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4C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4C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4C5A"/>
    <w:rPr>
      <w:sz w:val="32"/>
    </w:rPr>
  </w:style>
  <w:style w:type="paragraph" w:customStyle="1" w:styleId="HeadingProcedure">
    <w:name w:val="Heading Procedure"/>
    <w:basedOn w:val="HeadingBase"/>
    <w:next w:val="Normal"/>
    <w:rsid w:val="00764C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4C5A"/>
    <w:pPr>
      <w:spacing w:before="60" w:after="60"/>
    </w:pPr>
  </w:style>
  <w:style w:type="paragraph" w:styleId="ListContinue">
    <w:name w:val="List Continue"/>
    <w:basedOn w:val="List"/>
    <w:rsid w:val="00764C5A"/>
    <w:pPr>
      <w:ind w:firstLine="0"/>
    </w:pPr>
  </w:style>
  <w:style w:type="paragraph" w:customStyle="1" w:styleId="ListNote">
    <w:name w:val="List Note"/>
    <w:basedOn w:val="List"/>
    <w:rsid w:val="00764C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4C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4C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4C5A"/>
    <w:rPr>
      <w:rFonts w:ascii="Courier New" w:hAnsi="Courier New"/>
    </w:rPr>
  </w:style>
  <w:style w:type="paragraph" w:customStyle="1" w:styleId="NoteBullet">
    <w:name w:val="Note Bullet"/>
    <w:basedOn w:val="Note"/>
    <w:rsid w:val="00764C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4C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4C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4C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4C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4C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4C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4C5A"/>
    <w:rPr>
      <w:b/>
      <w:smallCaps/>
    </w:rPr>
  </w:style>
  <w:style w:type="paragraph" w:customStyle="1" w:styleId="TableListNumber">
    <w:name w:val="Table List Number"/>
    <w:basedOn w:val="ListNumber"/>
    <w:rsid w:val="00764C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4C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4C5A"/>
    <w:pPr>
      <w:numPr>
        <w:numId w:val="8"/>
      </w:numPr>
    </w:pPr>
  </w:style>
  <w:style w:type="paragraph" w:customStyle="1" w:styleId="ListAlpha2">
    <w:name w:val="List Alpha 2"/>
    <w:basedOn w:val="List2"/>
    <w:rsid w:val="00764C5A"/>
    <w:pPr>
      <w:numPr>
        <w:numId w:val="7"/>
      </w:numPr>
    </w:pPr>
  </w:style>
  <w:style w:type="paragraph" w:styleId="List2">
    <w:name w:val="List 2"/>
    <w:basedOn w:val="BodyText"/>
    <w:rsid w:val="00764C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4C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4C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4C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4C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4C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4C5A"/>
    <w:pPr>
      <w:numPr>
        <w:numId w:val="3"/>
      </w:numPr>
    </w:pPr>
  </w:style>
  <w:style w:type="paragraph" w:styleId="ListContinue2">
    <w:name w:val="List Continue 2"/>
    <w:basedOn w:val="List2"/>
    <w:rsid w:val="00764C5A"/>
    <w:pPr>
      <w:ind w:firstLine="0"/>
    </w:pPr>
  </w:style>
  <w:style w:type="paragraph" w:styleId="ListContinue3">
    <w:name w:val="List Continue 3"/>
    <w:basedOn w:val="List3"/>
    <w:rsid w:val="00764C5A"/>
    <w:pPr>
      <w:ind w:left="1021" w:firstLine="0"/>
    </w:pPr>
  </w:style>
  <w:style w:type="paragraph" w:styleId="ListContinue4">
    <w:name w:val="List Continue 4"/>
    <w:basedOn w:val="List4"/>
    <w:rsid w:val="00764C5A"/>
    <w:pPr>
      <w:ind w:firstLine="0"/>
    </w:pPr>
  </w:style>
  <w:style w:type="paragraph" w:styleId="ListContinue5">
    <w:name w:val="List Continue 5"/>
    <w:basedOn w:val="List5"/>
    <w:rsid w:val="00764C5A"/>
    <w:pPr>
      <w:ind w:firstLine="0"/>
    </w:pPr>
  </w:style>
  <w:style w:type="paragraph" w:styleId="ListNumber3">
    <w:name w:val="List Number 3"/>
    <w:basedOn w:val="List3"/>
    <w:rsid w:val="00764C5A"/>
    <w:pPr>
      <w:numPr>
        <w:numId w:val="4"/>
      </w:numPr>
    </w:pPr>
  </w:style>
  <w:style w:type="paragraph" w:styleId="ListNumber4">
    <w:name w:val="List Number 4"/>
    <w:basedOn w:val="List4"/>
    <w:rsid w:val="00764C5A"/>
    <w:pPr>
      <w:numPr>
        <w:numId w:val="5"/>
      </w:numPr>
    </w:pPr>
  </w:style>
  <w:style w:type="paragraph" w:styleId="ListNumber5">
    <w:name w:val="List Number 5"/>
    <w:basedOn w:val="List5"/>
    <w:rsid w:val="00764C5A"/>
    <w:pPr>
      <w:numPr>
        <w:numId w:val="6"/>
      </w:numPr>
    </w:pPr>
  </w:style>
  <w:style w:type="paragraph" w:styleId="BlockText">
    <w:name w:val="Block Text"/>
    <w:basedOn w:val="Normal"/>
    <w:rsid w:val="00764C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4C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4C5A"/>
    <w:rPr>
      <w:sz w:val="16"/>
      <w:vertAlign w:val="superscript"/>
    </w:rPr>
  </w:style>
  <w:style w:type="character" w:customStyle="1" w:styleId="Symbols">
    <w:name w:val="Symbols"/>
    <w:basedOn w:val="DefaultParagraphFont"/>
    <w:rsid w:val="00764C5A"/>
    <w:rPr>
      <w:rFonts w:ascii="Symbol" w:hAnsi="Symbol"/>
    </w:rPr>
  </w:style>
  <w:style w:type="character" w:customStyle="1" w:styleId="MenuOptions">
    <w:name w:val="Menu Options"/>
    <w:basedOn w:val="DefaultParagraphFont"/>
    <w:rsid w:val="00764C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4C5A"/>
    <w:rPr>
      <w:b/>
    </w:rPr>
  </w:style>
  <w:style w:type="character" w:customStyle="1" w:styleId="Underlined">
    <w:name w:val="Underlined"/>
    <w:basedOn w:val="DefaultParagraphFont"/>
    <w:rsid w:val="00764C5A"/>
    <w:rPr>
      <w:u w:val="single"/>
    </w:rPr>
  </w:style>
  <w:style w:type="paragraph" w:customStyle="1" w:styleId="TableBodyTextRight">
    <w:name w:val="Table Body Text Right"/>
    <w:basedOn w:val="TableBodyText"/>
    <w:rsid w:val="00764C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4C5A"/>
    <w:rPr>
      <w:sz w:val="18"/>
    </w:rPr>
  </w:style>
  <w:style w:type="paragraph" w:customStyle="1" w:styleId="BodySmallRight">
    <w:name w:val="Body Small Right"/>
    <w:basedOn w:val="BodyTextRight"/>
    <w:rsid w:val="00764C5A"/>
    <w:rPr>
      <w:sz w:val="18"/>
      <w:szCs w:val="18"/>
    </w:rPr>
  </w:style>
  <w:style w:type="paragraph" w:customStyle="1" w:styleId="MarginEdition">
    <w:name w:val="Margin Edition"/>
    <w:basedOn w:val="MarginNote"/>
    <w:rsid w:val="00764C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4C5A"/>
    <w:rPr>
      <w:sz w:val="2"/>
      <w:szCs w:val="2"/>
    </w:rPr>
  </w:style>
  <w:style w:type="character" w:customStyle="1" w:styleId="Small">
    <w:name w:val="Small"/>
    <w:basedOn w:val="DefaultParagraphFont"/>
    <w:rsid w:val="00764C5A"/>
    <w:rPr>
      <w:sz w:val="16"/>
    </w:rPr>
  </w:style>
  <w:style w:type="paragraph" w:customStyle="1" w:styleId="WideTable">
    <w:name w:val="Wide Table"/>
    <w:basedOn w:val="Normal"/>
    <w:rsid w:val="00764C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4C5A"/>
  </w:style>
  <w:style w:type="paragraph" w:styleId="Quote">
    <w:name w:val="Quote"/>
    <w:basedOn w:val="Heading1"/>
    <w:link w:val="QuoteChar"/>
    <w:qFormat/>
    <w:rsid w:val="00764C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4C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4C5A"/>
    <w:pPr>
      <w:pageBreakBefore/>
    </w:pPr>
  </w:style>
  <w:style w:type="paragraph" w:customStyle="1" w:styleId="Border">
    <w:name w:val="Border"/>
    <w:basedOn w:val="Normal"/>
    <w:qFormat/>
    <w:rsid w:val="00764C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4C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C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C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4C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4C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4C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4C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4C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4C5A"/>
    <w:rPr>
      <w:u w:val="single"/>
    </w:rPr>
  </w:style>
  <w:style w:type="character" w:customStyle="1" w:styleId="BoldandItalics">
    <w:name w:val="Bold and Italics"/>
    <w:qFormat/>
    <w:rsid w:val="00764C5A"/>
    <w:rPr>
      <w:b/>
      <w:i/>
      <w:u w:val="none"/>
    </w:rPr>
  </w:style>
  <w:style w:type="paragraph" w:styleId="BalloonText">
    <w:name w:val="Balloon Text"/>
    <w:basedOn w:val="Normal"/>
    <w:link w:val="BalloonTextChar"/>
    <w:rsid w:val="00764C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4C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4C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4C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4C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4C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4C5A"/>
    <w:pPr>
      <w:spacing w:before="0" w:after="0"/>
    </w:pPr>
  </w:style>
  <w:style w:type="paragraph" w:customStyle="1" w:styleId="BodyTextBold">
    <w:name w:val="Body Text Bold"/>
    <w:basedOn w:val="BodyText"/>
    <w:qFormat/>
    <w:rsid w:val="00764C5A"/>
    <w:rPr>
      <w:b/>
    </w:rPr>
  </w:style>
  <w:style w:type="character" w:styleId="Hyperlink">
    <w:name w:val="Hyperlink"/>
    <w:basedOn w:val="DefaultParagraphFont"/>
    <w:uiPriority w:val="99"/>
    <w:unhideWhenUsed/>
    <w:rsid w:val="00B42F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3825</Characters>
  <Application>Microsoft Office Word</Application>
  <DocSecurity>0</DocSecurity>
  <Lines>115</Lines>
  <Paragraphs>74</Paragraphs>
  <ScaleCrop>false</ScaleCrop>
  <Company>Author-it Software Corporation Ltd.</Company>
  <LinksUpToDate>false</LinksUpToDate>
  <CharactersWithSpaces>4341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CUAANM512 Create 3D digital environments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2022-12-21T05:26:00Z</dcterms:created>
  <dcterms:modified xsi:type="dcterms:W3CDTF">2022-12-21T05:26:00Z</dcterms:modified>
</cp:coreProperties>
</file>