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597" w:rsidP="001F55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CUAAIR412 Refine on-air presentation techniques</w:t>
      </w:r>
      <w:r>
        <w:fldChar w:fldCharType="end"/>
      </w:r>
    </w:p>
    <w:p w:rsidR="001F5597" w:rsidP="001F5597">
      <w:pPr>
        <w:pStyle w:val="Version"/>
        <w:sectPr w:rsidSect="001026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6D3" w:rsidP="001026D3">
      <w:pPr>
        <w:pStyle w:val="SuperHeading"/>
      </w:pPr>
      <w:r w:rsidRPr="001026D3">
        <w:t>CUAAIR412 Refine on-air presentation techniques</w:t>
      </w:r>
    </w:p>
    <w:p w:rsidR="00000000" w:rsidRPr="001026D3" w:rsidP="001026D3">
      <w:pPr>
        <w:pStyle w:val="Heading1"/>
      </w:pPr>
      <w:bookmarkStart w:id="1" w:name="O_1145332"/>
      <w:bookmarkEnd w:id="1"/>
      <w:r w:rsidRPr="001026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2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BodyText"/>
            </w:pPr>
            <w:r w:rsidRPr="001026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rPr>
                <w:rStyle w:val="SpecialBold"/>
              </w:rPr>
              <w:t>Comments</w:t>
            </w:r>
          </w:p>
        </w:tc>
      </w:tr>
      <w:tr w:rsidTr="001026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BodyText"/>
            </w:pPr>
            <w:r w:rsidRPr="001026D3">
              <w:t>This version first released with CUA Creative Arts and Culture Training Package version 5.0.</w:t>
            </w:r>
          </w:p>
        </w:tc>
      </w:tr>
    </w:tbl>
    <w:p w:rsidR="00000000" w:rsidRPr="001026D3" w:rsidP="001026D3">
      <w:pPr>
        <w:pStyle w:val="List"/>
      </w:pPr>
    </w:p>
    <w:p w:rsidR="00000000" w:rsidRPr="001026D3" w:rsidP="001026D3">
      <w:pPr>
        <w:pStyle w:val="AllowPageBreak"/>
      </w:pPr>
    </w:p>
    <w:p w:rsidR="00000000" w:rsidRPr="001026D3" w:rsidP="001026D3">
      <w:pPr>
        <w:pStyle w:val="Heading1"/>
      </w:pPr>
      <w:bookmarkStart w:id="2" w:name="O_1145337"/>
      <w:bookmarkEnd w:id="2"/>
      <w:r w:rsidRPr="001026D3">
        <w:t>Application</w:t>
      </w:r>
    </w:p>
    <w:p w:rsidR="00000000" w:rsidRPr="001026D3" w:rsidP="001F5597">
      <w:pPr>
        <w:pStyle w:val="BodyText"/>
      </w:pPr>
      <w:r w:rsidRPr="001026D3">
        <w:t xml:space="preserve">This unit describes the skills and knowledge required to present a wide </w:t>
      </w:r>
      <w:r w:rsidRPr="001026D3">
        <w:t>range of material while managing audio inputs and outputs in a complex studio environment, using different presentation techniques and illustrating an understanding of audience behaviour.</w:t>
      </w:r>
    </w:p>
    <w:p w:rsidR="00000000" w:rsidRPr="001026D3" w:rsidP="001F5597">
      <w:pPr>
        <w:pStyle w:val="BodyText"/>
      </w:pPr>
      <w:r w:rsidRPr="001026D3">
        <w:t>The unit applies to those who operate with a high level of autonomy,</w:t>
      </w:r>
      <w:r w:rsidRPr="001026D3">
        <w:t xml:space="preserve"> and also work as members of a production team contributing to overall program planning and production.</w:t>
      </w:r>
    </w:p>
    <w:p w:rsidR="00000000" w:rsidRPr="001026D3" w:rsidP="001F5597">
      <w:pPr>
        <w:pStyle w:val="BodyText"/>
      </w:pPr>
      <w:r w:rsidRPr="001026D3">
        <w:t>No licensing, legislative or certification requirements apply to this unit at the time of publication.</w:t>
      </w:r>
    </w:p>
    <w:p w:rsidR="00000000" w:rsidRPr="001026D3" w:rsidP="001026D3">
      <w:pPr>
        <w:pStyle w:val="Heading1"/>
      </w:pPr>
      <w:bookmarkStart w:id="3" w:name="O_1145336"/>
      <w:bookmarkEnd w:id="3"/>
      <w:r w:rsidRPr="001026D3">
        <w:t>Unit Sector</w:t>
      </w:r>
    </w:p>
    <w:p w:rsidR="00000000" w:rsidRPr="001026D3" w:rsidP="001F5597">
      <w:pPr>
        <w:pStyle w:val="BodyText"/>
      </w:pPr>
      <w:r w:rsidRPr="001026D3">
        <w:t>Media and Entertai</w:t>
      </w:r>
      <w:r w:rsidRPr="001026D3">
        <w:t>nment Production – On-air presentation</w:t>
      </w:r>
    </w:p>
    <w:p w:rsidR="00000000" w:rsidRPr="001026D3" w:rsidP="001026D3">
      <w:pPr>
        <w:pStyle w:val="Heading1"/>
      </w:pPr>
      <w:bookmarkStart w:id="4" w:name="O_1145335"/>
      <w:bookmarkEnd w:id="4"/>
      <w:r w:rsidRPr="001026D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1026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BodyText"/>
            </w:pPr>
            <w:r w:rsidRPr="001026D3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rPr>
                <w:rStyle w:val="SpecialBold"/>
              </w:rPr>
              <w:t>PERFORMANCE CRITERIA</w:t>
            </w:r>
          </w:p>
        </w:tc>
      </w:tr>
      <w:tr w:rsidTr="001026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BodyText"/>
            </w:pPr>
            <w:r w:rsidRPr="001026D3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26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List"/>
              <w:rPr>
                <w:lang w:val="en-NZ"/>
              </w:rPr>
            </w:pPr>
            <w:r w:rsidRPr="001026D3">
              <w:t>1. Build repertoire of presentation techniques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List"/>
            </w:pPr>
            <w:r w:rsidRPr="001026D3">
              <w:t xml:space="preserve">1.1 Develop improvisation techniques for varying content, audience appeal and pace of programs </w:t>
            </w:r>
          </w:p>
          <w:p w:rsidR="00000000" w:rsidRPr="001026D3" w:rsidP="001026D3">
            <w:pPr>
              <w:pStyle w:val="List"/>
            </w:pPr>
            <w:r w:rsidRPr="001026D3">
              <w:t>1.2 Develop a re</w:t>
            </w:r>
            <w:r w:rsidRPr="001026D3">
              <w:t xml:space="preserve">pertoire of ways to present material of a repetitious or regular nature </w:t>
            </w:r>
          </w:p>
          <w:p w:rsidR="00000000" w:rsidRPr="001026D3" w:rsidP="001026D3">
            <w:pPr>
              <w:pStyle w:val="List"/>
            </w:pPr>
            <w:r w:rsidRPr="001026D3">
              <w:t xml:space="preserve">1.3 Develop a repertoire of different ways to introduce and discuss music items </w:t>
            </w:r>
          </w:p>
          <w:p w:rsidR="00000000" w:rsidP="001026D3">
            <w:pPr>
              <w:pStyle w:val="List"/>
              <w:rPr>
                <w:lang w:val="en-NZ"/>
              </w:rPr>
            </w:pPr>
            <w:r w:rsidRPr="001026D3">
              <w:t>1.4 Analyse recorded practice sessions and develop skills in presenting voice reports, conducting talk</w:t>
            </w:r>
            <w:r w:rsidRPr="001026D3">
              <w:t xml:space="preserve">back sessions and moving smoothly from one program item to the next </w:t>
            </w:r>
          </w:p>
        </w:tc>
      </w:tr>
      <w:tr w:rsidTr="001026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List"/>
              <w:rPr>
                <w:lang w:val="en-NZ"/>
              </w:rPr>
            </w:pPr>
            <w:r w:rsidRPr="001026D3">
              <w:t xml:space="preserve">2. Prepare for live broadcasts 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List"/>
            </w:pPr>
            <w:r w:rsidRPr="001026D3">
              <w:t xml:space="preserve">2.1 Assemble presentation material prior to commencement of sessions </w:t>
            </w:r>
          </w:p>
          <w:p w:rsidR="00000000" w:rsidRPr="001026D3" w:rsidP="001026D3">
            <w:pPr>
              <w:pStyle w:val="List"/>
            </w:pPr>
            <w:r w:rsidRPr="001026D3">
              <w:t xml:space="preserve">2.2 Check presentation material complies with required legislation and broadcasting </w:t>
            </w:r>
            <w:r w:rsidRPr="001026D3">
              <w:t>codes of practice</w:t>
            </w:r>
          </w:p>
          <w:p w:rsidR="00000000" w:rsidRPr="001026D3" w:rsidP="001026D3">
            <w:pPr>
              <w:pStyle w:val="List"/>
            </w:pPr>
            <w:r w:rsidRPr="001026D3">
              <w:t xml:space="preserve">2.3 Apply vocal techniques and exercises required for vocal health </w:t>
            </w:r>
          </w:p>
          <w:p w:rsidR="00000000" w:rsidP="001026D3">
            <w:pPr>
              <w:pStyle w:val="List"/>
              <w:rPr>
                <w:lang w:val="en-NZ"/>
              </w:rPr>
            </w:pPr>
            <w:r w:rsidRPr="001026D3">
              <w:t>2.4 Check equipment is fully operational and safe, and refer faults to required personnel</w:t>
            </w:r>
            <w:r w:rsidRPr="001026D3">
              <w:rPr>
                <w:rStyle w:val="BoldandItalics"/>
              </w:rPr>
              <w:t xml:space="preserve"> </w:t>
            </w:r>
          </w:p>
        </w:tc>
      </w:tr>
      <w:tr w:rsidTr="001026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List"/>
              <w:rPr>
                <w:lang w:val="en-NZ"/>
              </w:rPr>
            </w:pPr>
            <w:r w:rsidRPr="001026D3">
              <w:t>3. Apply presentation techniques to material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List"/>
            </w:pPr>
            <w:r w:rsidRPr="001026D3">
              <w:t xml:space="preserve">3.1 Use different presentation techniques to ensure natural flow of material </w:t>
            </w:r>
          </w:p>
          <w:p w:rsidR="00000000" w:rsidRPr="001026D3" w:rsidP="001026D3">
            <w:pPr>
              <w:pStyle w:val="List"/>
            </w:pPr>
            <w:r w:rsidRPr="001026D3">
              <w:t xml:space="preserve">3.2 Forward promote segments in a way that encourages the audience to stay listening </w:t>
            </w:r>
          </w:p>
          <w:p w:rsidR="00000000" w:rsidRPr="001026D3" w:rsidP="001026D3">
            <w:pPr>
              <w:pStyle w:val="List"/>
            </w:pPr>
            <w:r w:rsidRPr="001026D3">
              <w:t>3.3 Recover from presentation errors and equipment malfunction with minimum disruption to pr</w:t>
            </w:r>
            <w:r w:rsidRPr="001026D3">
              <w:t>ogram flow</w:t>
            </w:r>
          </w:p>
          <w:p w:rsidR="00000000" w:rsidRPr="001026D3" w:rsidP="001026D3">
            <w:pPr>
              <w:pStyle w:val="List"/>
            </w:pPr>
            <w:r w:rsidRPr="001026D3">
              <w:t xml:space="preserve">3.4 Conduct talkback sessions in collaboration with required personnel </w:t>
            </w:r>
          </w:p>
          <w:p w:rsidR="00000000" w:rsidRPr="001026D3" w:rsidP="001026D3">
            <w:pPr>
              <w:pStyle w:val="List"/>
            </w:pPr>
            <w:r w:rsidRPr="001026D3">
              <w:t>3.5 Integrate live voice reports from the field</w:t>
            </w:r>
          </w:p>
          <w:p w:rsidR="00000000" w:rsidP="001026D3">
            <w:pPr>
              <w:pStyle w:val="List"/>
              <w:rPr>
                <w:lang w:val="en-NZ"/>
              </w:rPr>
            </w:pPr>
            <w:r w:rsidRPr="001026D3">
              <w:t>3.6 Respond cooperatively to studio direction, headphone cues and computer screen information according to organisational pro</w:t>
            </w:r>
            <w:r w:rsidRPr="001026D3">
              <w:t xml:space="preserve">cedures </w:t>
            </w:r>
          </w:p>
        </w:tc>
      </w:tr>
      <w:tr w:rsidTr="001026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List"/>
              <w:rPr>
                <w:lang w:val="en-NZ"/>
              </w:rPr>
            </w:pPr>
            <w:r w:rsidRPr="001026D3">
              <w:t>4. Mix audio inputs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List"/>
            </w:pPr>
            <w:r w:rsidRPr="001026D3">
              <w:t xml:space="preserve">4.1 Produce required level and tonal balances, mixing audio inputs through the studio panel </w:t>
            </w:r>
          </w:p>
          <w:p w:rsidR="00000000" w:rsidRPr="001026D3" w:rsidP="001026D3">
            <w:pPr>
              <w:pStyle w:val="List"/>
            </w:pPr>
            <w:r w:rsidRPr="001026D3">
              <w:t xml:space="preserve">4.2 Prevent extraneous sounds not intended for broadcast from going to air </w:t>
            </w:r>
          </w:p>
          <w:p w:rsidR="00000000" w:rsidRPr="001026D3" w:rsidP="001026D3">
            <w:pPr>
              <w:pStyle w:val="List"/>
            </w:pPr>
            <w:r w:rsidRPr="001026D3">
              <w:t>4.3 Cue and play presentation material according to progr</w:t>
            </w:r>
            <w:r w:rsidRPr="001026D3">
              <w:t xml:space="preserve">am running sheets </w:t>
            </w:r>
          </w:p>
          <w:p w:rsidR="00000000" w:rsidRPr="001026D3" w:rsidP="001026D3">
            <w:pPr>
              <w:pStyle w:val="List"/>
            </w:pPr>
            <w:r w:rsidRPr="001026D3">
              <w:t xml:space="preserve">4.4 Identify equipment operational problems promptly and manage throughout on-air sessions </w:t>
            </w:r>
          </w:p>
          <w:p w:rsidR="00000000" w:rsidRPr="001026D3" w:rsidP="001026D3">
            <w:pPr>
              <w:pStyle w:val="List"/>
            </w:pPr>
            <w:r w:rsidRPr="001026D3">
              <w:t>4.5 Brief and cue studio guests as required according to program requirements</w:t>
            </w:r>
          </w:p>
          <w:p w:rsidR="00000000" w:rsidRPr="001026D3" w:rsidP="001026D3">
            <w:pPr>
              <w:pStyle w:val="List"/>
            </w:pPr>
            <w:r w:rsidRPr="001026D3">
              <w:t>4.6 Operate talkback facility, taking into account the effect of th</w:t>
            </w:r>
            <w:r w:rsidRPr="001026D3">
              <w:t>e delay system if required</w:t>
            </w:r>
          </w:p>
          <w:p w:rsidR="00000000" w:rsidP="001026D3">
            <w:pPr>
              <w:pStyle w:val="List"/>
              <w:rPr>
                <w:lang w:val="en-NZ"/>
              </w:rPr>
            </w:pPr>
            <w:r w:rsidRPr="001026D3">
              <w:t xml:space="preserve">4.7 Employs accurately timed transitions between presentation material leading up to crosses and live feeds </w:t>
            </w:r>
          </w:p>
        </w:tc>
      </w:tr>
      <w:tr w:rsidTr="001026D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6D3">
            <w:pPr>
              <w:pStyle w:val="List"/>
              <w:rPr>
                <w:lang w:val="en-NZ"/>
              </w:rPr>
            </w:pPr>
            <w:r w:rsidRPr="001026D3">
              <w:t>5. Wrap up sessions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6D3" w:rsidP="001026D3">
            <w:pPr>
              <w:pStyle w:val="List"/>
            </w:pPr>
            <w:r w:rsidRPr="001026D3">
              <w:t>5.1 Plan and time presentation material, ensuring smooth transition to the following program</w:t>
            </w:r>
          </w:p>
          <w:p w:rsidR="00000000" w:rsidRPr="001026D3" w:rsidP="001026D3">
            <w:pPr>
              <w:pStyle w:val="List"/>
            </w:pPr>
            <w:r w:rsidRPr="001026D3">
              <w:t>5.2 Ar</w:t>
            </w:r>
            <w:r w:rsidRPr="001026D3">
              <w:t xml:space="preserve">chive and document presentation material in line with organisational procedures </w:t>
            </w:r>
          </w:p>
          <w:p w:rsidR="00000000" w:rsidRPr="001026D3" w:rsidP="001026D3">
            <w:pPr>
              <w:pStyle w:val="List"/>
            </w:pPr>
            <w:r w:rsidRPr="001026D3">
              <w:t>5.3 Identify areas for own improvement using self-reflection and feedback from required personnel</w:t>
            </w:r>
          </w:p>
        </w:tc>
      </w:tr>
    </w:tbl>
    <w:p w:rsidR="00000000" w:rsidRPr="001026D3" w:rsidP="001026D3">
      <w:pPr>
        <w:pStyle w:val="List"/>
      </w:pPr>
    </w:p>
    <w:p w:rsidR="00000000" w:rsidRPr="001026D3" w:rsidP="001026D3">
      <w:pPr>
        <w:pStyle w:val="AllowPageBreak"/>
      </w:pPr>
    </w:p>
    <w:p w:rsidR="00000000" w:rsidRPr="001026D3" w:rsidP="001026D3">
      <w:pPr>
        <w:pStyle w:val="Heading1"/>
      </w:pPr>
      <w:bookmarkStart w:id="5" w:name="O_1145334"/>
      <w:bookmarkEnd w:id="5"/>
      <w:r w:rsidRPr="001026D3">
        <w:t>Foundation Skills</w:t>
      </w:r>
    </w:p>
    <w:p w:rsidR="00000000" w:rsidRPr="001F5597" w:rsidP="001F5597">
      <w:pPr>
        <w:pStyle w:val="BodyText"/>
        <w:rPr>
          <w:i/>
        </w:rPr>
      </w:pPr>
      <w:r w:rsidRPr="001F559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41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6706"/>
      </w:tblGrid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26D3" w:rsidP="001026D3">
            <w:pPr>
              <w:pStyle w:val="BodyText"/>
            </w:pPr>
            <w:r w:rsidRPr="001026D3">
              <w:rPr>
                <w:rStyle w:val="SpecialBold"/>
              </w:rPr>
              <w:t>SKILL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rPr>
                <w:rStyle w:val="SpecialBold"/>
              </w:rPr>
              <w:t>DESCRIPTION</w:t>
            </w:r>
          </w:p>
        </w:tc>
      </w:tr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Learning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ListBullet"/>
              <w:rPr>
                <w:lang w:val="en-NZ"/>
              </w:rPr>
            </w:pPr>
            <w:r w:rsidRPr="001026D3">
              <w:t>Identifies areas for skill development using self-reflection and fe</w:t>
            </w:r>
            <w:r w:rsidRPr="001026D3">
              <w:t xml:space="preserve">edback from others </w:t>
            </w:r>
          </w:p>
        </w:tc>
      </w:tr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Numeracy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ListBullet"/>
              <w:rPr>
                <w:lang w:val="en-NZ"/>
              </w:rPr>
            </w:pPr>
            <w:r w:rsidRPr="001026D3">
              <w:t xml:space="preserve">Calculates time required for smooth transitions between programs </w:t>
            </w:r>
          </w:p>
        </w:tc>
      </w:tr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Oral communication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26D3" w:rsidP="001026D3">
            <w:pPr>
              <w:pStyle w:val="ListBullet"/>
            </w:pPr>
            <w:r w:rsidRPr="001026D3">
              <w:t>Applies flexibility in aural spoken skills</w:t>
            </w:r>
          </w:p>
          <w:p w:rsidR="00000000" w:rsidRPr="001026D3" w:rsidP="001026D3">
            <w:pPr>
              <w:pStyle w:val="ListBullet"/>
            </w:pPr>
            <w:r w:rsidRPr="001026D3">
              <w:t>Obtains information by listening and questioning</w:t>
            </w:r>
          </w:p>
          <w:p w:rsidR="00000000" w:rsidP="001026D3">
            <w:pPr>
              <w:pStyle w:val="ListBullet"/>
              <w:rPr>
                <w:lang w:val="en-NZ"/>
              </w:rPr>
            </w:pPr>
            <w:r w:rsidRPr="001026D3">
              <w:t>Delivers dialogue in ways that engage listeners</w:t>
            </w:r>
          </w:p>
        </w:tc>
      </w:tr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Reading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ListBullet"/>
              <w:rPr>
                <w:lang w:val="en-NZ"/>
              </w:rPr>
            </w:pPr>
            <w:r w:rsidRPr="001026D3">
              <w:t xml:space="preserve">Interprets and comprehends information in workplace documentation </w:t>
            </w:r>
          </w:p>
        </w:tc>
      </w:tr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Writing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ListBullet"/>
              <w:rPr>
                <w:lang w:val="en-NZ"/>
              </w:rPr>
            </w:pPr>
            <w:r w:rsidRPr="001026D3">
              <w:t>Completes documentation according to organisational requirements</w:t>
            </w:r>
          </w:p>
        </w:tc>
      </w:tr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Problem solving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ListBullet"/>
              <w:rPr>
                <w:lang w:val="en-NZ"/>
              </w:rPr>
            </w:pPr>
            <w:r w:rsidRPr="001026D3">
              <w:t>Solves equipment problems or refers to others, as required</w:t>
            </w:r>
          </w:p>
        </w:tc>
      </w:tr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Self-management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26D3" w:rsidP="001026D3">
            <w:pPr>
              <w:pStyle w:val="ListBullet"/>
            </w:pPr>
            <w:r w:rsidRPr="001026D3">
              <w:t>Applies organisational procedures and required regulations associated with job role</w:t>
            </w:r>
          </w:p>
          <w:p w:rsidR="00000000" w:rsidRPr="001026D3" w:rsidP="001026D3">
            <w:pPr>
              <w:pStyle w:val="ListBullet"/>
            </w:pPr>
            <w:r w:rsidRPr="001026D3">
              <w:t xml:space="preserve">Uses appropriate communication practices and strategies to keep listeners interested </w:t>
            </w:r>
          </w:p>
          <w:p w:rsidR="00000000" w:rsidRPr="001026D3" w:rsidP="001026D3">
            <w:pPr>
              <w:pStyle w:val="ListBullet"/>
            </w:pPr>
            <w:r w:rsidRPr="001026D3">
              <w:t xml:space="preserve">Adopts a </w:t>
            </w:r>
            <w:r w:rsidRPr="001026D3">
              <w:t>methodical and logical approach to planning, presenting and evaluating broadcasts</w:t>
            </w:r>
          </w:p>
          <w:p w:rsidR="00000000" w:rsidP="001026D3">
            <w:pPr>
              <w:pStyle w:val="ListBullet"/>
              <w:rPr>
                <w:lang w:val="en-NZ"/>
              </w:rPr>
            </w:pPr>
            <w:r w:rsidRPr="001026D3">
              <w:t xml:space="preserve">Follows directions needed to achieve requirements </w:t>
            </w:r>
          </w:p>
        </w:tc>
      </w:tr>
      <w:tr w:rsidTr="001026D3">
        <w:tblPrEx>
          <w:tblW w:w="941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026D3">
            <w:pPr>
              <w:pStyle w:val="BodyText"/>
              <w:rPr>
                <w:lang w:val="en-NZ"/>
              </w:rPr>
            </w:pPr>
            <w:r w:rsidRPr="001026D3">
              <w:t>Teamwork</w:t>
            </w:r>
          </w:p>
        </w:tc>
        <w:tc>
          <w:tcPr>
            <w:tcW w:w="6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026D3" w:rsidP="001026D3">
            <w:pPr>
              <w:pStyle w:val="ListBullet"/>
            </w:pPr>
            <w:r w:rsidRPr="001026D3">
              <w:t>Works collaboratively with others</w:t>
            </w:r>
          </w:p>
        </w:tc>
      </w:tr>
    </w:tbl>
    <w:p w:rsidR="00000000" w:rsidRPr="001026D3" w:rsidP="001026D3">
      <w:pPr>
        <w:pStyle w:val="List"/>
      </w:pPr>
    </w:p>
    <w:p w:rsidR="00000000" w:rsidRPr="001026D3" w:rsidP="001026D3">
      <w:pPr>
        <w:pStyle w:val="AllowPageBreak"/>
      </w:pPr>
    </w:p>
    <w:p w:rsidR="00000000" w:rsidRPr="001026D3" w:rsidP="001026D3">
      <w:pPr>
        <w:pStyle w:val="Heading1"/>
      </w:pPr>
      <w:bookmarkStart w:id="6" w:name="O_1145333"/>
      <w:bookmarkEnd w:id="6"/>
      <w:r w:rsidRPr="001026D3">
        <w:t>Unit Mapping Information</w:t>
      </w:r>
    </w:p>
    <w:p w:rsidR="00000000" w:rsidRPr="001026D3" w:rsidP="001F5597">
      <w:pPr>
        <w:pStyle w:val="BodyText"/>
      </w:pPr>
      <w:r w:rsidRPr="001026D3">
        <w:t>Supersedes and is equivalent to CUAAIR402 Present a wide range of material on air.</w:t>
      </w:r>
    </w:p>
    <w:p w:rsidR="00000000" w:rsidRPr="001026D3" w:rsidP="001026D3">
      <w:pPr>
        <w:pStyle w:val="Heading1"/>
      </w:pPr>
      <w:bookmarkStart w:id="7" w:name="O_1145326"/>
      <w:bookmarkEnd w:id="7"/>
      <w:r w:rsidRPr="001026D3">
        <w:t>Links</w:t>
      </w:r>
    </w:p>
    <w:p w:rsidR="00000000" w:rsidRPr="001026D3" w:rsidP="001F5597">
      <w:pPr>
        <w:pStyle w:val="BodyText"/>
      </w:pPr>
      <w:r w:rsidRPr="001026D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C7F1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26D3" w:rsidP="001026D3"/>
    <w:sectPr w:rsidSect="001026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6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6D3" w:rsidRPr="001F5597" w:rsidP="001F55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6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97" w:rsidP="001026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5597" w:rsidP="001026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5597" w:rsidP="001026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6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26D3" w:rsidRPr="001F5597" w:rsidP="001F55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6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597" w:rsidRPr="002D2AF8" w:rsidP="001026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CUAAIR412 Refine on-air presentation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1F5597" w:rsidP="001026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2691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24C1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6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26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6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6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6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6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6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6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6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6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6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6D3"/>
  </w:style>
  <w:style w:type="character" w:customStyle="1" w:styleId="Heading1Char">
    <w:name w:val="Heading 1 Char"/>
    <w:basedOn w:val="DefaultParagraphFont"/>
    <w:link w:val="Heading1"/>
    <w:rsid w:val="001026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6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6D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026D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6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6D3"/>
    <w:rPr>
      <w:b/>
      <w:spacing w:val="0"/>
    </w:rPr>
  </w:style>
  <w:style w:type="character" w:styleId="Emphasis">
    <w:name w:val="Emphasis"/>
    <w:basedOn w:val="DefaultParagraphFont"/>
    <w:qFormat/>
    <w:rsid w:val="001026D3"/>
    <w:rPr>
      <w:i/>
    </w:rPr>
  </w:style>
  <w:style w:type="paragraph" w:customStyle="1" w:styleId="SuperHeading">
    <w:name w:val="SuperHeading"/>
    <w:basedOn w:val="Normal"/>
    <w:rsid w:val="001026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26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026D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026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6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6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6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26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26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26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6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6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6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6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26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6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26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6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6D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26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6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6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6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26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26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6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26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6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26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6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6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6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6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6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6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6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6D3"/>
  </w:style>
  <w:style w:type="paragraph" w:styleId="TableofFigures">
    <w:name w:val="table of figures"/>
    <w:basedOn w:val="Normal"/>
    <w:next w:val="Normal"/>
    <w:semiHidden/>
    <w:rsid w:val="001026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6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26D3"/>
    <w:rPr>
      <w:rFonts w:ascii="Wingdings" w:hAnsi="Wingdings"/>
    </w:rPr>
  </w:style>
  <w:style w:type="paragraph" w:customStyle="1" w:styleId="TableHeading">
    <w:name w:val="Table Heading"/>
    <w:basedOn w:val="HeadingBase"/>
    <w:rsid w:val="001026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6D3"/>
    <w:rPr>
      <w:color w:val="0033CC"/>
      <w:u w:val="none"/>
    </w:rPr>
  </w:style>
  <w:style w:type="paragraph" w:customStyle="1" w:styleId="BodyTextRight">
    <w:name w:val="Body Text Right"/>
    <w:basedOn w:val="BodyText"/>
    <w:rsid w:val="001026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6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6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6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6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6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26D3"/>
    <w:rPr>
      <w:sz w:val="32"/>
    </w:rPr>
  </w:style>
  <w:style w:type="paragraph" w:customStyle="1" w:styleId="HeadingProcedure">
    <w:name w:val="Heading Procedure"/>
    <w:basedOn w:val="HeadingBase"/>
    <w:next w:val="Normal"/>
    <w:rsid w:val="001026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6D3"/>
    <w:pPr>
      <w:spacing w:before="60" w:after="60"/>
    </w:pPr>
  </w:style>
  <w:style w:type="paragraph" w:styleId="ListContinue">
    <w:name w:val="List Continue"/>
    <w:basedOn w:val="List"/>
    <w:rsid w:val="001026D3"/>
    <w:pPr>
      <w:ind w:firstLine="0"/>
    </w:pPr>
  </w:style>
  <w:style w:type="paragraph" w:customStyle="1" w:styleId="ListNote">
    <w:name w:val="List Note"/>
    <w:basedOn w:val="List"/>
    <w:rsid w:val="001026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6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6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6D3"/>
    <w:rPr>
      <w:rFonts w:ascii="Courier New" w:hAnsi="Courier New"/>
    </w:rPr>
  </w:style>
  <w:style w:type="paragraph" w:customStyle="1" w:styleId="NoteBullet">
    <w:name w:val="Note Bullet"/>
    <w:basedOn w:val="Note"/>
    <w:rsid w:val="001026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6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6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6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6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26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6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26D3"/>
    <w:rPr>
      <w:b/>
      <w:smallCaps/>
    </w:rPr>
  </w:style>
  <w:style w:type="paragraph" w:customStyle="1" w:styleId="TableListNumber">
    <w:name w:val="Table List Number"/>
    <w:basedOn w:val="ListNumber"/>
    <w:rsid w:val="001026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6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6D3"/>
    <w:pPr>
      <w:numPr>
        <w:numId w:val="8"/>
      </w:numPr>
    </w:pPr>
  </w:style>
  <w:style w:type="paragraph" w:customStyle="1" w:styleId="ListAlpha2">
    <w:name w:val="List Alpha 2"/>
    <w:basedOn w:val="List2"/>
    <w:rsid w:val="001026D3"/>
    <w:pPr>
      <w:numPr>
        <w:numId w:val="7"/>
      </w:numPr>
    </w:pPr>
  </w:style>
  <w:style w:type="paragraph" w:styleId="List2">
    <w:name w:val="List 2"/>
    <w:basedOn w:val="BodyText"/>
    <w:rsid w:val="001026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6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6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6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6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6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26D3"/>
    <w:pPr>
      <w:numPr>
        <w:numId w:val="3"/>
      </w:numPr>
    </w:pPr>
  </w:style>
  <w:style w:type="paragraph" w:styleId="ListContinue2">
    <w:name w:val="List Continue 2"/>
    <w:basedOn w:val="List2"/>
    <w:rsid w:val="001026D3"/>
    <w:pPr>
      <w:ind w:firstLine="0"/>
    </w:pPr>
  </w:style>
  <w:style w:type="paragraph" w:styleId="ListContinue3">
    <w:name w:val="List Continue 3"/>
    <w:basedOn w:val="List3"/>
    <w:rsid w:val="001026D3"/>
    <w:pPr>
      <w:ind w:left="1021" w:firstLine="0"/>
    </w:pPr>
  </w:style>
  <w:style w:type="paragraph" w:styleId="ListContinue4">
    <w:name w:val="List Continue 4"/>
    <w:basedOn w:val="List4"/>
    <w:rsid w:val="001026D3"/>
    <w:pPr>
      <w:ind w:firstLine="0"/>
    </w:pPr>
  </w:style>
  <w:style w:type="paragraph" w:styleId="ListContinue5">
    <w:name w:val="List Continue 5"/>
    <w:basedOn w:val="List5"/>
    <w:rsid w:val="001026D3"/>
    <w:pPr>
      <w:ind w:firstLine="0"/>
    </w:pPr>
  </w:style>
  <w:style w:type="paragraph" w:styleId="ListNumber3">
    <w:name w:val="List Number 3"/>
    <w:basedOn w:val="List3"/>
    <w:rsid w:val="001026D3"/>
    <w:pPr>
      <w:numPr>
        <w:numId w:val="4"/>
      </w:numPr>
    </w:pPr>
  </w:style>
  <w:style w:type="paragraph" w:styleId="ListNumber4">
    <w:name w:val="List Number 4"/>
    <w:basedOn w:val="List4"/>
    <w:rsid w:val="001026D3"/>
    <w:pPr>
      <w:numPr>
        <w:numId w:val="5"/>
      </w:numPr>
    </w:pPr>
  </w:style>
  <w:style w:type="paragraph" w:styleId="ListNumber5">
    <w:name w:val="List Number 5"/>
    <w:basedOn w:val="List5"/>
    <w:rsid w:val="001026D3"/>
    <w:pPr>
      <w:numPr>
        <w:numId w:val="6"/>
      </w:numPr>
    </w:pPr>
  </w:style>
  <w:style w:type="paragraph" w:styleId="BlockText">
    <w:name w:val="Block Text"/>
    <w:basedOn w:val="Normal"/>
    <w:rsid w:val="001026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6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6D3"/>
    <w:rPr>
      <w:sz w:val="16"/>
      <w:vertAlign w:val="superscript"/>
    </w:rPr>
  </w:style>
  <w:style w:type="character" w:customStyle="1" w:styleId="Symbols">
    <w:name w:val="Symbols"/>
    <w:basedOn w:val="DefaultParagraphFont"/>
    <w:rsid w:val="001026D3"/>
    <w:rPr>
      <w:rFonts w:ascii="Symbol" w:hAnsi="Symbol"/>
    </w:rPr>
  </w:style>
  <w:style w:type="character" w:customStyle="1" w:styleId="MenuOptions">
    <w:name w:val="Menu Options"/>
    <w:basedOn w:val="DefaultParagraphFont"/>
    <w:rsid w:val="001026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6D3"/>
    <w:rPr>
      <w:b/>
    </w:rPr>
  </w:style>
  <w:style w:type="character" w:customStyle="1" w:styleId="Underlined">
    <w:name w:val="Underlined"/>
    <w:basedOn w:val="DefaultParagraphFont"/>
    <w:rsid w:val="001026D3"/>
    <w:rPr>
      <w:u w:val="single"/>
    </w:rPr>
  </w:style>
  <w:style w:type="paragraph" w:customStyle="1" w:styleId="TableBodyTextRight">
    <w:name w:val="Table Body Text Right"/>
    <w:basedOn w:val="TableBodyText"/>
    <w:rsid w:val="001026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6D3"/>
    <w:rPr>
      <w:sz w:val="18"/>
    </w:rPr>
  </w:style>
  <w:style w:type="paragraph" w:customStyle="1" w:styleId="BodySmallRight">
    <w:name w:val="Body Small Right"/>
    <w:basedOn w:val="BodyTextRight"/>
    <w:rsid w:val="001026D3"/>
    <w:rPr>
      <w:sz w:val="18"/>
      <w:szCs w:val="18"/>
    </w:rPr>
  </w:style>
  <w:style w:type="paragraph" w:customStyle="1" w:styleId="MarginEdition">
    <w:name w:val="Margin Edition"/>
    <w:basedOn w:val="MarginNote"/>
    <w:rsid w:val="001026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6D3"/>
    <w:rPr>
      <w:sz w:val="2"/>
      <w:szCs w:val="2"/>
    </w:rPr>
  </w:style>
  <w:style w:type="character" w:customStyle="1" w:styleId="Small">
    <w:name w:val="Small"/>
    <w:basedOn w:val="DefaultParagraphFont"/>
    <w:rsid w:val="001026D3"/>
    <w:rPr>
      <w:sz w:val="16"/>
    </w:rPr>
  </w:style>
  <w:style w:type="paragraph" w:customStyle="1" w:styleId="WideTable">
    <w:name w:val="Wide Table"/>
    <w:basedOn w:val="Normal"/>
    <w:rsid w:val="001026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6D3"/>
  </w:style>
  <w:style w:type="paragraph" w:styleId="Quote">
    <w:name w:val="Quote"/>
    <w:basedOn w:val="Heading1"/>
    <w:link w:val="QuoteChar"/>
    <w:qFormat/>
    <w:rsid w:val="001026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6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6D3"/>
    <w:pPr>
      <w:pageBreakBefore/>
    </w:pPr>
  </w:style>
  <w:style w:type="paragraph" w:customStyle="1" w:styleId="Border">
    <w:name w:val="Border"/>
    <w:basedOn w:val="Normal"/>
    <w:qFormat/>
    <w:rsid w:val="001026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6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6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6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26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6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6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6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6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6D3"/>
    <w:rPr>
      <w:u w:val="single"/>
    </w:rPr>
  </w:style>
  <w:style w:type="paragraph" w:styleId="BalloonText">
    <w:name w:val="Balloon Text"/>
    <w:basedOn w:val="Normal"/>
    <w:link w:val="BalloonTextChar"/>
    <w:rsid w:val="001026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6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26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6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26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26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26D3"/>
    <w:pPr>
      <w:spacing w:before="0" w:after="0"/>
    </w:pPr>
  </w:style>
  <w:style w:type="paragraph" w:customStyle="1" w:styleId="BodyTextBold">
    <w:name w:val="Body Text Bold"/>
    <w:basedOn w:val="BodyText"/>
    <w:qFormat/>
    <w:rsid w:val="001026D3"/>
    <w:rPr>
      <w:b/>
    </w:rPr>
  </w:style>
  <w:style w:type="character" w:styleId="Hyperlink">
    <w:name w:val="Hyperlink"/>
    <w:basedOn w:val="DefaultParagraphFont"/>
    <w:uiPriority w:val="99"/>
    <w:unhideWhenUsed/>
    <w:rsid w:val="001F55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4311</Characters>
  <Application>Microsoft Office Word</Application>
  <DocSecurity>0</DocSecurity>
  <Lines>139</Lines>
  <Paragraphs>92</Paragraphs>
  <ScaleCrop>false</ScaleCrop>
  <Company>Author-it Software Corporation Ltd.</Company>
  <LinksUpToDate>false</LinksUpToDate>
  <CharactersWithSpaces>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CUAAIR412 Refine on-air presentation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2022-10-19T13:26:00Z</dcterms:created>
  <dcterms:modified xsi:type="dcterms:W3CDTF">2022-10-19T13:26:00Z</dcterms:modified>
</cp:coreProperties>
</file>