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15B5" w:rsidP="00DA15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CUAAHL503 Develop arts and health programs</w:t>
      </w:r>
      <w:r>
        <w:fldChar w:fldCharType="end"/>
      </w:r>
    </w:p>
    <w:p w:rsidR="00DA15B5" w:rsidP="00DA15B5">
      <w:pPr>
        <w:pStyle w:val="Version"/>
        <w:sectPr w:rsidSect="00AB32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3266" w:rsidP="00AB3266">
      <w:pPr>
        <w:pStyle w:val="SuperHeading"/>
      </w:pPr>
      <w:r w:rsidRPr="00AB3266">
        <w:t>CUAAHL503 Develop arts and health programs</w:t>
      </w:r>
    </w:p>
    <w:p w:rsidR="00000000" w:rsidRPr="00AB3266" w:rsidP="00AB3266">
      <w:pPr>
        <w:pStyle w:val="Heading1"/>
      </w:pPr>
      <w:bookmarkStart w:id="1" w:name="O_1161085"/>
      <w:bookmarkEnd w:id="1"/>
      <w:r w:rsidRPr="00AB326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B326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266" w:rsidP="00AB3266">
            <w:pPr>
              <w:pStyle w:val="BodyText"/>
            </w:pPr>
            <w:r w:rsidRPr="00AB326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266">
            <w:pPr>
              <w:pStyle w:val="BodyText"/>
              <w:rPr>
                <w:lang w:val="en-NZ"/>
              </w:rPr>
            </w:pPr>
            <w:r w:rsidRPr="00AB3266">
              <w:rPr>
                <w:rStyle w:val="SpecialBold"/>
              </w:rPr>
              <w:t>Comments</w:t>
            </w:r>
          </w:p>
        </w:tc>
      </w:tr>
      <w:tr w:rsidTr="00AB326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266">
            <w:pPr>
              <w:pStyle w:val="BodyText"/>
              <w:rPr>
                <w:lang w:val="en-NZ"/>
              </w:rPr>
            </w:pPr>
            <w:r w:rsidRPr="00AB326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266" w:rsidP="00AB3266">
            <w:pPr>
              <w:pStyle w:val="BodyText"/>
            </w:pPr>
            <w:r w:rsidRPr="00AB3266">
              <w:t>This version first released with CUA Creative Arts and Culture Training Package Version 5.0.</w:t>
            </w:r>
          </w:p>
        </w:tc>
      </w:tr>
    </w:tbl>
    <w:p w:rsidR="00000000" w:rsidRPr="00AB3266" w:rsidP="00AB3266">
      <w:pPr>
        <w:pStyle w:val="BodyText"/>
      </w:pPr>
    </w:p>
    <w:p w:rsidR="00000000" w:rsidRPr="00AB3266" w:rsidP="00AB3266">
      <w:pPr>
        <w:pStyle w:val="AllowPageBreak"/>
      </w:pPr>
    </w:p>
    <w:p w:rsidR="00000000" w:rsidRPr="00AB3266" w:rsidP="00AB3266">
      <w:pPr>
        <w:pStyle w:val="Heading1"/>
      </w:pPr>
      <w:bookmarkStart w:id="2" w:name="O_1161090"/>
      <w:bookmarkEnd w:id="2"/>
      <w:r w:rsidRPr="00AB3266">
        <w:t>Application</w:t>
      </w:r>
    </w:p>
    <w:p w:rsidR="00000000" w:rsidRPr="00AB3266" w:rsidP="00DA15B5">
      <w:pPr>
        <w:pStyle w:val="BodyText"/>
      </w:pPr>
      <w:r w:rsidRPr="00AB3266">
        <w:t>This unit describes the skills and knowledge required to create an arts and healt</w:t>
      </w:r>
      <w:r w:rsidRPr="00AB3266">
        <w:t>h program based on participants needs, program requirements and objectives.</w:t>
      </w:r>
    </w:p>
    <w:p w:rsidR="00000000" w:rsidRPr="00AB3266" w:rsidP="00DA15B5">
      <w:pPr>
        <w:pStyle w:val="BodyText"/>
      </w:pPr>
      <w:r w:rsidRPr="00AB3266">
        <w:t>The unit applies to those who, as arts and health practitioners in a range of arts and health promotion contexts, develop creative programs that support sustainable health care pra</w:t>
      </w:r>
      <w:r w:rsidRPr="00AB3266">
        <w:t>ctices. The programs apply to a range of settings within the arts and health field, including hospitals, residential units, daycare centres, hospices, and community based health care settings.</w:t>
      </w:r>
    </w:p>
    <w:p w:rsidR="00000000" w:rsidRPr="00AB3266" w:rsidP="00DA15B5">
      <w:pPr>
        <w:pStyle w:val="BodyText"/>
      </w:pPr>
      <w:r w:rsidRPr="00AB3266">
        <w:t>No licensing, legislative or certification requirements apply t</w:t>
      </w:r>
      <w:r w:rsidRPr="00AB3266">
        <w:t>o this unit at the time of publication.</w:t>
      </w:r>
    </w:p>
    <w:p w:rsidR="00000000" w:rsidRPr="00AB3266" w:rsidP="00AB3266">
      <w:pPr>
        <w:pStyle w:val="Heading1"/>
      </w:pPr>
      <w:bookmarkStart w:id="3" w:name="O_1161089"/>
      <w:bookmarkEnd w:id="3"/>
      <w:r w:rsidRPr="00AB3266">
        <w:t>Unit Sector</w:t>
      </w:r>
    </w:p>
    <w:p w:rsidR="00000000" w:rsidRPr="00AB3266" w:rsidP="00DA15B5">
      <w:pPr>
        <w:pStyle w:val="BodyText"/>
      </w:pPr>
      <w:r w:rsidRPr="00AB3266">
        <w:t>Arts and health</w:t>
      </w:r>
    </w:p>
    <w:p w:rsidR="00000000" w:rsidRPr="00AB3266" w:rsidP="00AB3266">
      <w:pPr>
        <w:pStyle w:val="Heading1"/>
      </w:pPr>
      <w:bookmarkStart w:id="4" w:name="O_1161088"/>
      <w:bookmarkEnd w:id="4"/>
      <w:r w:rsidRPr="00AB326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AB32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266" w:rsidP="00AB3266">
            <w:pPr>
              <w:pStyle w:val="BodyText"/>
            </w:pPr>
            <w:r w:rsidRPr="00AB3266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266">
            <w:pPr>
              <w:pStyle w:val="BodyText"/>
              <w:rPr>
                <w:lang w:val="en-NZ"/>
              </w:rPr>
            </w:pPr>
            <w:r w:rsidRPr="00AB3266">
              <w:rPr>
                <w:rStyle w:val="SpecialBold"/>
              </w:rPr>
              <w:t>PERFORMANCE CRITERIA</w:t>
            </w:r>
          </w:p>
        </w:tc>
      </w:tr>
      <w:tr w:rsidTr="00AB32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266" w:rsidP="00AB3266">
            <w:pPr>
              <w:pStyle w:val="BodyText"/>
            </w:pPr>
            <w:r w:rsidRPr="00AB3266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266">
            <w:pPr>
              <w:pStyle w:val="BodyText"/>
              <w:rPr>
                <w:lang w:val="en-NZ"/>
              </w:rPr>
            </w:pPr>
            <w:r w:rsidRPr="00AB32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32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266">
            <w:pPr>
              <w:pStyle w:val="List"/>
              <w:rPr>
                <w:lang w:val="en-NZ"/>
              </w:rPr>
            </w:pPr>
            <w:r w:rsidRPr="00AB3266">
              <w:t>1. Establish nature and scope of arts and health program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266" w:rsidP="00AB3266">
            <w:pPr>
              <w:pStyle w:val="List"/>
            </w:pPr>
            <w:r w:rsidRPr="00AB3266">
              <w:t>1.1 Identify program objectives and requirements</w:t>
            </w:r>
          </w:p>
          <w:p w:rsidR="00000000" w:rsidRPr="00AB3266" w:rsidP="00AB3266">
            <w:pPr>
              <w:pStyle w:val="List"/>
            </w:pPr>
            <w:r w:rsidRPr="00AB3266">
              <w:t>1.2 Review program participant characteristics and an</w:t>
            </w:r>
            <w:r w:rsidRPr="00AB3266">
              <w:t>y physical and health limitations according to regulatory requirements and codes of practice</w:t>
            </w:r>
          </w:p>
          <w:p w:rsidR="00000000" w:rsidRPr="00AB3266" w:rsidP="00AB3266">
            <w:pPr>
              <w:pStyle w:val="List"/>
            </w:pPr>
            <w:r w:rsidRPr="00AB3266">
              <w:t>1.3 Research potential program components and methodology, and assess their benefits, limitations and risks</w:t>
            </w:r>
          </w:p>
          <w:p w:rsidR="00000000" w:rsidP="00AB3266">
            <w:pPr>
              <w:pStyle w:val="List"/>
              <w:rPr>
                <w:lang w:val="en-NZ"/>
              </w:rPr>
            </w:pPr>
            <w:r w:rsidRPr="00AB3266">
              <w:t>1.4 Select and document proposed cost-effective approac</w:t>
            </w:r>
            <w:r w:rsidRPr="00AB3266">
              <w:t xml:space="preserve">h to program according to organisational policies and procedures </w:t>
            </w:r>
          </w:p>
        </w:tc>
      </w:tr>
      <w:tr w:rsidTr="00AB32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266">
            <w:pPr>
              <w:pStyle w:val="List"/>
              <w:rPr>
                <w:lang w:val="en-NZ"/>
              </w:rPr>
            </w:pPr>
            <w:r w:rsidRPr="00AB3266">
              <w:t xml:space="preserve">2. Establish requirements of arts and health </w:t>
            </w:r>
            <w:r w:rsidRPr="00AB3266">
              <w:t>program that achieves intended outcomes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266" w:rsidP="00AB3266">
            <w:pPr>
              <w:pStyle w:val="List"/>
            </w:pPr>
            <w:r w:rsidRPr="00AB3266">
              <w:t xml:space="preserve">2.1 Identify specific components required to achieve program aims </w:t>
            </w:r>
          </w:p>
          <w:p w:rsidR="00000000" w:rsidRPr="00AB3266" w:rsidP="00AB3266">
            <w:pPr>
              <w:pStyle w:val="List"/>
            </w:pPr>
            <w:r w:rsidRPr="00AB3266">
              <w:t>2.2 Reflect on participant and contex</w:t>
            </w:r>
            <w:r w:rsidRPr="00AB3266">
              <w:t>t requirements</w:t>
            </w:r>
          </w:p>
          <w:p w:rsidR="00000000" w:rsidRPr="00AB3266" w:rsidP="00AB3266">
            <w:pPr>
              <w:pStyle w:val="List"/>
            </w:pPr>
            <w:r w:rsidRPr="00AB3266">
              <w:t>2.3 Identify methods of engaging participants and maximising program participation</w:t>
            </w:r>
          </w:p>
          <w:p w:rsidR="00000000" w:rsidP="00AB3266">
            <w:pPr>
              <w:pStyle w:val="List"/>
              <w:rPr>
                <w:lang w:val="en-NZ"/>
              </w:rPr>
            </w:pPr>
            <w:r w:rsidRPr="00AB3266">
              <w:t>2.4 Specify activities that target identified components and engagement methods applicable to limitations of participant</w:t>
            </w:r>
          </w:p>
        </w:tc>
      </w:tr>
      <w:tr w:rsidTr="00AB32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266">
            <w:pPr>
              <w:pStyle w:val="List"/>
              <w:rPr>
                <w:lang w:val="en-NZ"/>
              </w:rPr>
            </w:pPr>
            <w:r w:rsidRPr="00AB3266">
              <w:t>3. Create arts and health program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266" w:rsidP="00AB3266">
            <w:pPr>
              <w:pStyle w:val="List"/>
            </w:pPr>
            <w:r w:rsidRPr="00AB3266">
              <w:t>3.1 Draft program in line with established requirements and according to organisational procedures</w:t>
            </w:r>
          </w:p>
          <w:p w:rsidR="00000000" w:rsidRPr="00AB3266" w:rsidP="00AB3266">
            <w:pPr>
              <w:pStyle w:val="List"/>
            </w:pPr>
            <w:r w:rsidRPr="00AB3266">
              <w:t>3.2 Outline implementation guidelines for program with required personnel</w:t>
            </w:r>
          </w:p>
          <w:p w:rsidR="00000000" w:rsidRPr="00AB3266" w:rsidP="00AB3266">
            <w:pPr>
              <w:pStyle w:val="List"/>
            </w:pPr>
            <w:r w:rsidRPr="00AB3266">
              <w:t>3.3 Seek feedback and adjust program as required according to organisational polici</w:t>
            </w:r>
            <w:r w:rsidRPr="00AB3266">
              <w:t>es and procedures</w:t>
            </w:r>
          </w:p>
          <w:p w:rsidR="00000000" w:rsidRPr="00AB3266" w:rsidP="00AB3266">
            <w:pPr>
              <w:pStyle w:val="List"/>
            </w:pPr>
            <w:r w:rsidRPr="00AB3266">
              <w:t>3.4 Distribute program to required personnel</w:t>
            </w:r>
          </w:p>
        </w:tc>
      </w:tr>
    </w:tbl>
    <w:p w:rsidR="00000000" w:rsidRPr="00AB3266" w:rsidP="00AB3266">
      <w:pPr>
        <w:pStyle w:val="BodyText"/>
      </w:pPr>
    </w:p>
    <w:p w:rsidR="00000000" w:rsidRPr="00AB3266" w:rsidP="00AB3266">
      <w:pPr>
        <w:pStyle w:val="AllowPageBreak"/>
      </w:pPr>
    </w:p>
    <w:p w:rsidR="00000000" w:rsidRPr="00AB3266" w:rsidP="00AB3266">
      <w:pPr>
        <w:pStyle w:val="Heading1"/>
      </w:pPr>
      <w:bookmarkStart w:id="5" w:name="O_1161087"/>
      <w:bookmarkEnd w:id="5"/>
      <w:r w:rsidRPr="00AB3266">
        <w:t>Foundation Skills</w:t>
      </w:r>
    </w:p>
    <w:p w:rsidR="00000000" w:rsidRPr="00DA15B5" w:rsidP="00DA15B5">
      <w:pPr>
        <w:pStyle w:val="BodyText"/>
        <w:rPr>
          <w:i/>
        </w:rPr>
      </w:pPr>
      <w:r w:rsidRPr="00DA15B5">
        <w:rPr>
          <w:rStyle w:val="Emphasis"/>
        </w:rPr>
        <w:t>This section describes those language, literacy, numeracy and employment skills that are essential to performance but not explicit in the performance crit</w:t>
      </w:r>
      <w:r w:rsidRPr="00DA15B5">
        <w:rPr>
          <w:rStyle w:val="Emphasis"/>
        </w:rPr>
        <w:t>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AB32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266" w:rsidP="00AB3266">
            <w:pPr>
              <w:pStyle w:val="BodyText"/>
            </w:pPr>
            <w:r w:rsidRPr="00AB3266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266">
            <w:pPr>
              <w:pStyle w:val="BodyText"/>
              <w:rPr>
                <w:lang w:val="en-NZ"/>
              </w:rPr>
            </w:pPr>
            <w:r w:rsidRPr="00AB3266">
              <w:rPr>
                <w:rStyle w:val="SpecialBold"/>
              </w:rPr>
              <w:t>DESCRIPTION</w:t>
            </w:r>
          </w:p>
        </w:tc>
      </w:tr>
      <w:tr w:rsidTr="00AB32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266">
            <w:pPr>
              <w:pStyle w:val="BodyText"/>
              <w:rPr>
                <w:lang w:val="en-NZ"/>
              </w:rPr>
            </w:pPr>
            <w:r w:rsidRPr="00AB3266">
              <w:t>Learning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3266">
            <w:pPr>
              <w:pStyle w:val="ListBullet"/>
              <w:rPr>
                <w:lang w:val="en-NZ"/>
              </w:rPr>
            </w:pPr>
            <w:r w:rsidRPr="00AB3266">
              <w:t xml:space="preserve">Informs own learning by sourcing and researching required material  </w:t>
            </w:r>
          </w:p>
        </w:tc>
      </w:tr>
      <w:tr w:rsidTr="00AB32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266">
            <w:pPr>
              <w:pStyle w:val="BodyText"/>
              <w:rPr>
                <w:lang w:val="en-NZ"/>
              </w:rPr>
            </w:pPr>
            <w:r w:rsidRPr="00AB3266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3266">
            <w:pPr>
              <w:pStyle w:val="ListBullet"/>
              <w:rPr>
                <w:lang w:val="en-NZ"/>
              </w:rPr>
            </w:pPr>
            <w:r w:rsidRPr="00AB3266">
              <w:t>Uses listening and questioning techniques to obtain specific information and confirm understanding</w:t>
            </w:r>
          </w:p>
        </w:tc>
      </w:tr>
      <w:tr w:rsidTr="00AB32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266">
            <w:pPr>
              <w:pStyle w:val="BodyText"/>
              <w:rPr>
                <w:lang w:val="en-NZ"/>
              </w:rPr>
            </w:pPr>
            <w:r w:rsidRPr="00AB3266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3266">
            <w:pPr>
              <w:pStyle w:val="ListBullet"/>
              <w:rPr>
                <w:lang w:val="en-NZ"/>
              </w:rPr>
            </w:pPr>
            <w:r w:rsidRPr="00AB3266">
              <w:t>Analyses a range of information to inform program development</w:t>
            </w:r>
          </w:p>
        </w:tc>
      </w:tr>
      <w:tr w:rsidTr="00AB32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266">
            <w:pPr>
              <w:pStyle w:val="BodyText"/>
              <w:rPr>
                <w:lang w:val="en-NZ"/>
              </w:rPr>
            </w:pPr>
            <w:r w:rsidRPr="00AB3266">
              <w:t>Initiative and enterprise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B3266" w:rsidP="00AB3266">
            <w:pPr>
              <w:pStyle w:val="ListBullet"/>
            </w:pPr>
            <w:r w:rsidRPr="00AB3266">
              <w:t>Uses problem solving skills to formulate program components</w:t>
            </w:r>
          </w:p>
          <w:p w:rsidR="00000000" w:rsidP="00AB3266">
            <w:pPr>
              <w:pStyle w:val="ListBullet"/>
              <w:rPr>
                <w:lang w:val="en-NZ"/>
              </w:rPr>
            </w:pPr>
            <w:r w:rsidRPr="00AB3266">
              <w:t>Draws on good practice program principles and information to generate new ideas and approaches</w:t>
            </w:r>
          </w:p>
        </w:tc>
      </w:tr>
      <w:tr w:rsidTr="00AB32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266">
            <w:pPr>
              <w:pStyle w:val="BodyText"/>
              <w:rPr>
                <w:lang w:val="en-NZ"/>
              </w:rPr>
            </w:pPr>
            <w:r w:rsidRPr="00AB3266">
              <w:t>Self-manag</w:t>
            </w:r>
            <w:r w:rsidRPr="00AB3266">
              <w:t>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3266">
            <w:pPr>
              <w:pStyle w:val="ListBullet"/>
              <w:rPr>
                <w:lang w:val="en-NZ"/>
              </w:rPr>
            </w:pPr>
            <w:r w:rsidRPr="00AB3266">
              <w:t>Uses accepted protocols to seek feedback and discuss ideas with others</w:t>
            </w:r>
          </w:p>
        </w:tc>
      </w:tr>
      <w:tr w:rsidTr="00AB32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266">
            <w:pPr>
              <w:pStyle w:val="BodyText"/>
              <w:rPr>
                <w:lang w:val="en-NZ"/>
              </w:rPr>
            </w:pPr>
            <w:r w:rsidRPr="00AB3266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B3266" w:rsidP="00AB3266">
            <w:pPr>
              <w:pStyle w:val="ListBullet"/>
            </w:pPr>
            <w:r w:rsidRPr="00AB3266">
              <w:t>Promotes collaborative relationships between arts and health sectors and across government and non-government sectors</w:t>
            </w:r>
          </w:p>
        </w:tc>
      </w:tr>
    </w:tbl>
    <w:p w:rsidR="00000000" w:rsidRPr="00AB3266" w:rsidP="00AB3266">
      <w:pPr>
        <w:pStyle w:val="BodyText"/>
      </w:pPr>
    </w:p>
    <w:p w:rsidR="00000000" w:rsidRPr="00AB3266" w:rsidP="00AB3266">
      <w:pPr>
        <w:pStyle w:val="AllowPageBreak"/>
      </w:pPr>
    </w:p>
    <w:p w:rsidR="00000000" w:rsidRPr="00AB3266" w:rsidP="00AB3266">
      <w:pPr>
        <w:pStyle w:val="Heading1"/>
      </w:pPr>
      <w:bookmarkStart w:id="6" w:name="O_1161086"/>
      <w:bookmarkEnd w:id="6"/>
      <w:r w:rsidRPr="00AB3266">
        <w:t>Unit Mapping Information</w:t>
      </w:r>
    </w:p>
    <w:p w:rsidR="00000000" w:rsidRPr="00AB3266" w:rsidP="00DA15B5">
      <w:pPr>
        <w:pStyle w:val="BodyText"/>
      </w:pPr>
      <w:r w:rsidRPr="00AB3266">
        <w:t>No equivalent unit. New unit.</w:t>
      </w:r>
    </w:p>
    <w:p w:rsidR="00000000" w:rsidRPr="00AB3266" w:rsidP="00AB3266">
      <w:pPr>
        <w:pStyle w:val="Heading1"/>
      </w:pPr>
      <w:bookmarkStart w:id="7" w:name="O_1161079"/>
      <w:bookmarkEnd w:id="7"/>
      <w:r w:rsidRPr="00AB3266">
        <w:t>Links</w:t>
      </w:r>
    </w:p>
    <w:p w:rsidR="00000000" w:rsidRPr="00AB3266" w:rsidP="00DA15B5">
      <w:pPr>
        <w:pStyle w:val="BodyText"/>
      </w:pPr>
      <w:r w:rsidRPr="00AB326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2218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B3266" w:rsidP="00AB3266"/>
    <w:sectPr w:rsidSect="00AB32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2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266" w:rsidRPr="00DA15B5" w:rsidP="00DA15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2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5B5" w:rsidP="00AB32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15B5" w:rsidP="00AB32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A15B5" w:rsidP="00AB32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2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5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266" w:rsidRPr="00DA15B5" w:rsidP="00DA15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2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5B5" w:rsidRPr="002D2AF8" w:rsidP="00AB32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CUAAHL503 Develop arts and health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A15B5" w:rsidP="00AB32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E638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6849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2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2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2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2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2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2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2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2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2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2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2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266"/>
  </w:style>
  <w:style w:type="character" w:customStyle="1" w:styleId="Heading1Char">
    <w:name w:val="Heading 1 Char"/>
    <w:basedOn w:val="DefaultParagraphFont"/>
    <w:link w:val="Heading1"/>
    <w:rsid w:val="00AB32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2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2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32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32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3266"/>
    <w:rPr>
      <w:b/>
      <w:spacing w:val="0"/>
    </w:rPr>
  </w:style>
  <w:style w:type="character" w:styleId="Emphasis">
    <w:name w:val="Emphasis"/>
    <w:basedOn w:val="DefaultParagraphFont"/>
    <w:qFormat/>
    <w:rsid w:val="00AB3266"/>
    <w:rPr>
      <w:i/>
    </w:rPr>
  </w:style>
  <w:style w:type="paragraph" w:customStyle="1" w:styleId="SuperHeading">
    <w:name w:val="SuperHeading"/>
    <w:basedOn w:val="Normal"/>
    <w:rsid w:val="00AB32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32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32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2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2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2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2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2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2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2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2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2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2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2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2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2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32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32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2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2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32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32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2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2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2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2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2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2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2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2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32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2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2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266"/>
  </w:style>
  <w:style w:type="paragraph" w:styleId="TableofFigures">
    <w:name w:val="table of figures"/>
    <w:basedOn w:val="Normal"/>
    <w:next w:val="Normal"/>
    <w:semiHidden/>
    <w:rsid w:val="00AB32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2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3266"/>
    <w:rPr>
      <w:rFonts w:ascii="Wingdings" w:hAnsi="Wingdings"/>
    </w:rPr>
  </w:style>
  <w:style w:type="paragraph" w:customStyle="1" w:styleId="TableHeading">
    <w:name w:val="Table Heading"/>
    <w:basedOn w:val="HeadingBase"/>
    <w:rsid w:val="00AB32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266"/>
    <w:rPr>
      <w:color w:val="0033CC"/>
      <w:u w:val="none"/>
    </w:rPr>
  </w:style>
  <w:style w:type="paragraph" w:customStyle="1" w:styleId="BodyTextRight">
    <w:name w:val="Body Text Right"/>
    <w:basedOn w:val="BodyText"/>
    <w:rsid w:val="00AB32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2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2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2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2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2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266"/>
    <w:rPr>
      <w:sz w:val="32"/>
    </w:rPr>
  </w:style>
  <w:style w:type="paragraph" w:customStyle="1" w:styleId="HeadingProcedure">
    <w:name w:val="Heading Procedure"/>
    <w:basedOn w:val="HeadingBase"/>
    <w:next w:val="Normal"/>
    <w:rsid w:val="00AB32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266"/>
    <w:pPr>
      <w:spacing w:before="60" w:after="60"/>
    </w:pPr>
  </w:style>
  <w:style w:type="paragraph" w:styleId="ListContinue">
    <w:name w:val="List Continue"/>
    <w:basedOn w:val="List"/>
    <w:rsid w:val="00AB3266"/>
    <w:pPr>
      <w:ind w:firstLine="0"/>
    </w:pPr>
  </w:style>
  <w:style w:type="paragraph" w:customStyle="1" w:styleId="ListNote">
    <w:name w:val="List Note"/>
    <w:basedOn w:val="List"/>
    <w:rsid w:val="00AB32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2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2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266"/>
    <w:rPr>
      <w:rFonts w:ascii="Courier New" w:hAnsi="Courier New"/>
    </w:rPr>
  </w:style>
  <w:style w:type="paragraph" w:customStyle="1" w:styleId="NoteBullet">
    <w:name w:val="Note Bullet"/>
    <w:basedOn w:val="Note"/>
    <w:rsid w:val="00AB32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2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2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2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2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32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2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266"/>
    <w:rPr>
      <w:b/>
      <w:smallCaps/>
    </w:rPr>
  </w:style>
  <w:style w:type="paragraph" w:customStyle="1" w:styleId="TableListNumber">
    <w:name w:val="Table List Number"/>
    <w:basedOn w:val="ListNumber"/>
    <w:rsid w:val="00AB32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2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266"/>
    <w:pPr>
      <w:numPr>
        <w:numId w:val="8"/>
      </w:numPr>
    </w:pPr>
  </w:style>
  <w:style w:type="paragraph" w:customStyle="1" w:styleId="ListAlpha2">
    <w:name w:val="List Alpha 2"/>
    <w:basedOn w:val="List2"/>
    <w:rsid w:val="00AB3266"/>
    <w:pPr>
      <w:numPr>
        <w:numId w:val="7"/>
      </w:numPr>
    </w:pPr>
  </w:style>
  <w:style w:type="paragraph" w:styleId="List2">
    <w:name w:val="List 2"/>
    <w:basedOn w:val="BodyText"/>
    <w:rsid w:val="00AB32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2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2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2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2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2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3266"/>
    <w:pPr>
      <w:numPr>
        <w:numId w:val="3"/>
      </w:numPr>
    </w:pPr>
  </w:style>
  <w:style w:type="paragraph" w:styleId="ListContinue2">
    <w:name w:val="List Continue 2"/>
    <w:basedOn w:val="List2"/>
    <w:rsid w:val="00AB3266"/>
    <w:pPr>
      <w:ind w:firstLine="0"/>
    </w:pPr>
  </w:style>
  <w:style w:type="paragraph" w:styleId="ListContinue3">
    <w:name w:val="List Continue 3"/>
    <w:basedOn w:val="List3"/>
    <w:rsid w:val="00AB3266"/>
    <w:pPr>
      <w:ind w:left="1021" w:firstLine="0"/>
    </w:pPr>
  </w:style>
  <w:style w:type="paragraph" w:styleId="ListContinue4">
    <w:name w:val="List Continue 4"/>
    <w:basedOn w:val="List4"/>
    <w:rsid w:val="00AB3266"/>
    <w:pPr>
      <w:ind w:firstLine="0"/>
    </w:pPr>
  </w:style>
  <w:style w:type="paragraph" w:styleId="ListContinue5">
    <w:name w:val="List Continue 5"/>
    <w:basedOn w:val="List5"/>
    <w:rsid w:val="00AB3266"/>
    <w:pPr>
      <w:ind w:firstLine="0"/>
    </w:pPr>
  </w:style>
  <w:style w:type="paragraph" w:styleId="ListNumber3">
    <w:name w:val="List Number 3"/>
    <w:basedOn w:val="List3"/>
    <w:rsid w:val="00AB3266"/>
    <w:pPr>
      <w:numPr>
        <w:numId w:val="4"/>
      </w:numPr>
    </w:pPr>
  </w:style>
  <w:style w:type="paragraph" w:styleId="ListNumber4">
    <w:name w:val="List Number 4"/>
    <w:basedOn w:val="List4"/>
    <w:rsid w:val="00AB3266"/>
    <w:pPr>
      <w:numPr>
        <w:numId w:val="5"/>
      </w:numPr>
    </w:pPr>
  </w:style>
  <w:style w:type="paragraph" w:styleId="ListNumber5">
    <w:name w:val="List Number 5"/>
    <w:basedOn w:val="List5"/>
    <w:rsid w:val="00AB3266"/>
    <w:pPr>
      <w:numPr>
        <w:numId w:val="6"/>
      </w:numPr>
    </w:pPr>
  </w:style>
  <w:style w:type="paragraph" w:styleId="BlockText">
    <w:name w:val="Block Text"/>
    <w:basedOn w:val="Normal"/>
    <w:rsid w:val="00AB32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2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266"/>
    <w:rPr>
      <w:sz w:val="16"/>
      <w:vertAlign w:val="superscript"/>
    </w:rPr>
  </w:style>
  <w:style w:type="character" w:customStyle="1" w:styleId="Symbols">
    <w:name w:val="Symbols"/>
    <w:basedOn w:val="DefaultParagraphFont"/>
    <w:rsid w:val="00AB3266"/>
    <w:rPr>
      <w:rFonts w:ascii="Symbol" w:hAnsi="Symbol"/>
    </w:rPr>
  </w:style>
  <w:style w:type="character" w:customStyle="1" w:styleId="MenuOptions">
    <w:name w:val="Menu Options"/>
    <w:basedOn w:val="DefaultParagraphFont"/>
    <w:rsid w:val="00AB32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266"/>
    <w:rPr>
      <w:b/>
    </w:rPr>
  </w:style>
  <w:style w:type="character" w:customStyle="1" w:styleId="Underlined">
    <w:name w:val="Underlined"/>
    <w:basedOn w:val="DefaultParagraphFont"/>
    <w:rsid w:val="00AB3266"/>
    <w:rPr>
      <w:u w:val="single"/>
    </w:rPr>
  </w:style>
  <w:style w:type="paragraph" w:customStyle="1" w:styleId="TableBodyTextRight">
    <w:name w:val="Table Body Text Right"/>
    <w:basedOn w:val="TableBodyText"/>
    <w:rsid w:val="00AB32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266"/>
    <w:rPr>
      <w:sz w:val="18"/>
    </w:rPr>
  </w:style>
  <w:style w:type="paragraph" w:customStyle="1" w:styleId="BodySmallRight">
    <w:name w:val="Body Small Right"/>
    <w:basedOn w:val="BodyTextRight"/>
    <w:rsid w:val="00AB3266"/>
    <w:rPr>
      <w:sz w:val="18"/>
      <w:szCs w:val="18"/>
    </w:rPr>
  </w:style>
  <w:style w:type="paragraph" w:customStyle="1" w:styleId="MarginEdition">
    <w:name w:val="Margin Edition"/>
    <w:basedOn w:val="MarginNote"/>
    <w:rsid w:val="00AB32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266"/>
    <w:rPr>
      <w:sz w:val="2"/>
      <w:szCs w:val="2"/>
    </w:rPr>
  </w:style>
  <w:style w:type="character" w:customStyle="1" w:styleId="Small">
    <w:name w:val="Small"/>
    <w:basedOn w:val="DefaultParagraphFont"/>
    <w:rsid w:val="00AB3266"/>
    <w:rPr>
      <w:sz w:val="16"/>
    </w:rPr>
  </w:style>
  <w:style w:type="paragraph" w:customStyle="1" w:styleId="WideTable">
    <w:name w:val="Wide Table"/>
    <w:basedOn w:val="Normal"/>
    <w:rsid w:val="00AB32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266"/>
  </w:style>
  <w:style w:type="paragraph" w:styleId="Quote">
    <w:name w:val="Quote"/>
    <w:basedOn w:val="Heading1"/>
    <w:link w:val="QuoteChar"/>
    <w:qFormat/>
    <w:rsid w:val="00AB32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2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266"/>
    <w:pPr>
      <w:pageBreakBefore/>
    </w:pPr>
  </w:style>
  <w:style w:type="paragraph" w:customStyle="1" w:styleId="Border">
    <w:name w:val="Border"/>
    <w:basedOn w:val="Normal"/>
    <w:qFormat/>
    <w:rsid w:val="00AB32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2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2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2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2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2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2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2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2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266"/>
    <w:rPr>
      <w:u w:val="single"/>
    </w:rPr>
  </w:style>
  <w:style w:type="character" w:customStyle="1" w:styleId="BoldandItalics">
    <w:name w:val="Bold and Italics"/>
    <w:qFormat/>
    <w:rsid w:val="00AB3266"/>
    <w:rPr>
      <w:b/>
      <w:i/>
      <w:u w:val="none"/>
    </w:rPr>
  </w:style>
  <w:style w:type="paragraph" w:styleId="BalloonText">
    <w:name w:val="Balloon Text"/>
    <w:basedOn w:val="Normal"/>
    <w:link w:val="BalloonTextChar"/>
    <w:rsid w:val="00AB32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2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2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2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2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2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266"/>
    <w:pPr>
      <w:spacing w:before="0" w:after="0"/>
    </w:pPr>
  </w:style>
  <w:style w:type="paragraph" w:customStyle="1" w:styleId="BodyTextBold">
    <w:name w:val="Body Text Bold"/>
    <w:basedOn w:val="BodyText"/>
    <w:qFormat/>
    <w:rsid w:val="00AB3266"/>
    <w:rPr>
      <w:b/>
    </w:rPr>
  </w:style>
  <w:style w:type="character" w:styleId="Hyperlink">
    <w:name w:val="Hyperlink"/>
    <w:basedOn w:val="DefaultParagraphFont"/>
    <w:uiPriority w:val="99"/>
    <w:unhideWhenUsed/>
    <w:rsid w:val="00DA15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3128</Characters>
  <Application>Microsoft Office Word</Application>
  <DocSecurity>0</DocSecurity>
  <Lines>104</Lines>
  <Paragraphs>66</Paragraphs>
  <ScaleCrop>false</ScaleCrop>
  <Company>Author-it Software Corporation Ltd.</Company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CUAAHL503 Develop arts and health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2022-10-19T12:23:00Z</dcterms:created>
  <dcterms:modified xsi:type="dcterms:W3CDTF">2022-10-19T12:23:00Z</dcterms:modified>
</cp:coreProperties>
</file>