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64A" w:rsidP="0038264A">
      <w:pPr>
        <w:pStyle w:val="Title"/>
      </w:pPr>
      <w:r>
        <w:fldChar w:fldCharType="begin"/>
      </w:r>
      <w:r>
        <w:instrText xml:space="preserve"> TITLE   \* MERGEFORMAT </w:instrText>
      </w:r>
      <w:r>
        <w:fldChar w:fldCharType="separate"/>
      </w:r>
      <w:r>
        <w:t>CUAACT414 Develop and apply specialist acting techniques for musical theatre repertoire</w:t>
      </w:r>
      <w:r>
        <w:fldChar w:fldCharType="end"/>
      </w:r>
    </w:p>
    <w:p w:rsidR="0038264A" w:rsidP="0038264A">
      <w:pPr>
        <w:pStyle w:val="Version"/>
        <w:sectPr w:rsidSect="00582A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A86" w:rsidP="00582A86">
      <w:pPr>
        <w:pStyle w:val="SuperHeading"/>
      </w:pPr>
      <w:r w:rsidRPr="00582A86">
        <w:t>CUAACT414 Develop and apply specialist acting techniques for musical theatre repertoire</w:t>
      </w:r>
    </w:p>
    <w:p w:rsidR="00000000" w:rsidRPr="00582A86" w:rsidP="00582A86">
      <w:pPr>
        <w:pStyle w:val="Heading1"/>
      </w:pPr>
      <w:bookmarkStart w:id="1" w:name="O_1145715"/>
      <w:bookmarkEnd w:id="1"/>
      <w:r w:rsidRPr="00582A86">
        <w:t>Modification History</w:t>
      </w:r>
    </w:p>
    <w:tbl>
      <w:tblPr>
        <w:tblW w:w="9522" w:type="dxa"/>
        <w:tblLayout w:type="fixed"/>
        <w:tblCellMar>
          <w:left w:w="62" w:type="dxa"/>
          <w:right w:w="62" w:type="dxa"/>
        </w:tblCellMar>
        <w:tblLook w:val="0000"/>
      </w:tblPr>
      <w:tblGrid>
        <w:gridCol w:w="2864"/>
        <w:gridCol w:w="6658"/>
      </w:tblGrid>
      <w:tr w:rsidTr="00582A8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BodyText"/>
            </w:pPr>
            <w:r w:rsidRPr="00582A8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rPr>
                <w:rStyle w:val="SpecialBold"/>
              </w:rPr>
              <w:t>Comments</w:t>
            </w:r>
          </w:p>
        </w:tc>
      </w:tr>
      <w:tr w:rsidTr="00582A8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BodyText"/>
            </w:pPr>
            <w:r w:rsidRPr="00582A86">
              <w:t>This version first released with CUA Creative Arts and Culture Training Package Version 5.0.</w:t>
            </w:r>
          </w:p>
        </w:tc>
      </w:tr>
    </w:tbl>
    <w:p w:rsidR="00000000" w:rsidRPr="00582A86" w:rsidP="00582A86">
      <w:pPr>
        <w:pStyle w:val="BodyText"/>
      </w:pPr>
    </w:p>
    <w:p w:rsidR="00000000" w:rsidRPr="00582A86" w:rsidP="00582A86">
      <w:pPr>
        <w:pStyle w:val="AllowPageBreak"/>
      </w:pPr>
    </w:p>
    <w:p w:rsidR="00000000" w:rsidRPr="00582A86" w:rsidP="00582A86">
      <w:pPr>
        <w:pStyle w:val="Heading1"/>
      </w:pPr>
      <w:bookmarkStart w:id="2" w:name="O_1145720"/>
      <w:bookmarkEnd w:id="2"/>
      <w:r w:rsidRPr="00582A86">
        <w:t>Application</w:t>
      </w:r>
    </w:p>
    <w:p w:rsidR="00000000" w:rsidRPr="00582A86" w:rsidP="0038264A">
      <w:pPr>
        <w:pStyle w:val="BodyText"/>
      </w:pPr>
      <w:r w:rsidRPr="00582A86">
        <w:t>This unit describes the skills and knowledge required to develop and apply specialist acting techniques to create convincing characters from a range of American, British and Australian musical theatre repertoires.</w:t>
      </w:r>
    </w:p>
    <w:p w:rsidR="00000000" w:rsidRPr="00582A86" w:rsidP="0038264A">
      <w:pPr>
        <w:pStyle w:val="BodyText"/>
      </w:pPr>
      <w:r w:rsidRPr="00582A86">
        <w:t>The unit app</w:t>
      </w:r>
      <w:r w:rsidRPr="00582A86">
        <w:t>lies to those who are required to sing and dance in musical theatre productions. At this level, supervision and guidance are provided during practice sessions. However, individuals are expected to work independently on experimenting with ways to convey sto</w:t>
      </w:r>
      <w:r w:rsidRPr="00582A86">
        <w:t>rylines and characters by integrating vocal and movement skills typical of specific musical theatre genres.</w:t>
      </w:r>
    </w:p>
    <w:p w:rsidR="00000000" w:rsidRPr="00582A86" w:rsidP="0038264A">
      <w:pPr>
        <w:pStyle w:val="BodyText"/>
      </w:pPr>
      <w:r w:rsidRPr="00582A86">
        <w:t>No licensing, legislative or certification requirements apply to this unit at the time of publication.</w:t>
      </w:r>
    </w:p>
    <w:p w:rsidR="00000000" w:rsidRPr="00582A86" w:rsidP="00582A86">
      <w:pPr>
        <w:pStyle w:val="Heading1"/>
      </w:pPr>
      <w:bookmarkStart w:id="3" w:name="O_1145719"/>
      <w:bookmarkEnd w:id="3"/>
      <w:r w:rsidRPr="00582A86">
        <w:t>Unit Sector</w:t>
      </w:r>
    </w:p>
    <w:p w:rsidR="00000000" w:rsidRPr="00582A86" w:rsidP="0038264A">
      <w:pPr>
        <w:pStyle w:val="BodyText"/>
      </w:pPr>
      <w:r w:rsidRPr="00582A86">
        <w:t>Performing art</w:t>
      </w:r>
      <w:r w:rsidRPr="00582A86">
        <w:t>s – Acting</w:t>
      </w:r>
    </w:p>
    <w:p w:rsidR="00000000" w:rsidRPr="00582A86" w:rsidP="00582A86">
      <w:pPr>
        <w:pStyle w:val="Heading1"/>
      </w:pPr>
      <w:bookmarkStart w:id="4" w:name="O_1145718"/>
      <w:bookmarkEnd w:id="4"/>
      <w:r w:rsidRPr="00582A86">
        <w:t>Elements and Performance Criteria</w:t>
      </w:r>
    </w:p>
    <w:tbl>
      <w:tblPr>
        <w:tblW w:w="9568" w:type="dxa"/>
        <w:tblLayout w:type="fixed"/>
        <w:tblCellMar>
          <w:left w:w="62" w:type="dxa"/>
          <w:right w:w="62" w:type="dxa"/>
        </w:tblCellMar>
        <w:tblLook w:val="0000"/>
      </w:tblPr>
      <w:tblGrid>
        <w:gridCol w:w="2538"/>
        <w:gridCol w:w="7030"/>
      </w:tblGrid>
      <w:tr w:rsidTr="00582A86">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BodyText"/>
            </w:pPr>
            <w:r w:rsidRPr="00582A86">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rPr>
                <w:rStyle w:val="SpecialBold"/>
              </w:rPr>
              <w:t>PERFORMANCE CRITERIA</w:t>
            </w:r>
          </w:p>
        </w:tc>
      </w:tr>
      <w:tr w:rsidTr="00582A86">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BodyText"/>
            </w:pPr>
            <w:r w:rsidRPr="00582A86">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rPr>
                <w:rStyle w:val="Emphasis"/>
              </w:rPr>
              <w:t>Performance criteria describe the performance needed to demonstrate achievement of the element.</w:t>
            </w:r>
          </w:p>
        </w:tc>
      </w:tr>
      <w:tr w:rsidTr="00582A86">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List"/>
              <w:rPr>
                <w:lang w:val="en-NZ"/>
              </w:rPr>
            </w:pPr>
            <w:r w:rsidRPr="00582A86">
              <w:t>1. Prepare to apply acting techniques for musical theatre repertoire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List"/>
            </w:pPr>
            <w:r w:rsidRPr="00582A86">
              <w:t>1.1 Identify and analyse physical problems that could limit movement and physical expression, or cause injury</w:t>
            </w:r>
          </w:p>
          <w:p w:rsidR="00000000" w:rsidRPr="00582A86" w:rsidP="00582A86">
            <w:pPr>
              <w:pStyle w:val="List"/>
            </w:pPr>
            <w:r w:rsidRPr="00582A86">
              <w:t>1.2 Discuss ways to avoid physical and vocal problems with required personnel</w:t>
            </w:r>
            <w:r w:rsidRPr="00582A86">
              <w:t xml:space="preserve"> and develop strategies for addressing problems if they arise</w:t>
            </w:r>
          </w:p>
          <w:p w:rsidR="00000000" w:rsidRPr="00582A86" w:rsidP="00582A86">
            <w:pPr>
              <w:pStyle w:val="List"/>
            </w:pPr>
            <w:r w:rsidRPr="00582A86">
              <w:t>1.3 Perform vocal and physical warm-up routine in preparation for performance activities</w:t>
            </w:r>
          </w:p>
          <w:p w:rsidR="00000000" w:rsidP="00582A86">
            <w:pPr>
              <w:pStyle w:val="List"/>
              <w:rPr>
                <w:lang w:val="en-NZ"/>
              </w:rPr>
            </w:pPr>
            <w:r w:rsidRPr="00582A86">
              <w:t>1.4 Develop individual practice schedule with exercises to strengthen and expand vocal and physical techn</w:t>
            </w:r>
            <w:r w:rsidRPr="00582A86">
              <w:t xml:space="preserve">iques </w:t>
            </w:r>
          </w:p>
        </w:tc>
      </w:tr>
      <w:tr w:rsidTr="00582A86">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List"/>
              <w:rPr>
                <w:lang w:val="en-NZ"/>
              </w:rPr>
            </w:pPr>
            <w:r w:rsidRPr="00582A86">
              <w:t>2. Develop and apply acting techniques in selected musical theatre repertoires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List"/>
            </w:pPr>
            <w:r w:rsidRPr="00582A86">
              <w:t>2.1 Identify and discuss acting techniques associated with major musical theatre genres with required personnel</w:t>
            </w:r>
          </w:p>
          <w:p w:rsidR="00000000" w:rsidRPr="00582A86" w:rsidP="00582A86">
            <w:pPr>
              <w:pStyle w:val="List"/>
            </w:pPr>
            <w:r w:rsidRPr="00582A86">
              <w:t>2.2 Identify and explore motivations and actions of chara</w:t>
            </w:r>
            <w:r w:rsidRPr="00582A86">
              <w:t>cters from major American, British and Australian musical theatre repertoires using analysis of text and lyrics</w:t>
            </w:r>
          </w:p>
          <w:p w:rsidR="00000000" w:rsidRPr="00582A86" w:rsidP="00582A86">
            <w:pPr>
              <w:pStyle w:val="List"/>
            </w:pPr>
            <w:r w:rsidRPr="00582A86">
              <w:t>2.3 Develop interpretation of character and facilitate the process of creating convincing character on stage using techniques from different act</w:t>
            </w:r>
            <w:r w:rsidRPr="00582A86">
              <w:t>ing methods</w:t>
            </w:r>
          </w:p>
          <w:p w:rsidR="00000000" w:rsidRPr="00582A86" w:rsidP="00582A86">
            <w:pPr>
              <w:pStyle w:val="List"/>
            </w:pPr>
            <w:r w:rsidRPr="00582A86">
              <w:t>2.4 Add depth to character interpretation and portrayal using knowledge of historical and cultural influences</w:t>
            </w:r>
          </w:p>
          <w:p w:rsidR="00000000" w:rsidRPr="00582A86" w:rsidP="00582A86">
            <w:pPr>
              <w:pStyle w:val="List"/>
            </w:pPr>
            <w:r w:rsidRPr="00582A86">
              <w:t>2.5 Vary portrayal of character in monologues, duologues and songs using a range of physical and vocal techniques and acting methods</w:t>
            </w:r>
          </w:p>
          <w:p w:rsidR="00000000" w:rsidRPr="00582A86" w:rsidP="00582A86">
            <w:pPr>
              <w:pStyle w:val="List"/>
            </w:pPr>
            <w:r w:rsidRPr="00582A86">
              <w:t>2.6 Seek feedback on characterisation from others and adjust performance technique as required</w:t>
            </w:r>
          </w:p>
          <w:p w:rsidR="00000000" w:rsidRPr="00582A86" w:rsidP="00582A86">
            <w:pPr>
              <w:pStyle w:val="List"/>
            </w:pPr>
            <w:r w:rsidRPr="00582A86">
              <w:t>2.7 Practise performing from American, British and Australian musical theatre repertoires in preparation for auditions</w:t>
            </w:r>
          </w:p>
          <w:p w:rsidR="00000000" w:rsidP="00582A86">
            <w:pPr>
              <w:pStyle w:val="List"/>
              <w:rPr>
                <w:lang w:val="en-NZ"/>
              </w:rPr>
            </w:pPr>
            <w:r w:rsidRPr="00582A86">
              <w:t>2.8 Participate in scene rehearsals for se</w:t>
            </w:r>
            <w:r w:rsidRPr="00582A86">
              <w:t xml:space="preserve">lected musical theatre repertoires </w:t>
            </w:r>
          </w:p>
        </w:tc>
      </w:tr>
      <w:tr w:rsidTr="00582A86">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List"/>
              <w:rPr>
                <w:lang w:val="en-NZ"/>
              </w:rPr>
            </w:pPr>
            <w:r w:rsidRPr="00582A86">
              <w:t>3. Review and maintain acting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List"/>
            </w:pPr>
            <w:r w:rsidRPr="00582A86">
              <w:t>3.1 Evaluate own development of specialist acting performance skills in musical theatre context</w:t>
            </w:r>
          </w:p>
          <w:p w:rsidR="00000000" w:rsidRPr="00582A86" w:rsidP="00582A86">
            <w:pPr>
              <w:pStyle w:val="List"/>
            </w:pPr>
            <w:r w:rsidRPr="00582A86">
              <w:t>3.2 Use feedback from others to identify and develop strategies for improving own acti</w:t>
            </w:r>
            <w:r w:rsidRPr="00582A86">
              <w:t>ng skills</w:t>
            </w:r>
          </w:p>
          <w:p w:rsidR="00000000" w:rsidRPr="00582A86" w:rsidP="00582A86">
            <w:pPr>
              <w:pStyle w:val="List"/>
            </w:pPr>
            <w:r w:rsidRPr="00582A86">
              <w:t>3.3 Maintain and update knowledge of musical theatre trends, stagecraft, and production protocols and procedures</w:t>
            </w:r>
          </w:p>
          <w:p w:rsidR="00000000" w:rsidRPr="00582A86" w:rsidP="00582A86">
            <w:pPr>
              <w:pStyle w:val="List"/>
            </w:pPr>
            <w:r w:rsidRPr="00582A86">
              <w:t>3.4 Attend performances by industry practitioners and document new ideas and industry trends that can be applied to own practice</w:t>
            </w:r>
          </w:p>
        </w:tc>
      </w:tr>
    </w:tbl>
    <w:p w:rsidR="00000000" w:rsidRPr="00582A86" w:rsidP="00582A86">
      <w:pPr>
        <w:pStyle w:val="BodyText"/>
      </w:pPr>
    </w:p>
    <w:p w:rsidR="00000000" w:rsidRPr="00582A86" w:rsidP="00582A86">
      <w:pPr>
        <w:pStyle w:val="AllowPageBreak"/>
      </w:pPr>
    </w:p>
    <w:p w:rsidR="00000000" w:rsidRPr="00582A86" w:rsidP="00582A86">
      <w:pPr>
        <w:pStyle w:val="Heading1"/>
      </w:pPr>
      <w:bookmarkStart w:id="5" w:name="O_1145717"/>
      <w:bookmarkEnd w:id="5"/>
      <w:r w:rsidRPr="00582A86">
        <w:t>Foundation Skills</w:t>
      </w:r>
    </w:p>
    <w:p w:rsidR="00000000" w:rsidRPr="0038264A" w:rsidP="0038264A">
      <w:pPr>
        <w:pStyle w:val="BodyText"/>
        <w:rPr>
          <w:i/>
        </w:rPr>
      </w:pPr>
      <w:r w:rsidRPr="0038264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76"/>
        <w:gridCol w:w="7192"/>
      </w:tblGrid>
      <w:tr w:rsidTr="00582A86">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BodyText"/>
            </w:pPr>
            <w:r w:rsidRPr="00582A86">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rPr>
                <w:rStyle w:val="SpecialBold"/>
              </w:rPr>
              <w:t>DESCRIPTION</w:t>
            </w:r>
          </w:p>
        </w:tc>
      </w:tr>
      <w:tr w:rsidTr="00582A8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2A86" w:rsidP="00582A86">
            <w:pPr>
              <w:pStyle w:val="ListBullet"/>
            </w:pPr>
            <w:r w:rsidRPr="00582A86">
              <w:t>Obtains information by listening and questioning</w:t>
            </w:r>
          </w:p>
          <w:p w:rsidR="00000000" w:rsidP="00582A86">
            <w:pPr>
              <w:pStyle w:val="ListBullet"/>
              <w:rPr>
                <w:lang w:val="en-NZ"/>
              </w:rPr>
            </w:pPr>
            <w:r w:rsidRPr="00582A86">
              <w:t>Conveys emotions and intentions using tone of voice, stress and gesture</w:t>
            </w:r>
          </w:p>
        </w:tc>
      </w:tr>
      <w:tr w:rsidTr="00582A8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A86">
            <w:pPr>
              <w:pStyle w:val="ListBullet"/>
              <w:rPr>
                <w:lang w:val="en-NZ"/>
              </w:rPr>
            </w:pPr>
            <w:r w:rsidRPr="00582A86">
              <w:t>Obtains information required for working in musical theatre from written sources</w:t>
            </w:r>
          </w:p>
        </w:tc>
      </w:tr>
      <w:tr w:rsidTr="00582A8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t>Initiative and enterprise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A86">
            <w:pPr>
              <w:pStyle w:val="ListBullet"/>
              <w:rPr>
                <w:lang w:val="en-NZ"/>
              </w:rPr>
            </w:pPr>
            <w:r w:rsidRPr="00582A86">
              <w:t>Works creatively on developing convincing characters</w:t>
            </w:r>
          </w:p>
        </w:tc>
      </w:tr>
      <w:tr w:rsidTr="00582A8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t>Self-management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2A86" w:rsidP="00582A86">
            <w:pPr>
              <w:pStyle w:val="ListBullet"/>
            </w:pPr>
            <w:r w:rsidRPr="00582A86">
              <w:t>Follows required time for vocal and physical warm-up procedures in advance of acting activities</w:t>
            </w:r>
          </w:p>
          <w:p w:rsidR="00000000" w:rsidRPr="00582A86" w:rsidP="00582A86">
            <w:pPr>
              <w:pStyle w:val="ListBullet"/>
            </w:pPr>
            <w:r w:rsidRPr="00582A86">
              <w:t>Applies safe movement and vocal practice when rehearsing and performing</w:t>
            </w:r>
          </w:p>
          <w:p w:rsidR="00000000" w:rsidP="00582A86">
            <w:pPr>
              <w:pStyle w:val="ListBullet"/>
              <w:rPr>
                <w:lang w:val="en-NZ"/>
              </w:rPr>
            </w:pPr>
            <w:r w:rsidRPr="00582A86">
              <w:t>Adapts acting tec</w:t>
            </w:r>
            <w:r w:rsidRPr="00582A86">
              <w:t xml:space="preserve">hniques according to different portrayals of characters </w:t>
            </w:r>
          </w:p>
        </w:tc>
      </w:tr>
      <w:tr w:rsidTr="00582A8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t>Teamwork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A86">
            <w:pPr>
              <w:pStyle w:val="ListBullet"/>
              <w:rPr>
                <w:lang w:val="en-NZ"/>
              </w:rPr>
            </w:pPr>
            <w:r w:rsidRPr="00582A86">
              <w:t>Works collaboratively on developing and improving acting techniques associated with specific musical theatre repertoire</w:t>
            </w:r>
          </w:p>
        </w:tc>
      </w:tr>
      <w:tr w:rsidTr="00582A8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t>Technology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2A86" w:rsidP="00582A86">
            <w:pPr>
              <w:pStyle w:val="ListBullet"/>
            </w:pPr>
            <w:r w:rsidRPr="00582A86">
              <w:t>Uses the internet as a source of information</w:t>
            </w:r>
          </w:p>
        </w:tc>
      </w:tr>
    </w:tbl>
    <w:p w:rsidR="00000000" w:rsidRPr="00582A86" w:rsidP="00582A86">
      <w:pPr>
        <w:pStyle w:val="BodyText"/>
      </w:pPr>
    </w:p>
    <w:p w:rsidR="00000000" w:rsidRPr="00582A86" w:rsidP="00582A86">
      <w:pPr>
        <w:pStyle w:val="AllowPageBreak"/>
      </w:pPr>
    </w:p>
    <w:p w:rsidR="00000000" w:rsidRPr="00582A86" w:rsidP="00582A86">
      <w:pPr>
        <w:pStyle w:val="Heading1"/>
      </w:pPr>
      <w:bookmarkStart w:id="6" w:name="O_1145716"/>
      <w:bookmarkEnd w:id="6"/>
      <w:r w:rsidRPr="00582A86">
        <w:t>Unit Mapping Information</w:t>
      </w:r>
    </w:p>
    <w:p w:rsidR="00000000" w:rsidRPr="00582A86" w:rsidP="0038264A">
      <w:pPr>
        <w:pStyle w:val="BodyText"/>
      </w:pPr>
      <w:r w:rsidRPr="00582A86">
        <w:t>Supersedes and is equivalent to CUAACT404 Develop specialist acting techniques for musical theatre repertoire.</w:t>
      </w:r>
    </w:p>
    <w:p w:rsidR="00000000" w:rsidRPr="00582A86" w:rsidP="00582A86">
      <w:pPr>
        <w:pStyle w:val="Heading1"/>
      </w:pPr>
      <w:bookmarkStart w:id="7" w:name="O_1145709"/>
      <w:bookmarkEnd w:id="7"/>
      <w:r w:rsidRPr="00582A86">
        <w:t>Links</w:t>
      </w:r>
    </w:p>
    <w:p w:rsidR="00000000" w:rsidRPr="00582A86" w:rsidP="0038264A">
      <w:pPr>
        <w:pStyle w:val="BodyText"/>
      </w:pPr>
      <w:r w:rsidRPr="00582A8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2546D">
        <w:rPr>
          <w:rStyle w:val="Hyperlink"/>
        </w:rPr>
        <w:t>https://vetnet.gov.au/Pages/TrainingDocs.aspx?q=1db201d9-4006-4430-839f-382ef6b803d5</w:t>
      </w:r>
      <w:r>
        <w:fldChar w:fldCharType="end"/>
      </w:r>
    </w:p>
    <w:p w:rsidR="00000000" w:rsidRPr="00582A86" w:rsidP="0038264A">
      <w:pPr>
        <w:pStyle w:val="BodyText"/>
        <w:sectPr w:rsidSect="00582A86">
          <w:headerReference w:type="default" r:id="rId10"/>
          <w:footerReference w:type="default" r:id="rId11"/>
          <w:pgSz w:w="11908" w:h="16833"/>
          <w:pgMar w:top="1702" w:right="1418" w:bottom="1702" w:left="1418" w:header="992" w:footer="992" w:gutter="0"/>
          <w:cols w:space="720"/>
          <w:noEndnote/>
          <w:docGrid w:linePitch="299"/>
        </w:sectPr>
      </w:pPr>
    </w:p>
    <w:p w:rsidR="00000000" w:rsidRPr="00582A86" w:rsidP="00582A86">
      <w:pPr>
        <w:pStyle w:val="SuperHeading"/>
      </w:pPr>
      <w:r w:rsidRPr="00582A86">
        <w:t>Assessment Requirements for CUAACT414 Develop and apply specialist acting techniques for musical theatre repertoire</w:t>
      </w:r>
    </w:p>
    <w:p w:rsidR="00000000" w:rsidRPr="00582A86" w:rsidP="00582A86">
      <w:pPr>
        <w:pStyle w:val="Heading1"/>
      </w:pPr>
      <w:bookmarkStart w:id="8" w:name="O_1145711"/>
      <w:bookmarkEnd w:id="8"/>
      <w:r w:rsidRPr="00582A86">
        <w:t>Modifica</w:t>
      </w:r>
      <w:r w:rsidRPr="00582A86">
        <w:t>tion History</w:t>
      </w:r>
    </w:p>
    <w:tbl>
      <w:tblPr>
        <w:tblW w:w="9522" w:type="dxa"/>
        <w:tblLayout w:type="fixed"/>
        <w:tblCellMar>
          <w:left w:w="62" w:type="dxa"/>
          <w:right w:w="62" w:type="dxa"/>
        </w:tblCellMar>
        <w:tblLook w:val="0000"/>
      </w:tblPr>
      <w:tblGrid>
        <w:gridCol w:w="2864"/>
        <w:gridCol w:w="6658"/>
      </w:tblGrid>
      <w:tr w:rsidTr="00582A8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BodyText"/>
            </w:pPr>
            <w:r w:rsidRPr="00582A8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rPr>
                <w:rStyle w:val="SpecialBold"/>
              </w:rPr>
              <w:t>Comments</w:t>
            </w:r>
          </w:p>
        </w:tc>
      </w:tr>
      <w:tr w:rsidTr="00582A8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A86">
            <w:pPr>
              <w:pStyle w:val="BodyText"/>
              <w:rPr>
                <w:lang w:val="en-NZ"/>
              </w:rPr>
            </w:pPr>
            <w:r w:rsidRPr="00582A8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A86" w:rsidP="00582A86">
            <w:pPr>
              <w:pStyle w:val="BodyText"/>
            </w:pPr>
            <w:r w:rsidRPr="00582A86">
              <w:t>This version first released with CUA Creative Arts and Culture Training Package Version 5.0.</w:t>
            </w:r>
          </w:p>
        </w:tc>
      </w:tr>
    </w:tbl>
    <w:p w:rsidR="00000000" w:rsidRPr="00582A86" w:rsidP="00582A86">
      <w:pPr>
        <w:pStyle w:val="BodyText"/>
      </w:pPr>
    </w:p>
    <w:p w:rsidR="00000000" w:rsidRPr="00582A86" w:rsidP="00582A86">
      <w:pPr>
        <w:pStyle w:val="AllowPageBreak"/>
      </w:pPr>
    </w:p>
    <w:p w:rsidR="00000000" w:rsidRPr="00582A86" w:rsidP="00582A86">
      <w:pPr>
        <w:pStyle w:val="Heading1"/>
      </w:pPr>
      <w:bookmarkStart w:id="9" w:name="O_1145714"/>
      <w:bookmarkEnd w:id="9"/>
      <w:r w:rsidRPr="00582A86">
        <w:t>Performance Evidence</w:t>
      </w:r>
    </w:p>
    <w:p w:rsidR="00000000" w:rsidRPr="00582A86" w:rsidP="0038264A">
      <w:pPr>
        <w:pStyle w:val="BodyText"/>
      </w:pPr>
      <w:r w:rsidRPr="00582A86">
        <w:t>The candidate must demonstrate the ability to complete the tasks outlined in the elements, performance criteria and foundation skills of this unit, including evidence of the ability to:</w:t>
      </w:r>
    </w:p>
    <w:p w:rsidR="00000000" w:rsidRPr="00582A86" w:rsidP="00582A86">
      <w:pPr>
        <w:pStyle w:val="ListBullet"/>
      </w:pPr>
      <w:r w:rsidRPr="00582A86">
        <w:t>perform at least one monologue, one duologue and one song from each o</w:t>
      </w:r>
      <w:r w:rsidRPr="00582A86">
        <w:t>f the following musical theatre repertoires:</w:t>
      </w:r>
    </w:p>
    <w:p w:rsidR="00000000" w:rsidRPr="00582A86" w:rsidP="00582A86">
      <w:pPr>
        <w:pStyle w:val="ListBullet2"/>
      </w:pPr>
      <w:r w:rsidRPr="00582A86">
        <w:t>American</w:t>
      </w:r>
    </w:p>
    <w:p w:rsidR="00000000" w:rsidRPr="00582A86" w:rsidP="00582A86">
      <w:pPr>
        <w:pStyle w:val="ListBullet2"/>
      </w:pPr>
      <w:r w:rsidRPr="00582A86">
        <w:t>Australian</w:t>
      </w:r>
    </w:p>
    <w:p w:rsidR="00000000" w:rsidRPr="00582A86" w:rsidP="00582A86">
      <w:pPr>
        <w:pStyle w:val="ListBullet2"/>
      </w:pPr>
      <w:r w:rsidRPr="00582A86">
        <w:t>British.</w:t>
      </w:r>
    </w:p>
    <w:p w:rsidR="00000000" w:rsidRPr="00582A86" w:rsidP="00582A86">
      <w:pPr>
        <w:pStyle w:val="List"/>
      </w:pPr>
    </w:p>
    <w:p w:rsidR="00000000" w:rsidRPr="00582A86" w:rsidP="0038264A">
      <w:pPr>
        <w:pStyle w:val="BodyText"/>
      </w:pPr>
      <w:r w:rsidRPr="00582A86">
        <w:t>In the course of the above, the candidate must:</w:t>
      </w:r>
    </w:p>
    <w:p w:rsidR="00000000" w:rsidRPr="00582A86" w:rsidP="00582A86">
      <w:pPr>
        <w:pStyle w:val="ListBullet"/>
      </w:pPr>
      <w:r w:rsidRPr="00582A86">
        <w:t>vary the portrayal of characters from American, British and Australian musical theatre repertoires using different acting methods</w:t>
      </w:r>
    </w:p>
    <w:p w:rsidR="00000000" w:rsidRPr="00582A86" w:rsidP="00582A86">
      <w:pPr>
        <w:pStyle w:val="ListBullet"/>
      </w:pPr>
      <w:r w:rsidRPr="00582A86">
        <w:t>u</w:t>
      </w:r>
      <w:r w:rsidRPr="00582A86">
        <w:t>ndertake vocal warm-ups and warm-downs</w:t>
      </w:r>
    </w:p>
    <w:p w:rsidR="00000000" w:rsidRPr="00582A86" w:rsidP="00582A86">
      <w:pPr>
        <w:pStyle w:val="ListBullet"/>
      </w:pPr>
      <w:r w:rsidRPr="00582A86">
        <w:t>inform characterisation using analysis and interpretation of texts and lyrics</w:t>
      </w:r>
    </w:p>
    <w:p w:rsidR="00000000" w:rsidRPr="00582A86" w:rsidP="00582A86">
      <w:pPr>
        <w:pStyle w:val="ListBullet"/>
      </w:pPr>
      <w:r w:rsidRPr="00582A86">
        <w:t>improve own acting technique in response to constructive feedback</w:t>
      </w:r>
    </w:p>
    <w:p w:rsidR="00000000" w:rsidRPr="00582A86" w:rsidP="00582A86">
      <w:pPr>
        <w:pStyle w:val="ListBullet"/>
      </w:pPr>
      <w:r w:rsidRPr="00582A86">
        <w:t>work collaboratively with others during performances as required.</w:t>
      </w:r>
    </w:p>
    <w:p w:rsidR="00000000" w:rsidRPr="00582A86" w:rsidP="00582A86">
      <w:pPr>
        <w:pStyle w:val="AllowPageBreak"/>
      </w:pPr>
    </w:p>
    <w:p w:rsidR="00000000" w:rsidRPr="00582A86" w:rsidP="00582A86">
      <w:pPr>
        <w:pStyle w:val="Heading1"/>
      </w:pPr>
      <w:bookmarkStart w:id="10" w:name="O_1145713"/>
      <w:bookmarkEnd w:id="10"/>
      <w:r w:rsidRPr="00582A86">
        <w:t>Knowledge Evidence</w:t>
      </w:r>
    </w:p>
    <w:p w:rsidR="00000000" w:rsidRPr="00582A86" w:rsidP="0038264A">
      <w:pPr>
        <w:pStyle w:val="BodyText"/>
      </w:pPr>
      <w:r w:rsidRPr="00582A86">
        <w:t xml:space="preserve">The candidate must be able to demonstrate knowledge to complete the tasks outlined in the elements, performance criteria and foundation skills of this unit, including knowledge of: </w:t>
      </w:r>
    </w:p>
    <w:p w:rsidR="00000000" w:rsidRPr="00582A86" w:rsidP="00582A86">
      <w:pPr>
        <w:pStyle w:val="ListBullet"/>
      </w:pPr>
      <w:r w:rsidRPr="00582A86">
        <w:t>features of a range of musical theat</w:t>
      </w:r>
      <w:r w:rsidRPr="00582A86">
        <w:t>re genres and trends</w:t>
      </w:r>
    </w:p>
    <w:p w:rsidR="00000000" w:rsidRPr="00582A86" w:rsidP="00582A86">
      <w:pPr>
        <w:pStyle w:val="ListBullet"/>
      </w:pPr>
      <w:r w:rsidRPr="00582A86">
        <w:t>historical and cultural influences and their effect on characterisation in major American, British and Australian musical theatre repertoires</w:t>
      </w:r>
    </w:p>
    <w:p w:rsidR="00000000" w:rsidRPr="00582A86" w:rsidP="00582A86">
      <w:pPr>
        <w:pStyle w:val="ListBullet"/>
      </w:pPr>
      <w:r w:rsidRPr="00582A86">
        <w:t>principles underlying characterisation in a range of musical theatre genres</w:t>
      </w:r>
    </w:p>
    <w:p w:rsidR="00000000" w:rsidRPr="00582A86" w:rsidP="00582A86">
      <w:pPr>
        <w:pStyle w:val="ListBullet"/>
      </w:pPr>
      <w:r w:rsidRPr="00582A86">
        <w:t>principles underl</w:t>
      </w:r>
      <w:r w:rsidRPr="00582A86">
        <w:t>ying vocal and physical techniques in musical theatre performance</w:t>
      </w:r>
    </w:p>
    <w:p w:rsidR="00000000" w:rsidRPr="00582A86" w:rsidP="00582A86">
      <w:pPr>
        <w:pStyle w:val="ListBullet"/>
      </w:pPr>
      <w:r w:rsidRPr="00582A86">
        <w:t>different acting methods that can be applied to vary the interpretation and portrayal of characters from a range of musical theatre repertoires</w:t>
      </w:r>
    </w:p>
    <w:p w:rsidR="00000000" w:rsidRPr="00582A86" w:rsidP="00582A86">
      <w:pPr>
        <w:pStyle w:val="ListBullet"/>
      </w:pPr>
      <w:r w:rsidRPr="00582A86">
        <w:t>aspects of the human voice used in performance</w:t>
      </w:r>
    </w:p>
    <w:p w:rsidR="00000000" w:rsidRPr="00582A86" w:rsidP="00582A86">
      <w:pPr>
        <w:pStyle w:val="ListBullet"/>
      </w:pPr>
      <w:r w:rsidRPr="00582A86">
        <w:t>strategies to respond to self-evaluation, feedback and good practice to improve comic acting skills.</w:t>
      </w:r>
    </w:p>
    <w:p w:rsidR="00000000" w:rsidRPr="00582A86" w:rsidP="00582A86">
      <w:pPr>
        <w:pStyle w:val="AllowPageBreak"/>
      </w:pPr>
    </w:p>
    <w:p w:rsidR="00000000" w:rsidRPr="00582A86" w:rsidP="00582A86">
      <w:pPr>
        <w:pStyle w:val="Heading1"/>
      </w:pPr>
      <w:bookmarkStart w:id="11" w:name="O_1145712"/>
      <w:bookmarkEnd w:id="11"/>
      <w:r w:rsidRPr="00582A86">
        <w:t>Assessment Conditions</w:t>
      </w:r>
    </w:p>
    <w:p w:rsidR="00000000" w:rsidRPr="00582A86" w:rsidP="0038264A">
      <w:pPr>
        <w:pStyle w:val="BodyText"/>
      </w:pPr>
      <w:r w:rsidRPr="00582A86">
        <w:t>Skills in this unit must be demonstrated in a workplace or simulated environment where the conditions are typical</w:t>
      </w:r>
      <w:r w:rsidRPr="00582A86">
        <w:t xml:space="preserve"> of those in a working environment in this industry. </w:t>
      </w:r>
    </w:p>
    <w:p w:rsidR="00000000" w:rsidRPr="00582A86" w:rsidP="0038264A">
      <w:pPr>
        <w:pStyle w:val="BodyText"/>
      </w:pPr>
      <w:r w:rsidRPr="00582A86">
        <w:t>This includes access to:</w:t>
      </w:r>
    </w:p>
    <w:p w:rsidR="00000000" w:rsidRPr="00582A86" w:rsidP="00582A86">
      <w:pPr>
        <w:pStyle w:val="ListBullet"/>
      </w:pPr>
      <w:r w:rsidRPr="00582A86">
        <w:t>venue and space with required flooring and equipment for performance</w:t>
      </w:r>
    </w:p>
    <w:p w:rsidR="00000000" w:rsidRPr="00582A86" w:rsidP="00582A86">
      <w:pPr>
        <w:pStyle w:val="ListBullet"/>
      </w:pPr>
      <w:r w:rsidRPr="00582A86">
        <w:t>major American, British and Australian musical theatre repertoires</w:t>
      </w:r>
    </w:p>
    <w:p w:rsidR="00000000" w:rsidRPr="00582A86" w:rsidP="00582A86">
      <w:pPr>
        <w:pStyle w:val="ListBullet"/>
      </w:pPr>
      <w:r w:rsidRPr="00582A86">
        <w:t>interaction with others required to demo</w:t>
      </w:r>
      <w:r w:rsidRPr="00582A86">
        <w:t>nstrate the performance evidence.</w:t>
      </w:r>
    </w:p>
    <w:p w:rsidR="00000000" w:rsidRPr="00582A86" w:rsidP="00582A86">
      <w:pPr>
        <w:pStyle w:val="List"/>
      </w:pPr>
    </w:p>
    <w:p w:rsidR="00000000" w:rsidRPr="00582A86" w:rsidP="0038264A">
      <w:pPr>
        <w:pStyle w:val="BodyText"/>
      </w:pPr>
      <w:r w:rsidRPr="00582A86">
        <w:t>Assessors of this unit must satisfy the requirements for assessors in applicable vocational education and training legislation, frameworks and/or standards.</w:t>
      </w:r>
    </w:p>
    <w:p w:rsidR="00000000" w:rsidRPr="00582A86" w:rsidP="00582A86">
      <w:pPr>
        <w:pStyle w:val="Heading1"/>
      </w:pPr>
      <w:bookmarkStart w:id="12" w:name="O_1145710"/>
      <w:bookmarkEnd w:id="12"/>
      <w:r w:rsidRPr="00582A86">
        <w:t>Links</w:t>
      </w:r>
    </w:p>
    <w:p w:rsidR="00000000" w:rsidRPr="00582A86" w:rsidP="0038264A">
      <w:pPr>
        <w:pStyle w:val="BodyText"/>
      </w:pPr>
      <w:r w:rsidRPr="00582A8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2546D">
        <w:rPr>
          <w:rStyle w:val="Hyperlink"/>
        </w:rPr>
        <w:t>https://vetnet.gov.au/Pages/TrainingDocs.aspx?q=1db201d9-4006-4430-839f-382ef6b803d5</w:t>
      </w:r>
      <w:r>
        <w:fldChar w:fldCharType="end"/>
      </w:r>
    </w:p>
    <w:p w:rsidR="00000000" w:rsidRPr="00582A86" w:rsidP="00582A86"/>
    <w:sectPr w:rsidSect="00582A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86" w:rsidRPr="0038264A" w:rsidP="00382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4A" w:rsidP="00582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264A" w:rsidP="00582A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8264A" w:rsidP="00582A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86" w:rsidP="00582A86">
    <w:pPr>
      <w:pStyle w:val="Footer"/>
      <w:framePr w:wrap="around"/>
    </w:pPr>
    <w:r>
      <w:fldChar w:fldCharType="begin"/>
    </w:r>
    <w:r>
      <w:instrText xml:space="preserve"> DOCPROPERTY  Subject  \* MERGEFORMAT </w:instrText>
    </w:r>
    <w:r>
      <w:fldChar w:fldCharType="separate"/>
    </w:r>
    <w:r w:rsidR="0038264A">
      <w:t>Approved</w:t>
    </w:r>
    <w:r w:rsidR="0038264A">
      <w:fldChar w:fldCharType="end"/>
    </w:r>
    <w:r>
      <w:tab/>
      <w:t xml:space="preserve">Page </w:t>
    </w:r>
    <w:r>
      <w:fldChar w:fldCharType="begin"/>
    </w:r>
    <w:r>
      <w:instrText xml:space="preserve"> PAGE  \* Arabic  \* MERGEFORMAT </w:instrText>
    </w:r>
    <w:r>
      <w:fldChar w:fldCharType="separate"/>
    </w:r>
    <w:r w:rsidR="003826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64A">
      <w:rPr>
        <w:noProof/>
      </w:rPr>
      <w:t>4</w:t>
    </w:r>
    <w:r>
      <w:rPr>
        <w:noProof/>
      </w:rPr>
      <w:fldChar w:fldCharType="end"/>
    </w:r>
  </w:p>
  <w:p w:rsidR="00582A86" w:rsidP="00582A86">
    <w:pPr>
      <w:pStyle w:val="Footer"/>
      <w:framePr w:wrap="around"/>
    </w:pPr>
    <w:r>
      <w:t xml:space="preserve">© Commonwealth of Australia, </w:t>
    </w:r>
    <w:r>
      <w:fldChar w:fldCharType="begin"/>
    </w:r>
    <w:r>
      <w:instrText xml:space="preserve"> DATE  \@ "yyyy"  \* MERGEFORMAT </w:instrText>
    </w:r>
    <w:r>
      <w:fldChar w:fldCharType="separate"/>
    </w:r>
    <w:r w:rsidR="0038264A">
      <w:rPr>
        <w:noProof/>
      </w:rPr>
      <w:t>2025</w:t>
    </w:r>
    <w:r>
      <w:fldChar w:fldCharType="end"/>
    </w:r>
    <w:r>
      <w:tab/>
    </w:r>
    <w:r>
      <w:fldChar w:fldCharType="begin"/>
    </w:r>
    <w:r>
      <w:instrText xml:space="preserve"> DOCPROPERTY  Author  \* MERGEFORMAT </w:instrText>
    </w:r>
    <w:r>
      <w:fldChar w:fldCharType="separate"/>
    </w:r>
    <w:r w:rsidR="0038264A">
      <w:t>Service and Creative Skills Australia</w:t>
    </w:r>
    <w:r w:rsidR="0038264A">
      <w:fldChar w:fldCharType="end"/>
    </w:r>
  </w:p>
  <w:p w:rsidR="00582A86" w:rsidP="00582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A86" w:rsidRPr="0038264A" w:rsidP="00382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4A" w:rsidRPr="002D2AF8" w:rsidP="00582A86">
    <w:pPr>
      <w:pStyle w:val="Header"/>
      <w:framePr w:wrap="around"/>
    </w:pPr>
    <w:r>
      <w:fldChar w:fldCharType="begin"/>
    </w:r>
    <w:r>
      <w:instrText xml:space="preserve"> TITLE   \* MERGEFORMAT </w:instrText>
    </w:r>
    <w:r>
      <w:fldChar w:fldCharType="separate"/>
    </w:r>
    <w:r>
      <w:t>CUAACT414 Develop and apply specialist acting techniques for musical theatre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264A" w:rsidP="00582A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86" w:rsidRPr="002D2AF8" w:rsidP="00582A86">
    <w:pPr>
      <w:pStyle w:val="Header"/>
      <w:framePr w:wrap="around"/>
    </w:pPr>
    <w:r>
      <w:fldChar w:fldCharType="begin"/>
    </w:r>
    <w:r>
      <w:instrText xml:space="preserve"> TITLE   \* MERGEFORMAT </w:instrText>
    </w:r>
    <w:r>
      <w:fldChar w:fldCharType="separate"/>
    </w:r>
    <w:r w:rsidR="0038264A">
      <w:t>CUAACT414 Develop and apply specialist acting techniques for musical theatre repertoire</w:t>
    </w:r>
    <w:r w:rsidR="0038264A">
      <w:fldChar w:fldCharType="end"/>
    </w:r>
    <w:r>
      <w:tab/>
      <w:t xml:space="preserve">Date this document was generated: </w:t>
    </w:r>
    <w:r>
      <w:fldChar w:fldCharType="begin"/>
    </w:r>
    <w:r>
      <w:instrText xml:space="preserve"> CREATEDATE  \@ "d MMMM yyyy"  \* MERGEFORMAT </w:instrText>
    </w:r>
    <w:r>
      <w:fldChar w:fldCharType="separate"/>
    </w:r>
    <w:r w:rsidR="0038264A">
      <w:rPr>
        <w:noProof/>
      </w:rPr>
      <w:t>1 March 2025</w:t>
    </w:r>
    <w:r>
      <w:fldChar w:fldCharType="end"/>
    </w:r>
  </w:p>
  <w:p w:rsidR="00582A86" w:rsidP="00582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44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181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63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A86"/>
    <w:pPr>
      <w:spacing w:before="360" w:after="60"/>
      <w:outlineLvl w:val="0"/>
    </w:pPr>
    <w:rPr>
      <w:sz w:val="32"/>
    </w:rPr>
  </w:style>
  <w:style w:type="paragraph" w:styleId="Heading2">
    <w:name w:val="heading 2"/>
    <w:basedOn w:val="HeadingBase"/>
    <w:next w:val="BodyText"/>
    <w:link w:val="Heading2Char"/>
    <w:qFormat/>
    <w:rsid w:val="00582A86"/>
    <w:pPr>
      <w:keepLines/>
      <w:spacing w:before="240" w:after="120"/>
      <w:outlineLvl w:val="1"/>
    </w:pPr>
    <w:rPr>
      <w:sz w:val="28"/>
      <w:szCs w:val="40"/>
    </w:rPr>
  </w:style>
  <w:style w:type="paragraph" w:styleId="Heading3">
    <w:name w:val="heading 3"/>
    <w:basedOn w:val="HeadingBase"/>
    <w:next w:val="BodyText"/>
    <w:link w:val="Heading3Char"/>
    <w:qFormat/>
    <w:rsid w:val="00582A86"/>
    <w:pPr>
      <w:spacing w:before="180" w:after="120"/>
      <w:outlineLvl w:val="2"/>
    </w:pPr>
    <w:rPr>
      <w:spacing w:val="-10"/>
      <w:kern w:val="32"/>
    </w:rPr>
  </w:style>
  <w:style w:type="paragraph" w:styleId="Heading4">
    <w:name w:val="heading 4"/>
    <w:basedOn w:val="HeadingBase"/>
    <w:next w:val="BodyText"/>
    <w:link w:val="Heading4Char"/>
    <w:qFormat/>
    <w:rsid w:val="00582A86"/>
    <w:pPr>
      <w:spacing w:before="160" w:after="120"/>
      <w:outlineLvl w:val="3"/>
    </w:pPr>
    <w:rPr>
      <w:sz w:val="22"/>
    </w:rPr>
  </w:style>
  <w:style w:type="paragraph" w:styleId="Heading5">
    <w:name w:val="heading 5"/>
    <w:basedOn w:val="HeadingBase"/>
    <w:next w:val="Normal"/>
    <w:link w:val="Heading5Char"/>
    <w:qFormat/>
    <w:rsid w:val="00582A86"/>
    <w:pPr>
      <w:spacing w:before="80"/>
      <w:outlineLvl w:val="4"/>
    </w:pPr>
    <w:rPr>
      <w:color w:val="918585"/>
      <w:sz w:val="20"/>
    </w:rPr>
  </w:style>
  <w:style w:type="paragraph" w:styleId="Heading6">
    <w:name w:val="heading 6"/>
    <w:basedOn w:val="HeadingBase"/>
    <w:next w:val="Normal"/>
    <w:link w:val="Heading6Char"/>
    <w:qFormat/>
    <w:rsid w:val="00582A86"/>
    <w:pPr>
      <w:spacing w:before="60"/>
      <w:outlineLvl w:val="5"/>
    </w:pPr>
    <w:rPr>
      <w:color w:val="918585"/>
      <w:sz w:val="20"/>
    </w:rPr>
  </w:style>
  <w:style w:type="paragraph" w:styleId="Heading7">
    <w:name w:val="heading 7"/>
    <w:basedOn w:val="Normal"/>
    <w:next w:val="Normal"/>
    <w:link w:val="Heading7Char"/>
    <w:qFormat/>
    <w:rsid w:val="00582A86"/>
    <w:pPr>
      <w:ind w:left="720"/>
      <w:outlineLvl w:val="6"/>
    </w:pPr>
    <w:rPr>
      <w:i/>
    </w:rPr>
  </w:style>
  <w:style w:type="paragraph" w:styleId="Heading8">
    <w:name w:val="heading 8"/>
    <w:basedOn w:val="Normal"/>
    <w:next w:val="Normal"/>
    <w:link w:val="Heading8Char"/>
    <w:qFormat/>
    <w:rsid w:val="00582A86"/>
    <w:pPr>
      <w:ind w:left="720"/>
      <w:outlineLvl w:val="7"/>
    </w:pPr>
    <w:rPr>
      <w:i/>
    </w:rPr>
  </w:style>
  <w:style w:type="paragraph" w:styleId="Heading9">
    <w:name w:val="heading 9"/>
    <w:basedOn w:val="Normal"/>
    <w:next w:val="Normal"/>
    <w:link w:val="Heading9Char"/>
    <w:qFormat/>
    <w:rsid w:val="00582A86"/>
    <w:pPr>
      <w:ind w:left="720"/>
      <w:outlineLvl w:val="8"/>
    </w:pPr>
    <w:rPr>
      <w:i/>
    </w:rPr>
  </w:style>
  <w:style w:type="character" w:default="1" w:styleId="DefaultParagraphFont">
    <w:name w:val="Default Paragraph Font"/>
    <w:uiPriority w:val="1"/>
    <w:unhideWhenUsed/>
    <w:rsid w:val="00582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A86"/>
  </w:style>
  <w:style w:type="character" w:customStyle="1" w:styleId="Heading1Char">
    <w:name w:val="Heading 1 Char"/>
    <w:basedOn w:val="DefaultParagraphFont"/>
    <w:link w:val="Heading1"/>
    <w:rsid w:val="00582A86"/>
    <w:rPr>
      <w:rFonts w:ascii="Times New Roman" w:eastAsia="Times New Roman" w:hAnsi="Times New Roman" w:cs="Times New Roman"/>
      <w:b/>
      <w:sz w:val="32"/>
      <w:szCs w:val="20"/>
      <w:lang w:eastAsia="en-US"/>
    </w:rPr>
  </w:style>
  <w:style w:type="paragraph" w:styleId="BodyText">
    <w:name w:val="Body Text"/>
    <w:basedOn w:val="Normal"/>
    <w:link w:val="BodyTextChar"/>
    <w:rsid w:val="00582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A86"/>
    <w:rPr>
      <w:rFonts w:ascii="Times New Roman" w:eastAsia="Times New Roman" w:hAnsi="Times New Roman" w:cs="Times New Roman"/>
      <w:sz w:val="24"/>
      <w:lang w:eastAsia="en-US"/>
    </w:rPr>
  </w:style>
  <w:style w:type="paragraph" w:styleId="List">
    <w:name w:val="List"/>
    <w:basedOn w:val="BodyText"/>
    <w:next w:val="BodyText"/>
    <w:rsid w:val="00582A86"/>
    <w:pPr>
      <w:tabs>
        <w:tab w:val="left" w:pos="340"/>
      </w:tabs>
      <w:spacing w:before="60" w:after="60"/>
      <w:ind w:left="340" w:hanging="340"/>
    </w:pPr>
  </w:style>
  <w:style w:type="paragraph" w:styleId="ListBullet">
    <w:name w:val="List Bullet"/>
    <w:basedOn w:val="List"/>
    <w:rsid w:val="00582A86"/>
    <w:pPr>
      <w:numPr>
        <w:numId w:val="12"/>
      </w:numPr>
      <w:tabs>
        <w:tab w:val="clear" w:pos="340"/>
      </w:tabs>
      <w:spacing w:before="40" w:after="40"/>
    </w:pPr>
  </w:style>
  <w:style w:type="character" w:customStyle="1" w:styleId="SpecialBold">
    <w:name w:val="Special Bold"/>
    <w:basedOn w:val="DefaultParagraphFont"/>
    <w:rsid w:val="00582A86"/>
    <w:rPr>
      <w:b/>
      <w:spacing w:val="0"/>
    </w:rPr>
  </w:style>
  <w:style w:type="paragraph" w:styleId="ListBullet2">
    <w:name w:val="List Bullet 2"/>
    <w:basedOn w:val="List2"/>
    <w:rsid w:val="00582A86"/>
    <w:pPr>
      <w:numPr>
        <w:numId w:val="13"/>
      </w:numPr>
      <w:tabs>
        <w:tab w:val="clear" w:pos="680"/>
      </w:tabs>
    </w:pPr>
  </w:style>
  <w:style w:type="character" w:styleId="Emphasis">
    <w:name w:val="Emphasis"/>
    <w:basedOn w:val="DefaultParagraphFont"/>
    <w:qFormat/>
    <w:rsid w:val="00582A86"/>
    <w:rPr>
      <w:i/>
    </w:rPr>
  </w:style>
  <w:style w:type="paragraph" w:customStyle="1" w:styleId="SuperHeading">
    <w:name w:val="SuperHeading"/>
    <w:basedOn w:val="Normal"/>
    <w:rsid w:val="00582A86"/>
    <w:pPr>
      <w:spacing w:before="240" w:after="120"/>
      <w:outlineLvl w:val="0"/>
    </w:pPr>
    <w:rPr>
      <w:rFonts w:ascii="Times New Roman" w:hAnsi="Times New Roman"/>
      <w:b/>
      <w:sz w:val="32"/>
    </w:rPr>
  </w:style>
  <w:style w:type="paragraph" w:customStyle="1" w:styleId="AllowPageBreak">
    <w:name w:val="AllowPageBreak"/>
    <w:rsid w:val="00582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A86"/>
    <w:rPr>
      <w:rFonts w:ascii="Courier New" w:eastAsia="Times New Roman" w:hAnsi="Courier New" w:cs="Times New Roman"/>
      <w:i/>
      <w:szCs w:val="20"/>
      <w:lang w:eastAsia="en-US"/>
    </w:rPr>
  </w:style>
  <w:style w:type="paragraph" w:customStyle="1" w:styleId="HeadingBase">
    <w:name w:val="Heading Base"/>
    <w:rsid w:val="00582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A86"/>
    <w:pPr>
      <w:tabs>
        <w:tab w:val="right" w:leader="dot" w:pos="9072"/>
      </w:tabs>
      <w:ind w:left="567"/>
    </w:pPr>
    <w:rPr>
      <w:szCs w:val="22"/>
    </w:rPr>
  </w:style>
  <w:style w:type="paragraph" w:customStyle="1" w:styleId="TOCBase">
    <w:name w:val="TOC Base"/>
    <w:rsid w:val="00582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A86"/>
    <w:pPr>
      <w:tabs>
        <w:tab w:val="right" w:leader="dot" w:pos="9072"/>
      </w:tabs>
      <w:spacing w:before="40" w:after="40"/>
      <w:ind w:left="284"/>
    </w:pPr>
    <w:rPr>
      <w:rFonts w:ascii="Times New Roman" w:hAnsi="Times New Roman"/>
    </w:rPr>
  </w:style>
  <w:style w:type="paragraph" w:styleId="TOC1">
    <w:name w:val="toc 1"/>
    <w:basedOn w:val="TOCBase"/>
    <w:next w:val="Normal"/>
    <w:rsid w:val="00582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A86"/>
    <w:rPr>
      <w:rFonts w:ascii="Times New Roman" w:eastAsia="Times New Roman" w:hAnsi="Times New Roman" w:cs="Times New Roman"/>
      <w:sz w:val="16"/>
      <w:lang w:eastAsia="en-US"/>
    </w:rPr>
  </w:style>
  <w:style w:type="paragraph" w:styleId="Title">
    <w:name w:val="Title"/>
    <w:basedOn w:val="HeadingBase"/>
    <w:link w:val="TitleChar"/>
    <w:qFormat/>
    <w:rsid w:val="00582A86"/>
    <w:pPr>
      <w:spacing w:before="5040"/>
      <w:jc w:val="center"/>
    </w:pPr>
    <w:rPr>
      <w:sz w:val="48"/>
      <w:szCs w:val="72"/>
      <w:lang w:val="en-US"/>
    </w:rPr>
  </w:style>
  <w:style w:type="character" w:customStyle="1" w:styleId="TitleChar">
    <w:name w:val="Title Char"/>
    <w:basedOn w:val="DefaultParagraphFont"/>
    <w:link w:val="Title"/>
    <w:rsid w:val="00582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A86"/>
    <w:pPr>
      <w:tabs>
        <w:tab w:val="left" w:pos="3600"/>
        <w:tab w:val="left" w:pos="3958"/>
      </w:tabs>
    </w:pPr>
  </w:style>
  <w:style w:type="paragraph" w:customStyle="1" w:styleId="Note">
    <w:name w:val="Note"/>
    <w:basedOn w:val="BodyText"/>
    <w:rsid w:val="00582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A86"/>
    <w:pPr>
      <w:framePr w:wrap="auto" w:hAnchor="text" w:y="6049"/>
    </w:pPr>
    <w:rPr>
      <w:color w:val="000000"/>
      <w:sz w:val="40"/>
    </w:rPr>
  </w:style>
  <w:style w:type="paragraph" w:customStyle="1" w:styleId="TOCTitle">
    <w:name w:val="TOCTitle"/>
    <w:basedOn w:val="Heading1"/>
    <w:rsid w:val="00582A86"/>
    <w:pPr>
      <w:spacing w:after="240"/>
      <w:jc w:val="center"/>
      <w:outlineLvl w:val="9"/>
    </w:pPr>
    <w:rPr>
      <w:caps/>
    </w:rPr>
  </w:style>
  <w:style w:type="paragraph" w:customStyle="1" w:styleId="Version">
    <w:name w:val="Version"/>
    <w:rsid w:val="00582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A86"/>
    <w:pPr>
      <w:keepNext w:val="0"/>
      <w:tabs>
        <w:tab w:val="right" w:pos="4176"/>
      </w:tabs>
      <w:ind w:left="198" w:hanging="198"/>
    </w:pPr>
    <w:rPr>
      <w:rFonts w:ascii="Garamond" w:hAnsi="Garamond"/>
    </w:rPr>
  </w:style>
  <w:style w:type="paragraph" w:styleId="IndexHeading">
    <w:name w:val="index heading"/>
    <w:basedOn w:val="Normal"/>
    <w:next w:val="Index1"/>
    <w:semiHidden/>
    <w:rsid w:val="00582A86"/>
    <w:pPr>
      <w:spacing w:before="120" w:after="120"/>
    </w:pPr>
    <w:rPr>
      <w:rFonts w:ascii="Arial" w:hAnsi="Arial"/>
      <w:b/>
      <w:color w:val="918585"/>
      <w:sz w:val="24"/>
    </w:rPr>
  </w:style>
  <w:style w:type="paragraph" w:styleId="Header">
    <w:name w:val="header"/>
    <w:basedOn w:val="Normal"/>
    <w:link w:val="HeaderChar"/>
    <w:rsid w:val="00582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A86"/>
    <w:rPr>
      <w:rFonts w:ascii="Times New Roman" w:eastAsia="Times New Roman" w:hAnsi="Times New Roman" w:cs="Times New Roman"/>
      <w:sz w:val="16"/>
      <w:szCs w:val="20"/>
      <w:lang w:val="en-GB" w:eastAsia="en-US"/>
    </w:rPr>
  </w:style>
  <w:style w:type="paragraph" w:customStyle="1" w:styleId="Chapter">
    <w:name w:val="Chapter"/>
    <w:basedOn w:val="Normal"/>
    <w:rsid w:val="00582A86"/>
    <w:pPr>
      <w:spacing w:before="240"/>
    </w:pPr>
    <w:rPr>
      <w:rFonts w:ascii="Times New Roman" w:hAnsi="Times New Roman"/>
      <w:smallCaps/>
      <w:spacing w:val="80"/>
      <w:sz w:val="28"/>
    </w:rPr>
  </w:style>
  <w:style w:type="paragraph" w:customStyle="1" w:styleId="InChapter">
    <w:name w:val="InChapter"/>
    <w:basedOn w:val="Heading3"/>
    <w:rsid w:val="00582A86"/>
    <w:pPr>
      <w:spacing w:after="240"/>
      <w:outlineLvl w:val="9"/>
    </w:pPr>
    <w:rPr>
      <w:noProof/>
    </w:rPr>
  </w:style>
  <w:style w:type="paragraph" w:styleId="Index2">
    <w:name w:val="index 2"/>
    <w:basedOn w:val="Normal"/>
    <w:next w:val="Normal"/>
    <w:semiHidden/>
    <w:rsid w:val="00582A86"/>
    <w:pPr>
      <w:tabs>
        <w:tab w:val="right" w:pos="4176"/>
      </w:tabs>
      <w:ind w:left="568" w:hanging="284"/>
    </w:pPr>
    <w:rPr>
      <w:rFonts w:ascii="Garamond" w:hAnsi="Garamond"/>
    </w:rPr>
  </w:style>
  <w:style w:type="paragraph" w:customStyle="1" w:styleId="Byline">
    <w:name w:val="Byline"/>
    <w:rsid w:val="00582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A86"/>
    <w:pPr>
      <w:tabs>
        <w:tab w:val="clear" w:pos="3600"/>
        <w:tab w:val="clear" w:pos="3958"/>
      </w:tabs>
      <w:jc w:val="right"/>
    </w:pPr>
  </w:style>
  <w:style w:type="paragraph" w:styleId="Caption">
    <w:name w:val="caption"/>
    <w:basedOn w:val="BodyText"/>
    <w:next w:val="Normal"/>
    <w:qFormat/>
    <w:rsid w:val="00582A86"/>
    <w:pPr>
      <w:framePr w:w="2268" w:hSpace="181" w:vSpace="181" w:wrap="around" w:vAnchor="text" w:hAnchor="page" w:x="1135" w:y="285" w:anchorLock="1"/>
    </w:pPr>
    <w:rPr>
      <w:i/>
    </w:rPr>
  </w:style>
  <w:style w:type="paragraph" w:customStyle="1" w:styleId="MiniTOCTitle">
    <w:name w:val="MiniTOCTitle"/>
    <w:basedOn w:val="Heading4"/>
    <w:rsid w:val="00582A86"/>
    <w:pPr>
      <w:spacing w:before="240"/>
      <w:outlineLvl w:val="9"/>
    </w:pPr>
    <w:rPr>
      <w:noProof/>
      <w:sz w:val="24"/>
    </w:rPr>
  </w:style>
  <w:style w:type="paragraph" w:customStyle="1" w:styleId="MiniTOCItem">
    <w:name w:val="MiniTOCItem"/>
    <w:basedOn w:val="ListBullet"/>
    <w:rsid w:val="00582A86"/>
    <w:pPr>
      <w:numPr>
        <w:numId w:val="0"/>
      </w:numPr>
      <w:tabs>
        <w:tab w:val="right" w:leader="dot" w:pos="6521"/>
      </w:tabs>
      <w:spacing w:before="0" w:after="0"/>
    </w:pPr>
  </w:style>
  <w:style w:type="paragraph" w:customStyle="1" w:styleId="TOFTitle">
    <w:name w:val="TOFTitle"/>
    <w:basedOn w:val="TOCTitle"/>
    <w:rsid w:val="00582A86"/>
  </w:style>
  <w:style w:type="paragraph" w:styleId="TableofFigures">
    <w:name w:val="table of figures"/>
    <w:basedOn w:val="Normal"/>
    <w:next w:val="Normal"/>
    <w:semiHidden/>
    <w:rsid w:val="00582A86"/>
    <w:pPr>
      <w:tabs>
        <w:tab w:val="right" w:leader="dot" w:pos="9072"/>
      </w:tabs>
      <w:ind w:left="970" w:hanging="403"/>
    </w:pPr>
    <w:rPr>
      <w:rFonts w:ascii="Times New Roman" w:hAnsi="Times New Roman"/>
      <w:b/>
    </w:rPr>
  </w:style>
  <w:style w:type="paragraph" w:styleId="ListNumber">
    <w:name w:val="List Number"/>
    <w:basedOn w:val="List"/>
    <w:rsid w:val="00582A86"/>
    <w:pPr>
      <w:numPr>
        <w:numId w:val="15"/>
      </w:numPr>
      <w:tabs>
        <w:tab w:val="clear" w:pos="340"/>
      </w:tabs>
    </w:pPr>
  </w:style>
  <w:style w:type="character" w:customStyle="1" w:styleId="WingdingSymbols">
    <w:name w:val="Wingding Symbols"/>
    <w:rsid w:val="00582A86"/>
    <w:rPr>
      <w:rFonts w:ascii="Wingdings" w:hAnsi="Wingdings"/>
    </w:rPr>
  </w:style>
  <w:style w:type="paragraph" w:customStyle="1" w:styleId="TableHeading">
    <w:name w:val="Table Heading"/>
    <w:basedOn w:val="HeadingBase"/>
    <w:rsid w:val="00582A86"/>
    <w:pPr>
      <w:keepLines/>
      <w:pBdr>
        <w:bottom w:val="single" w:sz="6" w:space="1" w:color="918585"/>
      </w:pBdr>
      <w:spacing w:before="240"/>
    </w:pPr>
  </w:style>
  <w:style w:type="character" w:customStyle="1" w:styleId="HotSpot">
    <w:name w:val="HotSpot"/>
    <w:rsid w:val="00582A86"/>
    <w:rPr>
      <w:color w:val="0033CC"/>
      <w:u w:val="none"/>
    </w:rPr>
  </w:style>
  <w:style w:type="paragraph" w:customStyle="1" w:styleId="BodyTextRight">
    <w:name w:val="Body Text Right"/>
    <w:basedOn w:val="BodyText"/>
    <w:rsid w:val="00582A86"/>
    <w:pPr>
      <w:spacing w:before="0" w:after="0"/>
      <w:jc w:val="right"/>
    </w:pPr>
  </w:style>
  <w:style w:type="paragraph" w:styleId="Index3">
    <w:name w:val="index 3"/>
    <w:basedOn w:val="ListNumber2"/>
    <w:next w:val="Normal"/>
    <w:semiHidden/>
    <w:rsid w:val="00582A86"/>
    <w:pPr>
      <w:numPr>
        <w:numId w:val="0"/>
      </w:numPr>
      <w:tabs>
        <w:tab w:val="right" w:leader="dot" w:pos="4176"/>
      </w:tabs>
    </w:pPr>
  </w:style>
  <w:style w:type="paragraph" w:styleId="ListNumber2">
    <w:name w:val="List Number 2"/>
    <w:basedOn w:val="List2"/>
    <w:rsid w:val="00582A86"/>
    <w:pPr>
      <w:numPr>
        <w:numId w:val="10"/>
      </w:numPr>
      <w:tabs>
        <w:tab w:val="clear" w:pos="1060"/>
      </w:tabs>
    </w:pPr>
  </w:style>
  <w:style w:type="paragraph" w:customStyle="1" w:styleId="MarginNote">
    <w:name w:val="Margin Note"/>
    <w:basedOn w:val="BodyText"/>
    <w:rsid w:val="00582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A86"/>
    <w:rPr>
      <w:sz w:val="32"/>
    </w:rPr>
  </w:style>
  <w:style w:type="paragraph" w:customStyle="1" w:styleId="HeadingProcedure">
    <w:name w:val="Heading Procedure"/>
    <w:basedOn w:val="HeadingBase"/>
    <w:next w:val="Normal"/>
    <w:rsid w:val="00582A86"/>
    <w:pPr>
      <w:tabs>
        <w:tab w:val="left" w:pos="0"/>
      </w:tabs>
      <w:spacing w:before="120" w:after="60"/>
    </w:pPr>
    <w:rPr>
      <w:i/>
      <w:color w:val="918585"/>
      <w:sz w:val="22"/>
    </w:rPr>
  </w:style>
  <w:style w:type="paragraph" w:customStyle="1" w:styleId="TableBodyText">
    <w:name w:val="Table Body Text"/>
    <w:basedOn w:val="BodyText"/>
    <w:rsid w:val="00582A86"/>
    <w:pPr>
      <w:spacing w:before="60" w:after="60"/>
    </w:pPr>
  </w:style>
  <w:style w:type="paragraph" w:styleId="ListContinue">
    <w:name w:val="List Continue"/>
    <w:basedOn w:val="List"/>
    <w:rsid w:val="00582A86"/>
    <w:pPr>
      <w:ind w:firstLine="0"/>
    </w:pPr>
  </w:style>
  <w:style w:type="paragraph" w:customStyle="1" w:styleId="ListNote">
    <w:name w:val="List Note"/>
    <w:basedOn w:val="List"/>
    <w:rsid w:val="00582A86"/>
    <w:pPr>
      <w:pBdr>
        <w:top w:val="single" w:sz="6" w:space="2" w:color="918585"/>
        <w:bottom w:val="single" w:sz="6" w:space="2" w:color="918585"/>
      </w:pBdr>
      <w:tabs>
        <w:tab w:val="left" w:pos="1021"/>
      </w:tabs>
      <w:ind w:firstLine="0"/>
    </w:pPr>
  </w:style>
  <w:style w:type="paragraph" w:customStyle="1" w:styleId="Warning">
    <w:name w:val="Warning"/>
    <w:basedOn w:val="BodyText"/>
    <w:rsid w:val="00582A86"/>
    <w:pPr>
      <w:shd w:val="clear" w:color="auto" w:fill="D9D9D9"/>
      <w:tabs>
        <w:tab w:val="left" w:pos="992"/>
      </w:tabs>
      <w:ind w:left="119" w:right="119"/>
    </w:pPr>
    <w:rPr>
      <w:sz w:val="20"/>
    </w:rPr>
  </w:style>
  <w:style w:type="paragraph" w:customStyle="1" w:styleId="MarginIcons">
    <w:name w:val="Margin Icons"/>
    <w:basedOn w:val="BodyText"/>
    <w:rsid w:val="00582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A86"/>
    <w:rPr>
      <w:rFonts w:ascii="Courier New" w:hAnsi="Courier New"/>
    </w:rPr>
  </w:style>
  <w:style w:type="paragraph" w:customStyle="1" w:styleId="NoteBullet">
    <w:name w:val="Note Bullet"/>
    <w:basedOn w:val="Note"/>
    <w:rsid w:val="00582A86"/>
    <w:pPr>
      <w:tabs>
        <w:tab w:val="clear" w:pos="680"/>
      </w:tabs>
      <w:spacing w:before="60" w:after="60"/>
    </w:pPr>
  </w:style>
  <w:style w:type="paragraph" w:customStyle="1" w:styleId="SubHeading2">
    <w:name w:val="SubHeading2"/>
    <w:basedOn w:val="HeadingBase"/>
    <w:rsid w:val="00582A86"/>
    <w:pPr>
      <w:spacing w:before="240" w:after="60"/>
    </w:pPr>
    <w:rPr>
      <w:sz w:val="20"/>
    </w:rPr>
  </w:style>
  <w:style w:type="paragraph" w:customStyle="1" w:styleId="SubHeading1">
    <w:name w:val="SubHeading1"/>
    <w:basedOn w:val="HeadingBase"/>
    <w:rsid w:val="00582A86"/>
    <w:pPr>
      <w:spacing w:before="240" w:after="60"/>
    </w:pPr>
    <w:rPr>
      <w:color w:val="918585"/>
      <w:sz w:val="22"/>
    </w:rPr>
  </w:style>
  <w:style w:type="paragraph" w:customStyle="1" w:styleId="SideHeading">
    <w:name w:val="Side Heading"/>
    <w:basedOn w:val="HeadingBase"/>
    <w:rsid w:val="00582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A86"/>
    <w:pPr>
      <w:tabs>
        <w:tab w:val="num" w:pos="360"/>
      </w:tabs>
    </w:pPr>
  </w:style>
  <w:style w:type="paragraph" w:styleId="PlainText">
    <w:name w:val="Plain Text"/>
    <w:basedOn w:val="Normal"/>
    <w:link w:val="PlainTextChar"/>
    <w:rsid w:val="00582A86"/>
    <w:rPr>
      <w:sz w:val="20"/>
    </w:rPr>
  </w:style>
  <w:style w:type="character" w:customStyle="1" w:styleId="PlainTextChar">
    <w:name w:val="Plain Text Char"/>
    <w:basedOn w:val="DefaultParagraphFont"/>
    <w:link w:val="PlainText"/>
    <w:rsid w:val="00582A86"/>
    <w:rPr>
      <w:rFonts w:ascii="Courier New" w:eastAsia="Times New Roman" w:hAnsi="Courier New" w:cs="Times New Roman"/>
      <w:sz w:val="20"/>
      <w:szCs w:val="20"/>
      <w:lang w:eastAsia="en-US"/>
    </w:rPr>
  </w:style>
  <w:style w:type="character" w:customStyle="1" w:styleId="MenuOption">
    <w:name w:val="Menu Option"/>
    <w:basedOn w:val="DefaultParagraphFont"/>
    <w:rsid w:val="00582A86"/>
    <w:rPr>
      <w:b/>
      <w:smallCaps/>
    </w:rPr>
  </w:style>
  <w:style w:type="paragraph" w:customStyle="1" w:styleId="TableListNumber">
    <w:name w:val="Table List Number"/>
    <w:basedOn w:val="ListNumber"/>
    <w:rsid w:val="00582A86"/>
    <w:pPr>
      <w:numPr>
        <w:numId w:val="0"/>
      </w:numPr>
    </w:pPr>
  </w:style>
  <w:style w:type="paragraph" w:styleId="TOC4">
    <w:name w:val="toc 4"/>
    <w:basedOn w:val="TOCBase"/>
    <w:next w:val="Normal"/>
    <w:semiHidden/>
    <w:rsid w:val="00582A86"/>
    <w:pPr>
      <w:tabs>
        <w:tab w:val="right" w:leader="dot" w:pos="9071"/>
      </w:tabs>
      <w:ind w:left="1701"/>
    </w:pPr>
  </w:style>
  <w:style w:type="paragraph" w:customStyle="1" w:styleId="ListAlpha">
    <w:name w:val="List Alpha"/>
    <w:basedOn w:val="List"/>
    <w:rsid w:val="00582A86"/>
    <w:pPr>
      <w:numPr>
        <w:numId w:val="9"/>
      </w:numPr>
    </w:pPr>
  </w:style>
  <w:style w:type="paragraph" w:customStyle="1" w:styleId="ListAlpha2">
    <w:name w:val="List Alpha 2"/>
    <w:basedOn w:val="List2"/>
    <w:rsid w:val="00582A86"/>
    <w:pPr>
      <w:numPr>
        <w:numId w:val="8"/>
      </w:numPr>
    </w:pPr>
  </w:style>
  <w:style w:type="paragraph" w:styleId="List2">
    <w:name w:val="List 2"/>
    <w:basedOn w:val="BodyText"/>
    <w:rsid w:val="00582A86"/>
    <w:pPr>
      <w:tabs>
        <w:tab w:val="left" w:pos="680"/>
      </w:tabs>
      <w:spacing w:before="60" w:after="60"/>
      <w:ind w:left="680" w:hanging="340"/>
    </w:pPr>
  </w:style>
  <w:style w:type="paragraph" w:styleId="List3">
    <w:name w:val="List 3"/>
    <w:basedOn w:val="BodyText"/>
    <w:rsid w:val="00582A86"/>
    <w:pPr>
      <w:tabs>
        <w:tab w:val="left" w:pos="1021"/>
      </w:tabs>
      <w:spacing w:before="60" w:after="60"/>
      <w:ind w:left="1020" w:hanging="340"/>
    </w:pPr>
  </w:style>
  <w:style w:type="paragraph" w:styleId="List4">
    <w:name w:val="List 4"/>
    <w:basedOn w:val="BodyText"/>
    <w:rsid w:val="00582A86"/>
    <w:pPr>
      <w:tabs>
        <w:tab w:val="left" w:pos="1361"/>
      </w:tabs>
      <w:spacing w:before="60" w:after="60"/>
      <w:ind w:left="1361" w:hanging="340"/>
    </w:pPr>
  </w:style>
  <w:style w:type="paragraph" w:styleId="List5">
    <w:name w:val="List 5"/>
    <w:basedOn w:val="BodyText"/>
    <w:rsid w:val="00582A86"/>
    <w:pPr>
      <w:tabs>
        <w:tab w:val="left" w:pos="1701"/>
      </w:tabs>
      <w:spacing w:before="60" w:after="60"/>
      <w:ind w:left="1701" w:hanging="340"/>
    </w:pPr>
  </w:style>
  <w:style w:type="paragraph" w:styleId="ListBullet3">
    <w:name w:val="List Bullet 3"/>
    <w:basedOn w:val="List3"/>
    <w:rsid w:val="00582A86"/>
    <w:pPr>
      <w:numPr>
        <w:numId w:val="14"/>
      </w:numPr>
      <w:tabs>
        <w:tab w:val="clear" w:pos="1021"/>
      </w:tabs>
      <w:ind w:left="1037" w:hanging="357"/>
    </w:pPr>
  </w:style>
  <w:style w:type="paragraph" w:styleId="ListBullet4">
    <w:name w:val="List Bullet 4"/>
    <w:basedOn w:val="List4"/>
    <w:rsid w:val="00582A86"/>
    <w:pPr>
      <w:numPr>
        <w:numId w:val="3"/>
      </w:numPr>
      <w:tabs>
        <w:tab w:val="clear" w:pos="1361"/>
      </w:tabs>
    </w:pPr>
  </w:style>
  <w:style w:type="paragraph" w:styleId="ListBullet5">
    <w:name w:val="List Bullet 5"/>
    <w:basedOn w:val="List5"/>
    <w:rsid w:val="00582A86"/>
    <w:pPr>
      <w:numPr>
        <w:numId w:val="4"/>
      </w:numPr>
    </w:pPr>
  </w:style>
  <w:style w:type="paragraph" w:styleId="ListContinue2">
    <w:name w:val="List Continue 2"/>
    <w:basedOn w:val="List2"/>
    <w:rsid w:val="00582A86"/>
    <w:pPr>
      <w:ind w:firstLine="0"/>
    </w:pPr>
  </w:style>
  <w:style w:type="paragraph" w:styleId="ListContinue3">
    <w:name w:val="List Continue 3"/>
    <w:basedOn w:val="List3"/>
    <w:rsid w:val="00582A86"/>
    <w:pPr>
      <w:ind w:left="1021" w:firstLine="0"/>
    </w:pPr>
  </w:style>
  <w:style w:type="paragraph" w:styleId="ListContinue4">
    <w:name w:val="List Continue 4"/>
    <w:basedOn w:val="List4"/>
    <w:rsid w:val="00582A86"/>
    <w:pPr>
      <w:ind w:firstLine="0"/>
    </w:pPr>
  </w:style>
  <w:style w:type="paragraph" w:styleId="ListContinue5">
    <w:name w:val="List Continue 5"/>
    <w:basedOn w:val="List5"/>
    <w:rsid w:val="00582A86"/>
    <w:pPr>
      <w:ind w:firstLine="0"/>
    </w:pPr>
  </w:style>
  <w:style w:type="paragraph" w:styleId="ListNumber3">
    <w:name w:val="List Number 3"/>
    <w:basedOn w:val="List3"/>
    <w:rsid w:val="00582A86"/>
    <w:pPr>
      <w:numPr>
        <w:numId w:val="5"/>
      </w:numPr>
    </w:pPr>
  </w:style>
  <w:style w:type="paragraph" w:styleId="ListNumber4">
    <w:name w:val="List Number 4"/>
    <w:basedOn w:val="List4"/>
    <w:rsid w:val="00582A86"/>
    <w:pPr>
      <w:numPr>
        <w:numId w:val="6"/>
      </w:numPr>
    </w:pPr>
  </w:style>
  <w:style w:type="paragraph" w:styleId="ListNumber5">
    <w:name w:val="List Number 5"/>
    <w:basedOn w:val="List5"/>
    <w:rsid w:val="00582A86"/>
    <w:pPr>
      <w:numPr>
        <w:numId w:val="7"/>
      </w:numPr>
    </w:pPr>
  </w:style>
  <w:style w:type="paragraph" w:styleId="BlockText">
    <w:name w:val="Block Text"/>
    <w:basedOn w:val="Normal"/>
    <w:rsid w:val="00582A86"/>
    <w:pPr>
      <w:spacing w:after="120"/>
      <w:ind w:left="1440" w:right="1440"/>
    </w:pPr>
  </w:style>
  <w:style w:type="character" w:customStyle="1" w:styleId="Subscript">
    <w:name w:val="Subscript"/>
    <w:basedOn w:val="DefaultParagraphFont"/>
    <w:rsid w:val="00582A86"/>
    <w:rPr>
      <w:sz w:val="16"/>
      <w:vertAlign w:val="subscript"/>
    </w:rPr>
  </w:style>
  <w:style w:type="character" w:customStyle="1" w:styleId="Superscript">
    <w:name w:val="Superscript"/>
    <w:basedOn w:val="DefaultParagraphFont"/>
    <w:rsid w:val="00582A86"/>
    <w:rPr>
      <w:sz w:val="16"/>
      <w:vertAlign w:val="superscript"/>
    </w:rPr>
  </w:style>
  <w:style w:type="character" w:customStyle="1" w:styleId="Symbols">
    <w:name w:val="Symbols"/>
    <w:basedOn w:val="DefaultParagraphFont"/>
    <w:rsid w:val="00582A86"/>
    <w:rPr>
      <w:rFonts w:ascii="Symbol" w:hAnsi="Symbol"/>
    </w:rPr>
  </w:style>
  <w:style w:type="character" w:customStyle="1" w:styleId="MenuOptions">
    <w:name w:val="Menu Options"/>
    <w:basedOn w:val="DefaultParagraphFont"/>
    <w:rsid w:val="00582A86"/>
    <w:rPr>
      <w:rFonts w:ascii="Arial Narrow" w:hAnsi="Arial Narrow"/>
      <w:smallCaps/>
    </w:rPr>
  </w:style>
  <w:style w:type="character" w:customStyle="1" w:styleId="Buttons">
    <w:name w:val="Buttons"/>
    <w:basedOn w:val="DefaultParagraphFont"/>
    <w:rsid w:val="00582A86"/>
    <w:rPr>
      <w:b/>
    </w:rPr>
  </w:style>
  <w:style w:type="character" w:customStyle="1" w:styleId="Underlined">
    <w:name w:val="Underlined"/>
    <w:basedOn w:val="DefaultParagraphFont"/>
    <w:rsid w:val="00582A86"/>
    <w:rPr>
      <w:u w:val="single"/>
    </w:rPr>
  </w:style>
  <w:style w:type="paragraph" w:customStyle="1" w:styleId="TableBodyTextRight">
    <w:name w:val="Table Body Text Right"/>
    <w:basedOn w:val="TableBodyText"/>
    <w:rsid w:val="00582A86"/>
    <w:pPr>
      <w:widowControl w:val="0"/>
      <w:autoSpaceDE w:val="0"/>
      <w:autoSpaceDN w:val="0"/>
      <w:adjustRightInd w:val="0"/>
      <w:jc w:val="right"/>
    </w:pPr>
    <w:rPr>
      <w:rFonts w:cs="Arial"/>
      <w:szCs w:val="18"/>
    </w:rPr>
  </w:style>
  <w:style w:type="paragraph" w:customStyle="1" w:styleId="CopyrightText">
    <w:name w:val="Copyright Text"/>
    <w:basedOn w:val="BodyText"/>
    <w:rsid w:val="00582A86"/>
    <w:rPr>
      <w:sz w:val="18"/>
    </w:rPr>
  </w:style>
  <w:style w:type="paragraph" w:customStyle="1" w:styleId="BodySmallRight">
    <w:name w:val="Body Small Right"/>
    <w:basedOn w:val="BodyTextRight"/>
    <w:rsid w:val="00582A86"/>
    <w:rPr>
      <w:sz w:val="18"/>
      <w:szCs w:val="18"/>
    </w:rPr>
  </w:style>
  <w:style w:type="paragraph" w:customStyle="1" w:styleId="MarginEdition">
    <w:name w:val="Margin Edition"/>
    <w:basedOn w:val="MarginNote"/>
    <w:rsid w:val="00582A86"/>
    <w:pPr>
      <w:spacing w:before="0" w:after="0"/>
    </w:pPr>
    <w:rPr>
      <w:rFonts w:ascii="Times New Roman" w:hAnsi="Times New Roman"/>
      <w:color w:val="999999"/>
    </w:rPr>
  </w:style>
  <w:style w:type="paragraph" w:customStyle="1" w:styleId="Spacer">
    <w:name w:val="Spacer"/>
    <w:basedOn w:val="Normal"/>
    <w:rsid w:val="00582A86"/>
    <w:rPr>
      <w:sz w:val="2"/>
      <w:szCs w:val="2"/>
    </w:rPr>
  </w:style>
  <w:style w:type="character" w:customStyle="1" w:styleId="Small">
    <w:name w:val="Small"/>
    <w:basedOn w:val="DefaultParagraphFont"/>
    <w:rsid w:val="00582A86"/>
    <w:rPr>
      <w:sz w:val="16"/>
    </w:rPr>
  </w:style>
  <w:style w:type="paragraph" w:customStyle="1" w:styleId="WideTable">
    <w:name w:val="Wide Table"/>
    <w:basedOn w:val="Normal"/>
    <w:rsid w:val="00582A86"/>
    <w:pPr>
      <w:ind w:left="-1418"/>
    </w:pPr>
    <w:rPr>
      <w:sz w:val="2"/>
      <w:szCs w:val="2"/>
    </w:rPr>
  </w:style>
  <w:style w:type="character" w:styleId="PageNumber">
    <w:name w:val="page number"/>
    <w:basedOn w:val="DefaultParagraphFont"/>
    <w:rsid w:val="00582A86"/>
  </w:style>
  <w:style w:type="paragraph" w:styleId="Quote">
    <w:name w:val="Quote"/>
    <w:basedOn w:val="Heading1"/>
    <w:link w:val="QuoteChar"/>
    <w:qFormat/>
    <w:rsid w:val="00582A86"/>
    <w:rPr>
      <w:b w:val="0"/>
      <w:sz w:val="72"/>
      <w:szCs w:val="72"/>
      <w:lang w:val="en-NZ"/>
    </w:rPr>
  </w:style>
  <w:style w:type="character" w:customStyle="1" w:styleId="QuoteChar">
    <w:name w:val="Quote Char"/>
    <w:basedOn w:val="DefaultParagraphFont"/>
    <w:link w:val="Quote"/>
    <w:rsid w:val="00582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A86"/>
    <w:pPr>
      <w:pageBreakBefore/>
    </w:pPr>
  </w:style>
  <w:style w:type="paragraph" w:customStyle="1" w:styleId="Border">
    <w:name w:val="Border"/>
    <w:basedOn w:val="Normal"/>
    <w:qFormat/>
    <w:rsid w:val="00582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A86"/>
    <w:rPr>
      <w:b/>
      <w:bCs/>
      <w:i/>
      <w:iCs/>
      <w:color w:val="auto"/>
    </w:rPr>
  </w:style>
  <w:style w:type="paragraph" w:styleId="IntenseQuote">
    <w:name w:val="Intense Quote"/>
    <w:basedOn w:val="Normal"/>
    <w:next w:val="Normal"/>
    <w:link w:val="IntenseQuoteChar"/>
    <w:uiPriority w:val="30"/>
    <w:qFormat/>
    <w:rsid w:val="00582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A86"/>
    <w:rPr>
      <w:smallCaps/>
      <w:color w:val="auto"/>
      <w:u w:val="single"/>
    </w:rPr>
  </w:style>
  <w:style w:type="character" w:styleId="IntenseReference">
    <w:name w:val="Intense Reference"/>
    <w:basedOn w:val="DefaultParagraphFont"/>
    <w:uiPriority w:val="32"/>
    <w:qFormat/>
    <w:rsid w:val="00582A86"/>
    <w:rPr>
      <w:b/>
      <w:bCs/>
      <w:smallCaps/>
      <w:color w:val="auto"/>
      <w:spacing w:val="5"/>
      <w:u w:val="single"/>
    </w:rPr>
  </w:style>
  <w:style w:type="paragraph" w:customStyle="1" w:styleId="2ColumnHeading">
    <w:name w:val="2Column Heading"/>
    <w:basedOn w:val="BodyText"/>
    <w:qFormat/>
    <w:rsid w:val="00582A86"/>
    <w:pPr>
      <w:spacing w:after="60"/>
      <w:ind w:left="-2268"/>
    </w:pPr>
    <w:rPr>
      <w:b/>
    </w:rPr>
  </w:style>
  <w:style w:type="paragraph" w:customStyle="1" w:styleId="Heading1TOC">
    <w:name w:val="Heading1 TOC"/>
    <w:basedOn w:val="Normal"/>
    <w:qFormat/>
    <w:rsid w:val="00582A86"/>
    <w:pPr>
      <w:spacing w:before="240" w:after="120"/>
    </w:pPr>
    <w:rPr>
      <w:rFonts w:ascii="Times New Roman" w:hAnsi="Times New Roman"/>
      <w:b/>
      <w:sz w:val="32"/>
    </w:rPr>
  </w:style>
  <w:style w:type="paragraph" w:customStyle="1" w:styleId="Heading2TOC">
    <w:name w:val="Heading2 TOC"/>
    <w:basedOn w:val="Normal"/>
    <w:qFormat/>
    <w:rsid w:val="00582A86"/>
    <w:pPr>
      <w:spacing w:before="240" w:after="60"/>
    </w:pPr>
    <w:rPr>
      <w:rFonts w:ascii="Times New Roman" w:hAnsi="Times New Roman"/>
      <w:b/>
      <w:sz w:val="28"/>
    </w:rPr>
  </w:style>
  <w:style w:type="character" w:customStyle="1" w:styleId="Underline">
    <w:name w:val="Underline"/>
    <w:basedOn w:val="DefaultParagraphFont"/>
    <w:qFormat/>
    <w:rsid w:val="00582A86"/>
    <w:rPr>
      <w:u w:val="single"/>
    </w:rPr>
  </w:style>
  <w:style w:type="character" w:customStyle="1" w:styleId="BoldandItalics">
    <w:name w:val="Bold and Italics"/>
    <w:qFormat/>
    <w:rsid w:val="00582A86"/>
    <w:rPr>
      <w:b/>
      <w:i/>
      <w:u w:val="none"/>
    </w:rPr>
  </w:style>
  <w:style w:type="paragraph" w:styleId="BalloonText">
    <w:name w:val="Balloon Text"/>
    <w:basedOn w:val="Normal"/>
    <w:link w:val="BalloonTextChar"/>
    <w:rsid w:val="00582A86"/>
    <w:rPr>
      <w:rFonts w:ascii="Tahoma" w:hAnsi="Tahoma" w:cs="Tahoma"/>
      <w:sz w:val="16"/>
      <w:szCs w:val="16"/>
    </w:rPr>
  </w:style>
  <w:style w:type="character" w:customStyle="1" w:styleId="BalloonTextChar">
    <w:name w:val="Balloon Text Char"/>
    <w:basedOn w:val="DefaultParagraphFont"/>
    <w:link w:val="BalloonText"/>
    <w:rsid w:val="00582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A86"/>
    <w:rPr>
      <w:b/>
      <w:color w:val="660033"/>
      <w:spacing w:val="0"/>
    </w:rPr>
  </w:style>
  <w:style w:type="paragraph" w:customStyle="1" w:styleId="Nameditemlist">
    <w:name w:val="Named item list"/>
    <w:basedOn w:val="BodyText"/>
    <w:qFormat/>
    <w:rsid w:val="00582A86"/>
    <w:pPr>
      <w:tabs>
        <w:tab w:val="left" w:pos="2835"/>
      </w:tabs>
      <w:ind w:left="2835" w:hanging="2835"/>
    </w:pPr>
  </w:style>
  <w:style w:type="paragraph" w:customStyle="1" w:styleId="BodyTextnopadding">
    <w:name w:val="Body Text no padding"/>
    <w:basedOn w:val="BodyText"/>
    <w:qFormat/>
    <w:rsid w:val="00582A86"/>
    <w:pPr>
      <w:spacing w:before="0" w:after="0"/>
    </w:pPr>
  </w:style>
  <w:style w:type="paragraph" w:customStyle="1" w:styleId="BodyTextBold">
    <w:name w:val="Body Text Bold"/>
    <w:basedOn w:val="BodyText"/>
    <w:qFormat/>
    <w:rsid w:val="00582A86"/>
    <w:rPr>
      <w:b/>
    </w:rPr>
  </w:style>
  <w:style w:type="character" w:styleId="Hyperlink">
    <w:name w:val="Hyperlink"/>
    <w:basedOn w:val="DefaultParagraphFont"/>
    <w:uiPriority w:val="99"/>
    <w:unhideWhenUsed/>
    <w:rsid w:val="00382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6457</Characters>
  <Application>Microsoft Office Word</Application>
  <DocSecurity>0</DocSecurity>
  <Lines>184</Lines>
  <Paragraphs>114</Paragraphs>
  <ScaleCrop>false</ScaleCrop>
  <Company>Author-it Software Corporation Ltd.</Company>
  <LinksUpToDate>false</LinksUpToDate>
  <CharactersWithSpaces>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CUAACT414 Develop and apply specialist acting techniques for musical theatre repertoire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