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0B5" w:rsidP="004D4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CUAACT412 Develop and apply acting techniques for musical theatre</w:t>
      </w:r>
      <w:r>
        <w:fldChar w:fldCharType="end"/>
      </w:r>
    </w:p>
    <w:p w:rsidR="004D40B5" w:rsidP="004D40B5">
      <w:pPr>
        <w:pStyle w:val="Version"/>
        <w:sectPr w:rsidSect="00320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C51" w:rsidP="00320C51">
      <w:pPr>
        <w:pStyle w:val="SuperHeading"/>
      </w:pPr>
      <w:r w:rsidRPr="00320C51">
        <w:t>Assessment Requirements for CUAACT412 Develop and apply acting techniques for musical theatre</w:t>
      </w:r>
    </w:p>
    <w:p w:rsidR="00000000" w:rsidRPr="00320C51" w:rsidP="00320C51">
      <w:pPr>
        <w:pStyle w:val="Heading1"/>
      </w:pPr>
      <w:bookmarkStart w:id="1" w:name="O_1145679"/>
      <w:bookmarkEnd w:id="1"/>
      <w:r w:rsidRPr="00320C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20C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C51" w:rsidP="00320C51">
            <w:pPr>
              <w:pStyle w:val="BodyText"/>
            </w:pPr>
            <w:r w:rsidRPr="00320C5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51">
            <w:pPr>
              <w:pStyle w:val="BodyText"/>
              <w:rPr>
                <w:lang w:val="en-NZ"/>
              </w:rPr>
            </w:pPr>
            <w:r w:rsidRPr="00320C51">
              <w:rPr>
                <w:rStyle w:val="SpecialBold"/>
              </w:rPr>
              <w:t>Comments</w:t>
            </w:r>
          </w:p>
        </w:tc>
      </w:tr>
      <w:tr w:rsidTr="00320C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51">
            <w:pPr>
              <w:pStyle w:val="BodyText"/>
              <w:rPr>
                <w:lang w:val="en-NZ"/>
              </w:rPr>
            </w:pPr>
            <w:r w:rsidRPr="00320C5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C51" w:rsidP="00320C51">
            <w:pPr>
              <w:pStyle w:val="BodyText"/>
            </w:pPr>
            <w:r w:rsidRPr="00320C51">
              <w:t>This version first released with CUA Creative Arts and Culture Training Package Version 5.0.</w:t>
            </w:r>
          </w:p>
        </w:tc>
      </w:tr>
    </w:tbl>
    <w:p w:rsidR="00000000" w:rsidRPr="00320C51" w:rsidP="00320C51">
      <w:pPr>
        <w:pStyle w:val="BodyText"/>
      </w:pPr>
    </w:p>
    <w:p w:rsidR="00000000" w:rsidRPr="00320C51" w:rsidP="00320C51">
      <w:pPr>
        <w:pStyle w:val="AllowPageBreak"/>
      </w:pPr>
    </w:p>
    <w:p w:rsidR="00000000" w:rsidRPr="00320C51" w:rsidP="00320C51">
      <w:pPr>
        <w:pStyle w:val="Heading1"/>
      </w:pPr>
      <w:bookmarkStart w:id="2" w:name="O_1145682"/>
      <w:bookmarkEnd w:id="2"/>
      <w:r w:rsidRPr="00320C51">
        <w:t>Performance Evidence</w:t>
      </w:r>
    </w:p>
    <w:p w:rsidR="00000000" w:rsidRPr="00320C51" w:rsidP="004D40B5">
      <w:pPr>
        <w:pStyle w:val="BodyText"/>
      </w:pPr>
      <w:r w:rsidRPr="00320C51">
        <w:t>The candidate must demonstrate the ability to complete the tasks outlined in the elements, performance criteria and foundation skills of this unit, including evidence of the ability to:</w:t>
      </w:r>
    </w:p>
    <w:p w:rsidR="00000000" w:rsidRPr="00320C51" w:rsidP="00320C51">
      <w:pPr>
        <w:pStyle w:val="ListBullet"/>
      </w:pPr>
      <w:r w:rsidRPr="00320C51">
        <w:t>perform and demonstrate acti</w:t>
      </w:r>
      <w:r w:rsidRPr="00320C51">
        <w:t xml:space="preserve">ng skills in at least three musical theatre performances. </w:t>
      </w:r>
    </w:p>
    <w:p w:rsidR="00000000" w:rsidRPr="00320C51" w:rsidP="00320C51">
      <w:pPr>
        <w:pStyle w:val="List"/>
      </w:pPr>
    </w:p>
    <w:p w:rsidR="00000000" w:rsidRPr="00320C51" w:rsidP="004D40B5">
      <w:pPr>
        <w:pStyle w:val="BodyText"/>
      </w:pPr>
      <w:r w:rsidRPr="00320C51">
        <w:t>In the course of the above the candidate must:</w:t>
      </w:r>
    </w:p>
    <w:p w:rsidR="00000000" w:rsidRPr="00320C51" w:rsidP="00320C51">
      <w:pPr>
        <w:pStyle w:val="ListBullet"/>
      </w:pPr>
      <w:r w:rsidRPr="00320C51">
        <w:t>undertake vocal and physical warm-ups and warm-downs</w:t>
      </w:r>
    </w:p>
    <w:p w:rsidR="00000000" w:rsidRPr="00320C51" w:rsidP="00320C51">
      <w:pPr>
        <w:pStyle w:val="ListBullet"/>
      </w:pPr>
      <w:r w:rsidRPr="00320C51">
        <w:t>create a convincing character in a musical theatre context using characterisation techniques</w:t>
      </w:r>
    </w:p>
    <w:p w:rsidR="00000000" w:rsidRPr="00320C51" w:rsidP="00320C51">
      <w:pPr>
        <w:pStyle w:val="ListBullet"/>
      </w:pPr>
      <w:r w:rsidRPr="00320C51">
        <w:t xml:space="preserve">inform characterisation using analysis and interpretation of texts and lyrics </w:t>
      </w:r>
    </w:p>
    <w:p w:rsidR="00000000" w:rsidRPr="00320C51" w:rsidP="00320C51">
      <w:pPr>
        <w:pStyle w:val="ListBullet"/>
      </w:pPr>
      <w:r w:rsidRPr="00320C51">
        <w:t>convey meaning and emotion in monologues, duologues and songs using vocal and physical skills</w:t>
      </w:r>
    </w:p>
    <w:p w:rsidR="00000000" w:rsidRPr="00320C51" w:rsidP="00320C51">
      <w:pPr>
        <w:pStyle w:val="ListBullet"/>
      </w:pPr>
      <w:r w:rsidRPr="00320C51">
        <w:t xml:space="preserve">attend performances by industry practitioners </w:t>
      </w:r>
    </w:p>
    <w:p w:rsidR="00000000" w:rsidRPr="00320C51" w:rsidP="00320C51">
      <w:pPr>
        <w:pStyle w:val="ListBullet"/>
      </w:pPr>
      <w:r w:rsidRPr="00320C51">
        <w:t>work collaboratively with others dur</w:t>
      </w:r>
      <w:r w:rsidRPr="00320C51">
        <w:t>ing performance as required.</w:t>
      </w:r>
    </w:p>
    <w:p w:rsidR="00000000" w:rsidRPr="00320C51" w:rsidP="00320C51">
      <w:pPr>
        <w:pStyle w:val="AllowPageBreak"/>
      </w:pPr>
    </w:p>
    <w:p w:rsidR="00000000" w:rsidRPr="00320C51" w:rsidP="00320C51">
      <w:pPr>
        <w:pStyle w:val="Heading1"/>
      </w:pPr>
      <w:bookmarkStart w:id="3" w:name="O_1145681"/>
      <w:bookmarkEnd w:id="3"/>
      <w:r w:rsidRPr="00320C51">
        <w:t>Knowledge Evidence</w:t>
      </w:r>
    </w:p>
    <w:p w:rsidR="00000000" w:rsidRPr="00320C51" w:rsidP="004D40B5">
      <w:pPr>
        <w:pStyle w:val="BodyText"/>
      </w:pPr>
      <w:r w:rsidRPr="00320C51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320C51" w:rsidP="00320C51">
      <w:pPr>
        <w:pStyle w:val="ListBullet"/>
      </w:pPr>
      <w:r w:rsidRPr="00320C51">
        <w:t>featur</w:t>
      </w:r>
      <w:r w:rsidRPr="00320C51">
        <w:t>es of a range of musical theatre styles and trends</w:t>
      </w:r>
    </w:p>
    <w:p w:rsidR="00000000" w:rsidRPr="00320C51" w:rsidP="00320C51">
      <w:pPr>
        <w:pStyle w:val="ListBullet"/>
      </w:pPr>
      <w:r w:rsidRPr="00320C51">
        <w:t>observational techniques and their use in developing characters</w:t>
      </w:r>
    </w:p>
    <w:p w:rsidR="00000000" w:rsidRPr="00320C51" w:rsidP="00320C51">
      <w:pPr>
        <w:pStyle w:val="ListBullet"/>
      </w:pPr>
      <w:r w:rsidRPr="00320C51">
        <w:t>principles and characteristics of acting as they relate to performing in musical theatre</w:t>
      </w:r>
    </w:p>
    <w:p w:rsidR="00000000" w:rsidRPr="00320C51" w:rsidP="00320C51">
      <w:pPr>
        <w:pStyle w:val="ListBullet"/>
      </w:pPr>
      <w:r w:rsidRPr="00320C51">
        <w:t xml:space="preserve">principles underlying vocal and physical techniques </w:t>
      </w:r>
      <w:r w:rsidRPr="00320C51">
        <w:t>in a musical theatre performance context</w:t>
      </w:r>
    </w:p>
    <w:p w:rsidR="00000000" w:rsidRPr="00320C51" w:rsidP="00320C51">
      <w:pPr>
        <w:pStyle w:val="ListBullet"/>
      </w:pPr>
      <w:r w:rsidRPr="00320C51">
        <w:t>aspects of stagecraft and their relationship to performers and the audience</w:t>
      </w:r>
    </w:p>
    <w:p w:rsidR="00000000" w:rsidRPr="00320C51" w:rsidP="00320C51">
      <w:pPr>
        <w:pStyle w:val="ListBullet"/>
      </w:pPr>
      <w:r w:rsidRPr="00320C51">
        <w:t>production protocols and procedures used by musical theatre performances</w:t>
      </w:r>
    </w:p>
    <w:p w:rsidR="00000000" w:rsidRPr="00320C51" w:rsidP="00320C51">
      <w:pPr>
        <w:pStyle w:val="ListBullet"/>
      </w:pPr>
      <w:r w:rsidRPr="00320C51">
        <w:t>aspects of the human voice used in musical theatre performances</w:t>
      </w:r>
    </w:p>
    <w:p w:rsidR="00000000" w:rsidRPr="00320C51" w:rsidP="00320C51">
      <w:pPr>
        <w:pStyle w:val="ListBullet"/>
      </w:pPr>
      <w:r w:rsidRPr="00320C51">
        <w:t>th</w:t>
      </w:r>
      <w:r w:rsidRPr="00320C51">
        <w:t>e effect different vocal techniques have on audiences</w:t>
      </w:r>
    </w:p>
    <w:p w:rsidR="00000000" w:rsidRPr="00320C51" w:rsidP="00320C51">
      <w:pPr>
        <w:pStyle w:val="ListBullet"/>
      </w:pPr>
      <w:r w:rsidRPr="00320C51">
        <w:t>process for developing an approach to characterisation</w:t>
      </w:r>
    </w:p>
    <w:p w:rsidR="00000000" w:rsidRPr="00320C51" w:rsidP="00320C51">
      <w:pPr>
        <w:pStyle w:val="ListBullet"/>
      </w:pPr>
      <w:r w:rsidRPr="00320C51">
        <w:t>strategies to respond to self-evaluation, feedback and good practice to improve acting skills.</w:t>
      </w:r>
    </w:p>
    <w:p w:rsidR="00000000" w:rsidRPr="00320C51" w:rsidP="00320C51">
      <w:pPr>
        <w:pStyle w:val="AllowPageBreak"/>
      </w:pPr>
    </w:p>
    <w:p w:rsidR="00000000" w:rsidRPr="00320C51" w:rsidP="00320C51">
      <w:pPr>
        <w:pStyle w:val="Heading1"/>
      </w:pPr>
      <w:bookmarkStart w:id="4" w:name="O_1145680"/>
      <w:bookmarkEnd w:id="4"/>
      <w:r w:rsidRPr="00320C51">
        <w:t>Assessment Conditions</w:t>
      </w:r>
    </w:p>
    <w:p w:rsidR="00000000" w:rsidRPr="00320C51" w:rsidP="004D40B5">
      <w:pPr>
        <w:pStyle w:val="BodyText"/>
      </w:pPr>
      <w:r w:rsidRPr="00320C51">
        <w:t xml:space="preserve">Skills in this unit must be demonstrated in a workplace or simulated environment where the conditions are typical of those in a working environment in this industry. </w:t>
      </w:r>
    </w:p>
    <w:p w:rsidR="00000000" w:rsidRPr="00320C51" w:rsidP="004D40B5">
      <w:pPr>
        <w:pStyle w:val="BodyText"/>
      </w:pPr>
      <w:r w:rsidRPr="00320C51">
        <w:t>This includes access to:</w:t>
      </w:r>
    </w:p>
    <w:p w:rsidR="00000000" w:rsidRPr="00320C51" w:rsidP="00320C51">
      <w:pPr>
        <w:pStyle w:val="ListBullet"/>
      </w:pPr>
      <w:r w:rsidRPr="00320C51">
        <w:t>venue and space with required flooring and equipment for perfor</w:t>
      </w:r>
      <w:r w:rsidRPr="00320C51">
        <w:t>mance</w:t>
      </w:r>
    </w:p>
    <w:p w:rsidR="00000000" w:rsidRPr="00320C51" w:rsidP="00320C51">
      <w:pPr>
        <w:pStyle w:val="ListBullet"/>
      </w:pPr>
      <w:r w:rsidRPr="00320C51">
        <w:t>interaction with others required to demonstrate the performance evidence.</w:t>
      </w:r>
    </w:p>
    <w:p w:rsidR="00000000" w:rsidRPr="00320C51" w:rsidP="00320C51">
      <w:pPr>
        <w:pStyle w:val="List"/>
      </w:pPr>
    </w:p>
    <w:p w:rsidR="00000000" w:rsidRPr="00320C51" w:rsidP="004D40B5">
      <w:pPr>
        <w:pStyle w:val="BodyText"/>
      </w:pPr>
      <w:r w:rsidRPr="00320C51">
        <w:t>Assessors of this unit must satisfy the requirements for assessors in applicable vocational education and training legislation, frameworks and/or standards.</w:t>
      </w:r>
    </w:p>
    <w:p w:rsidR="00000000" w:rsidRPr="00320C51" w:rsidP="00320C51">
      <w:pPr>
        <w:pStyle w:val="Heading1"/>
      </w:pPr>
      <w:bookmarkStart w:id="5" w:name="O_1145678"/>
      <w:bookmarkEnd w:id="5"/>
      <w:r w:rsidRPr="00320C51">
        <w:t>Links</w:t>
      </w:r>
    </w:p>
    <w:p w:rsidR="00000000" w:rsidRPr="00320C51" w:rsidP="004D40B5">
      <w:pPr>
        <w:pStyle w:val="BodyText"/>
      </w:pPr>
      <w:r w:rsidRPr="00320C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6B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0C51" w:rsidP="00320C51"/>
    <w:sectPr w:rsidSect="00320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51" w:rsidRPr="004D40B5" w:rsidP="004D4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B5" w:rsidP="00320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0B5" w:rsidP="00320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40B5" w:rsidP="00320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C51" w:rsidRPr="004D40B5" w:rsidP="004D4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B5" w:rsidRPr="002D2AF8" w:rsidP="00320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CUAACT412 Develop and apply acting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D40B5" w:rsidP="00320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BC5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9462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C51"/>
  </w:style>
  <w:style w:type="character" w:customStyle="1" w:styleId="Heading1Char">
    <w:name w:val="Heading 1 Char"/>
    <w:basedOn w:val="DefaultParagraphFont"/>
    <w:link w:val="Heading1"/>
    <w:rsid w:val="00320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C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C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C51"/>
    <w:rPr>
      <w:b/>
      <w:spacing w:val="0"/>
    </w:rPr>
  </w:style>
  <w:style w:type="paragraph" w:customStyle="1" w:styleId="SuperHeading">
    <w:name w:val="SuperHeading"/>
    <w:basedOn w:val="Normal"/>
    <w:rsid w:val="00320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0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C51"/>
    <w:rPr>
      <w:i/>
    </w:rPr>
  </w:style>
  <w:style w:type="paragraph" w:styleId="Caption">
    <w:name w:val="caption"/>
    <w:basedOn w:val="BodyText"/>
    <w:next w:val="Normal"/>
    <w:qFormat/>
    <w:rsid w:val="00320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C51"/>
  </w:style>
  <w:style w:type="paragraph" w:styleId="TableofFigures">
    <w:name w:val="table of figures"/>
    <w:basedOn w:val="Normal"/>
    <w:next w:val="Normal"/>
    <w:semiHidden/>
    <w:rsid w:val="00320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C51"/>
    <w:rPr>
      <w:rFonts w:ascii="Wingdings" w:hAnsi="Wingdings"/>
    </w:rPr>
  </w:style>
  <w:style w:type="paragraph" w:customStyle="1" w:styleId="TableHeading">
    <w:name w:val="Table Heading"/>
    <w:basedOn w:val="HeadingBase"/>
    <w:rsid w:val="00320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C51"/>
    <w:rPr>
      <w:color w:val="0033CC"/>
      <w:u w:val="none"/>
    </w:rPr>
  </w:style>
  <w:style w:type="paragraph" w:customStyle="1" w:styleId="BodyTextRight">
    <w:name w:val="Body Text Right"/>
    <w:basedOn w:val="BodyText"/>
    <w:rsid w:val="00320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C51"/>
    <w:rPr>
      <w:sz w:val="32"/>
    </w:rPr>
  </w:style>
  <w:style w:type="paragraph" w:customStyle="1" w:styleId="HeadingProcedure">
    <w:name w:val="Heading Procedure"/>
    <w:basedOn w:val="HeadingBase"/>
    <w:next w:val="Normal"/>
    <w:rsid w:val="00320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C51"/>
    <w:pPr>
      <w:spacing w:before="60" w:after="60"/>
    </w:pPr>
  </w:style>
  <w:style w:type="paragraph" w:styleId="ListContinue">
    <w:name w:val="List Continue"/>
    <w:basedOn w:val="List"/>
    <w:rsid w:val="00320C51"/>
    <w:pPr>
      <w:ind w:firstLine="0"/>
    </w:pPr>
  </w:style>
  <w:style w:type="paragraph" w:customStyle="1" w:styleId="ListNote">
    <w:name w:val="List Note"/>
    <w:basedOn w:val="List"/>
    <w:rsid w:val="00320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C51"/>
    <w:rPr>
      <w:rFonts w:ascii="Courier New" w:hAnsi="Courier New"/>
    </w:rPr>
  </w:style>
  <w:style w:type="paragraph" w:customStyle="1" w:styleId="NoteBullet">
    <w:name w:val="Note Bullet"/>
    <w:basedOn w:val="Note"/>
    <w:rsid w:val="00320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C51"/>
    <w:rPr>
      <w:b/>
      <w:smallCaps/>
    </w:rPr>
  </w:style>
  <w:style w:type="paragraph" w:customStyle="1" w:styleId="TableListNumber">
    <w:name w:val="Table List Number"/>
    <w:basedOn w:val="ListNumber"/>
    <w:rsid w:val="00320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C51"/>
    <w:pPr>
      <w:numPr>
        <w:numId w:val="8"/>
      </w:numPr>
    </w:pPr>
  </w:style>
  <w:style w:type="paragraph" w:customStyle="1" w:styleId="ListAlpha2">
    <w:name w:val="List Alpha 2"/>
    <w:basedOn w:val="List2"/>
    <w:rsid w:val="00320C51"/>
    <w:pPr>
      <w:numPr>
        <w:numId w:val="7"/>
      </w:numPr>
    </w:pPr>
  </w:style>
  <w:style w:type="paragraph" w:styleId="List2">
    <w:name w:val="List 2"/>
    <w:basedOn w:val="BodyText"/>
    <w:rsid w:val="00320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C51"/>
    <w:pPr>
      <w:numPr>
        <w:numId w:val="3"/>
      </w:numPr>
    </w:pPr>
  </w:style>
  <w:style w:type="paragraph" w:styleId="ListContinue2">
    <w:name w:val="List Continue 2"/>
    <w:basedOn w:val="List2"/>
    <w:rsid w:val="00320C51"/>
    <w:pPr>
      <w:ind w:firstLine="0"/>
    </w:pPr>
  </w:style>
  <w:style w:type="paragraph" w:styleId="ListContinue3">
    <w:name w:val="List Continue 3"/>
    <w:basedOn w:val="List3"/>
    <w:rsid w:val="00320C51"/>
    <w:pPr>
      <w:ind w:left="1021" w:firstLine="0"/>
    </w:pPr>
  </w:style>
  <w:style w:type="paragraph" w:styleId="ListContinue4">
    <w:name w:val="List Continue 4"/>
    <w:basedOn w:val="List4"/>
    <w:rsid w:val="00320C51"/>
    <w:pPr>
      <w:ind w:firstLine="0"/>
    </w:pPr>
  </w:style>
  <w:style w:type="paragraph" w:styleId="ListContinue5">
    <w:name w:val="List Continue 5"/>
    <w:basedOn w:val="List5"/>
    <w:rsid w:val="00320C51"/>
    <w:pPr>
      <w:ind w:firstLine="0"/>
    </w:pPr>
  </w:style>
  <w:style w:type="paragraph" w:styleId="ListNumber3">
    <w:name w:val="List Number 3"/>
    <w:basedOn w:val="List3"/>
    <w:rsid w:val="00320C51"/>
    <w:pPr>
      <w:numPr>
        <w:numId w:val="4"/>
      </w:numPr>
    </w:pPr>
  </w:style>
  <w:style w:type="paragraph" w:styleId="ListNumber4">
    <w:name w:val="List Number 4"/>
    <w:basedOn w:val="List4"/>
    <w:rsid w:val="00320C51"/>
    <w:pPr>
      <w:numPr>
        <w:numId w:val="5"/>
      </w:numPr>
    </w:pPr>
  </w:style>
  <w:style w:type="paragraph" w:styleId="ListNumber5">
    <w:name w:val="List Number 5"/>
    <w:basedOn w:val="List5"/>
    <w:rsid w:val="00320C51"/>
    <w:pPr>
      <w:numPr>
        <w:numId w:val="6"/>
      </w:numPr>
    </w:pPr>
  </w:style>
  <w:style w:type="paragraph" w:styleId="BlockText">
    <w:name w:val="Block Text"/>
    <w:basedOn w:val="Normal"/>
    <w:rsid w:val="00320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C51"/>
    <w:rPr>
      <w:sz w:val="16"/>
      <w:vertAlign w:val="superscript"/>
    </w:rPr>
  </w:style>
  <w:style w:type="character" w:customStyle="1" w:styleId="Symbols">
    <w:name w:val="Symbols"/>
    <w:basedOn w:val="DefaultParagraphFont"/>
    <w:rsid w:val="00320C51"/>
    <w:rPr>
      <w:rFonts w:ascii="Symbol" w:hAnsi="Symbol"/>
    </w:rPr>
  </w:style>
  <w:style w:type="character" w:customStyle="1" w:styleId="MenuOptions">
    <w:name w:val="Menu Options"/>
    <w:basedOn w:val="DefaultParagraphFont"/>
    <w:rsid w:val="00320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C51"/>
    <w:rPr>
      <w:b/>
    </w:rPr>
  </w:style>
  <w:style w:type="character" w:customStyle="1" w:styleId="Underlined">
    <w:name w:val="Underlined"/>
    <w:basedOn w:val="DefaultParagraphFont"/>
    <w:rsid w:val="00320C51"/>
    <w:rPr>
      <w:u w:val="single"/>
    </w:rPr>
  </w:style>
  <w:style w:type="paragraph" w:customStyle="1" w:styleId="TableBodyTextRight">
    <w:name w:val="Table Body Text Right"/>
    <w:basedOn w:val="TableBodyText"/>
    <w:rsid w:val="00320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C51"/>
    <w:rPr>
      <w:sz w:val="18"/>
    </w:rPr>
  </w:style>
  <w:style w:type="paragraph" w:customStyle="1" w:styleId="BodySmallRight">
    <w:name w:val="Body Small Right"/>
    <w:basedOn w:val="BodyTextRight"/>
    <w:rsid w:val="00320C51"/>
    <w:rPr>
      <w:sz w:val="18"/>
      <w:szCs w:val="18"/>
    </w:rPr>
  </w:style>
  <w:style w:type="paragraph" w:customStyle="1" w:styleId="MarginEdition">
    <w:name w:val="Margin Edition"/>
    <w:basedOn w:val="MarginNote"/>
    <w:rsid w:val="00320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C51"/>
    <w:rPr>
      <w:sz w:val="2"/>
      <w:szCs w:val="2"/>
    </w:rPr>
  </w:style>
  <w:style w:type="character" w:customStyle="1" w:styleId="Small">
    <w:name w:val="Small"/>
    <w:basedOn w:val="DefaultParagraphFont"/>
    <w:rsid w:val="00320C51"/>
    <w:rPr>
      <w:sz w:val="16"/>
    </w:rPr>
  </w:style>
  <w:style w:type="paragraph" w:customStyle="1" w:styleId="WideTable">
    <w:name w:val="Wide Table"/>
    <w:basedOn w:val="Normal"/>
    <w:rsid w:val="00320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C51"/>
  </w:style>
  <w:style w:type="paragraph" w:styleId="Quote">
    <w:name w:val="Quote"/>
    <w:basedOn w:val="Heading1"/>
    <w:link w:val="QuoteChar"/>
    <w:qFormat/>
    <w:rsid w:val="00320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C51"/>
    <w:pPr>
      <w:pageBreakBefore/>
    </w:pPr>
  </w:style>
  <w:style w:type="paragraph" w:customStyle="1" w:styleId="Border">
    <w:name w:val="Border"/>
    <w:basedOn w:val="Normal"/>
    <w:qFormat/>
    <w:rsid w:val="00320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C51"/>
    <w:rPr>
      <w:u w:val="single"/>
    </w:rPr>
  </w:style>
  <w:style w:type="character" w:customStyle="1" w:styleId="BoldandItalics">
    <w:name w:val="Bold and Italics"/>
    <w:qFormat/>
    <w:rsid w:val="00320C51"/>
    <w:rPr>
      <w:b/>
      <w:i/>
      <w:u w:val="none"/>
    </w:rPr>
  </w:style>
  <w:style w:type="paragraph" w:styleId="BalloonText">
    <w:name w:val="Balloon Text"/>
    <w:basedOn w:val="Normal"/>
    <w:link w:val="BalloonTextChar"/>
    <w:rsid w:val="00320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C51"/>
    <w:pPr>
      <w:spacing w:before="0" w:after="0"/>
    </w:pPr>
  </w:style>
  <w:style w:type="paragraph" w:customStyle="1" w:styleId="BodyTextBold">
    <w:name w:val="Body Text Bold"/>
    <w:basedOn w:val="BodyText"/>
    <w:qFormat/>
    <w:rsid w:val="00320C51"/>
    <w:rPr>
      <w:b/>
    </w:rPr>
  </w:style>
  <w:style w:type="character" w:styleId="Hyperlink">
    <w:name w:val="Hyperlink"/>
    <w:basedOn w:val="DefaultParagraphFont"/>
    <w:uiPriority w:val="99"/>
    <w:unhideWhenUsed/>
    <w:rsid w:val="004D4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2490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CUAACT412 Develop and apply acting techniques for musical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