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E3D" w:rsidP="00D43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CUAACT404 Develop specialist acting techniques for musical theatre repertoire</w:t>
      </w:r>
      <w:r>
        <w:fldChar w:fldCharType="end"/>
      </w:r>
    </w:p>
    <w:p w:rsidR="00D43E3D" w:rsidP="00D43E3D">
      <w:pPr>
        <w:pStyle w:val="Version"/>
        <w:sectPr w:rsidSect="00FE73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732D" w:rsidP="00FE732D">
      <w:pPr>
        <w:pStyle w:val="SuperHeading"/>
      </w:pPr>
      <w:r w:rsidRPr="00FE732D">
        <w:t>CUAACT404 Develop specialist acting techniques for musical theatre repertoire</w:t>
      </w:r>
    </w:p>
    <w:p w:rsidR="00000000" w:rsidRPr="00FE732D" w:rsidP="00FE732D">
      <w:pPr>
        <w:pStyle w:val="Heading1"/>
      </w:pPr>
      <w:bookmarkStart w:id="1" w:name="O_799695"/>
      <w:bookmarkEnd w:id="1"/>
      <w:r w:rsidRPr="00FE73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BodyText"/>
            </w:pPr>
            <w:r w:rsidRPr="00FE732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rPr>
                <w:rStyle w:val="SpecialBold"/>
              </w:rPr>
              <w:t>Comments</w:t>
            </w:r>
          </w:p>
        </w:tc>
      </w:tr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BodyText"/>
            </w:pPr>
            <w:r w:rsidRPr="00FE732D">
              <w:t xml:space="preserve">This version first released with CUA </w:t>
            </w:r>
            <w:r w:rsidRPr="00FE732D">
              <w:t>Creative Arts and Culture Training Package Version 1.0.</w:t>
            </w:r>
          </w:p>
        </w:tc>
      </w:tr>
    </w:tbl>
    <w:p w:rsidR="00000000" w:rsidRPr="00FE732D" w:rsidP="00FE732D">
      <w:pPr>
        <w:pStyle w:val="BodyText"/>
      </w:pPr>
    </w:p>
    <w:p w:rsidR="00000000" w:rsidRPr="00FE732D" w:rsidP="00FE732D">
      <w:pPr>
        <w:pStyle w:val="AllowPageBreak"/>
      </w:pPr>
    </w:p>
    <w:p w:rsidR="00000000" w:rsidRPr="00FE732D" w:rsidP="00FE732D">
      <w:pPr>
        <w:pStyle w:val="Heading1"/>
      </w:pPr>
      <w:bookmarkStart w:id="2" w:name="O_799694"/>
      <w:bookmarkEnd w:id="2"/>
      <w:r w:rsidRPr="00FE732D">
        <w:t>Application</w:t>
      </w:r>
    </w:p>
    <w:p w:rsidR="00000000" w:rsidRPr="00FE732D" w:rsidP="00D43E3D">
      <w:pPr>
        <w:pStyle w:val="BodyText"/>
      </w:pPr>
      <w:r w:rsidRPr="00FE732D">
        <w:t xml:space="preserve">This unit describes the performance outcomes, skills and knowledge required to develop a range of acting techniques to help create convincing characters from a range of </w:t>
      </w:r>
      <w:r w:rsidRPr="00FE732D">
        <w:t>American, British and Australian musical theatre repertoire.</w:t>
      </w:r>
    </w:p>
    <w:p w:rsidR="00000000" w:rsidRPr="00FE732D" w:rsidP="00D43E3D">
      <w:pPr>
        <w:pStyle w:val="BodyText"/>
      </w:pPr>
      <w:r w:rsidRPr="00FE732D">
        <w:t>At this level supervision and guidance are provided during practice sessions. However, individuals are expected to work independently on experimenting with ways to convey storylines and characte</w:t>
      </w:r>
      <w:r w:rsidRPr="00FE732D">
        <w:t>rs by integrating vocal and movement skills typical of specific musical theatre genres.</w:t>
      </w:r>
    </w:p>
    <w:p w:rsidR="00000000" w:rsidRPr="00FE732D" w:rsidP="00D43E3D">
      <w:pPr>
        <w:pStyle w:val="BodyText"/>
      </w:pPr>
      <w:r w:rsidRPr="00FE732D">
        <w:t>No licensing, legislative or certification requirements apply to this unit at the time of publication.</w:t>
      </w:r>
    </w:p>
    <w:p w:rsidR="00000000" w:rsidRPr="00FE732D" w:rsidP="00FE732D">
      <w:pPr>
        <w:pStyle w:val="Heading1"/>
      </w:pPr>
      <w:bookmarkStart w:id="3" w:name="O_799693"/>
      <w:bookmarkEnd w:id="3"/>
      <w:r w:rsidRPr="00FE732D">
        <w:t>Unit Sector</w:t>
      </w:r>
    </w:p>
    <w:p w:rsidR="00000000" w:rsidRPr="00FE732D" w:rsidP="00D43E3D">
      <w:pPr>
        <w:pStyle w:val="BodyText"/>
      </w:pPr>
      <w:r w:rsidRPr="00FE732D">
        <w:t>Performing arts - acting</w:t>
      </w:r>
    </w:p>
    <w:p w:rsidR="00000000" w:rsidRPr="00FE732D" w:rsidP="00FE732D">
      <w:pPr>
        <w:pStyle w:val="Heading1"/>
      </w:pPr>
      <w:bookmarkStart w:id="4" w:name="O_799692"/>
      <w:bookmarkEnd w:id="4"/>
      <w:r w:rsidRPr="00FE73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BodyText"/>
            </w:pPr>
            <w:r w:rsidRPr="00FE732D">
              <w:rPr>
                <w:rStyle w:val="SpecialBold"/>
              </w:rPr>
              <w:t>Elements</w:t>
            </w:r>
          </w:p>
          <w:p w:rsidR="00000000" w:rsidRPr="00FE732D" w:rsidP="00FE732D">
            <w:pPr>
              <w:pStyle w:val="BodyText"/>
            </w:pPr>
            <w:r w:rsidRPr="00FE732D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BodyText"/>
            </w:pPr>
            <w:r w:rsidRPr="00FE732D">
              <w:rPr>
                <w:rStyle w:val="SpecialBold"/>
              </w:rPr>
              <w:t>Performance Criteria</w:t>
            </w:r>
          </w:p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 xml:space="preserve">1. Develop warm-up </w:t>
            </w:r>
            <w:r w:rsidRPr="00FE732D">
              <w:t>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BodyText"/>
            </w:pPr>
            <w:r w:rsidRPr="00FE732D">
              <w:t>1.1 In consulta</w:t>
            </w:r>
            <w:r w:rsidRPr="00FE732D">
              <w:t xml:space="preserve">tion with appropriate personnel, develop an </w:t>
            </w:r>
            <w:r w:rsidRPr="00FE732D">
              <w:t>understanding of aspects of the human voice, especially those relevant to performers</w:t>
            </w:r>
          </w:p>
          <w:p w:rsidR="00000000" w:rsidRPr="00FE732D" w:rsidP="00FE732D">
            <w:pPr>
              <w:pStyle w:val="BodyText"/>
            </w:pPr>
            <w:r w:rsidRPr="00FE732D">
              <w:t>1.2 Analyse physical problems that can limit movement and physical expression, or cause injury</w:t>
            </w:r>
          </w:p>
          <w:p w:rsidR="00000000" w:rsidRPr="00FE732D" w:rsidP="00FE732D">
            <w:pPr>
              <w:pStyle w:val="BodyText"/>
            </w:pPr>
            <w:r w:rsidRPr="00FE732D">
              <w:t>1.3 In consultation with appropr</w:t>
            </w:r>
            <w:r w:rsidRPr="00FE732D">
              <w:t>iate personnel, discuss ways to avoid physical and vocal problems and strategies for addressing problems if they arise</w:t>
            </w:r>
          </w:p>
          <w:p w:rsidR="00000000" w:rsidRPr="00FE732D" w:rsidP="00FE732D">
            <w:pPr>
              <w:pStyle w:val="BodyText"/>
            </w:pPr>
            <w:r w:rsidRPr="00FE732D">
              <w:t>1.4 Perform vocal and physical warm-up procedures in preparation for performance activities</w:t>
            </w:r>
          </w:p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 xml:space="preserve">1.5 Strengthen and expand vocal and physical </w:t>
            </w:r>
            <w:r w:rsidRPr="00FE732D">
              <w:t>technique through regular exercises</w:t>
            </w:r>
          </w:p>
        </w:tc>
      </w:tr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2. Develop expertise in selected musical theatre repertoire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BodyText"/>
            </w:pPr>
            <w:r w:rsidRPr="00FE732D">
              <w:t>2.1 Listen to and discuss acting techniques associated with major musical theatre genres</w:t>
            </w:r>
          </w:p>
          <w:p w:rsidR="00000000" w:rsidRPr="00FE732D" w:rsidP="00FE732D">
            <w:pPr>
              <w:pStyle w:val="BodyText"/>
            </w:pPr>
            <w:r w:rsidRPr="00FE732D">
              <w:t>2.2 Through an analysis of text and lyrics, explore the motivations an</w:t>
            </w:r>
            <w:r w:rsidRPr="00FE732D">
              <w:t>d actions of characters from major American, British and Australian musical theatre repertoire</w:t>
            </w:r>
          </w:p>
          <w:p w:rsidR="00000000" w:rsidRPr="00FE732D" w:rsidP="00FE732D">
            <w:pPr>
              <w:pStyle w:val="BodyText"/>
            </w:pPr>
            <w:r w:rsidRPr="00FE732D">
              <w:t>2.3 Apply techniques from different acting methods to develop understanding of characters and facilitate the process of creating convincing characters on stage</w:t>
            </w:r>
          </w:p>
          <w:p w:rsidR="00000000" w:rsidRPr="00FE732D" w:rsidP="00FE732D">
            <w:pPr>
              <w:pStyle w:val="BodyText"/>
            </w:pPr>
            <w:r w:rsidRPr="00FE732D">
              <w:t>2</w:t>
            </w:r>
            <w:r w:rsidRPr="00FE732D">
              <w:t>.4 Apply a knowledge of historical and cultural influences to add depth to character interpretation and portrayal</w:t>
            </w:r>
          </w:p>
          <w:p w:rsidR="00000000" w:rsidRPr="00FE732D" w:rsidP="00FE732D">
            <w:pPr>
              <w:pStyle w:val="BodyText"/>
            </w:pPr>
            <w:r w:rsidRPr="00FE732D">
              <w:t>2.5 Experiment with a range of physical and vocal techniques and acting methods to vary the portrayal of characters in monologues, duologues a</w:t>
            </w:r>
            <w:r w:rsidRPr="00FE732D">
              <w:t>nd songs</w:t>
            </w:r>
          </w:p>
          <w:p w:rsidR="00000000" w:rsidRPr="00FE732D" w:rsidP="00FE732D">
            <w:pPr>
              <w:pStyle w:val="BodyText"/>
            </w:pPr>
            <w:r w:rsidRPr="00FE732D">
              <w:t>2.6 Discuss effectiveness of characterisation with others and adjust performance technique as required</w:t>
            </w:r>
          </w:p>
          <w:p w:rsidR="00000000" w:rsidRPr="00FE732D" w:rsidP="00FE732D">
            <w:pPr>
              <w:pStyle w:val="BodyText"/>
            </w:pPr>
            <w:r w:rsidRPr="00FE732D">
              <w:t>2.7 Practise monologues, duologues and songs from American, British and Australian musical theatre repertoire in preparation for auditions</w:t>
            </w:r>
          </w:p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2.8 Extend the application of acting techniques through scene rehearsals of a range of theatre scripts and musical theatre repertoire</w:t>
            </w:r>
          </w:p>
        </w:tc>
      </w:tr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3. Maintain expertise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BodyText"/>
            </w:pPr>
            <w:r w:rsidRPr="00FE732D">
              <w:t>3.1 Practise and refine acting techniques relevant to musical theatre</w:t>
            </w:r>
          </w:p>
          <w:p w:rsidR="00000000" w:rsidRPr="00FE732D" w:rsidP="00FE732D">
            <w:pPr>
              <w:pStyle w:val="BodyText"/>
            </w:pPr>
            <w:r w:rsidRPr="00FE732D">
              <w:t>3.2 Maintain and update knowl</w:t>
            </w:r>
            <w:r w:rsidRPr="00FE732D">
              <w:t>edge of musical theatre trends, stagecraft, and production protocols and procedures</w:t>
            </w:r>
          </w:p>
          <w:p w:rsidR="00000000" w:rsidRPr="00FE732D" w:rsidP="00FE732D">
            <w:pPr>
              <w:pStyle w:val="BodyText"/>
            </w:pPr>
            <w:r w:rsidRPr="00FE732D">
              <w:t>3.3 Use feedback from others to identify and develop ways to improve own acting skills</w:t>
            </w:r>
          </w:p>
          <w:p w:rsidR="00000000" w:rsidRPr="00FE732D" w:rsidP="00FE732D">
            <w:pPr>
              <w:pStyle w:val="BodyText"/>
            </w:pPr>
            <w:r w:rsidRPr="00FE732D">
              <w:t>3.4 Regularly view performances by industry practitioners as a way of sourcing new id</w:t>
            </w:r>
            <w:r w:rsidRPr="00FE732D">
              <w:t xml:space="preserve">eas, identifying trends, maintaining </w:t>
            </w:r>
            <w:r w:rsidRPr="00FE732D">
              <w:t>motivation, and improving own technique</w:t>
            </w:r>
          </w:p>
        </w:tc>
      </w:tr>
    </w:tbl>
    <w:p w:rsidR="00000000" w:rsidRPr="00FE732D" w:rsidP="00FE732D">
      <w:pPr>
        <w:pStyle w:val="BodyText"/>
      </w:pPr>
    </w:p>
    <w:p w:rsidR="00000000" w:rsidRPr="00FE732D" w:rsidP="00FE732D">
      <w:pPr>
        <w:pStyle w:val="AllowPageBreak"/>
      </w:pPr>
    </w:p>
    <w:p w:rsidR="00000000" w:rsidRPr="00FE732D" w:rsidP="00FE732D">
      <w:pPr>
        <w:pStyle w:val="Heading1"/>
      </w:pPr>
      <w:bookmarkStart w:id="5" w:name="O_799691"/>
      <w:bookmarkEnd w:id="5"/>
      <w:r w:rsidRPr="00FE732D">
        <w:t>Foundation Skills</w:t>
      </w:r>
    </w:p>
    <w:p w:rsidR="00000000" w:rsidRPr="00D43E3D" w:rsidP="00D43E3D">
      <w:pPr>
        <w:pStyle w:val="BodyText"/>
        <w:rPr>
          <w:i/>
        </w:rPr>
      </w:pPr>
      <w:r w:rsidRPr="00D43E3D">
        <w:rPr>
          <w:rStyle w:val="Emphasis"/>
        </w:rPr>
        <w:t>This section describes language, literacy, numeracy and employment skills incorporated in the performance criteria that are required for compe</w:t>
      </w:r>
      <w:r w:rsidRPr="00D43E3D">
        <w:rPr>
          <w:rStyle w:val="Emphasis"/>
        </w:rPr>
        <w:t>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BodyText"/>
            </w:pPr>
            <w:r w:rsidRPr="00FE732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BodyText"/>
            </w:pPr>
            <w:r w:rsidRPr="00FE732D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rPr>
                <w:rStyle w:val="SpecialBold"/>
              </w:rPr>
              <w:t>Description</w:t>
            </w:r>
          </w:p>
        </w:tc>
      </w:tr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1.1, 3.3, 3.4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ListBullet"/>
            </w:pPr>
            <w:r w:rsidRPr="00FE732D">
              <w:t>Seeks the views and opinions of others to develop own understanding and refine own techniques</w:t>
            </w:r>
          </w:p>
          <w:p w:rsidR="00000000" w:rsidP="00FE732D">
            <w:pPr>
              <w:pStyle w:val="ListBullet"/>
              <w:rPr>
                <w:lang w:val="en-NZ"/>
              </w:rPr>
            </w:pPr>
            <w:r w:rsidRPr="00FE732D">
              <w:t>Observes industry practitioners, sources new ideas and identifies trends, and applies to own techniques</w:t>
            </w:r>
          </w:p>
        </w:tc>
      </w:tr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2.2, 2.8, 3.2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ListBullet"/>
              <w:rPr>
                <w:lang w:val="en-NZ"/>
              </w:rPr>
            </w:pPr>
            <w:r w:rsidRPr="00FE732D">
              <w:t>Obtains information relevant to working in musical theatre from written sources</w:t>
            </w:r>
          </w:p>
        </w:tc>
      </w:tr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1.1, 1.3, 2.1, 2.5, 2.6, 3.3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ListBullet"/>
            </w:pPr>
            <w:r w:rsidRPr="00FE732D">
              <w:t>Obtains information by listening and questioning</w:t>
            </w:r>
          </w:p>
          <w:p w:rsidR="00000000" w:rsidRPr="00FE732D" w:rsidP="00FE732D">
            <w:pPr>
              <w:pStyle w:val="ListBullet"/>
            </w:pPr>
            <w:r w:rsidRPr="00FE732D">
              <w:t>Discusses ideas and solutions</w:t>
            </w:r>
          </w:p>
          <w:p w:rsidR="00000000" w:rsidP="00FE732D">
            <w:pPr>
              <w:pStyle w:val="ListBullet"/>
              <w:rPr>
                <w:lang w:val="en-NZ"/>
              </w:rPr>
            </w:pPr>
            <w:r w:rsidRPr="00FE732D">
              <w:t>Uses tone of voice, stress and gesture to convey emotions and intentions</w:t>
            </w:r>
          </w:p>
        </w:tc>
      </w:tr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1.1, 1.2, 1.3, 1.4, 1.5, 2.1, 2.2, 2.3, 2.4, 2.5, 2.6, 2.7, 2.8, 3.1, 3.2, 3.3, 3.4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ListBullet"/>
            </w:pPr>
            <w:r w:rsidRPr="00FE732D">
              <w:t>Develops relevant skills and knowledge</w:t>
            </w:r>
          </w:p>
          <w:p w:rsidR="00000000" w:rsidRPr="00FE732D" w:rsidP="00FE732D">
            <w:pPr>
              <w:pStyle w:val="ListBullet"/>
            </w:pPr>
            <w:r w:rsidRPr="00FE732D">
              <w:t>Applies safe movement and vocal practice</w:t>
            </w:r>
          </w:p>
          <w:p w:rsidR="00000000" w:rsidP="00FE732D">
            <w:pPr>
              <w:pStyle w:val="ListBullet"/>
              <w:rPr>
                <w:lang w:val="en-NZ"/>
              </w:rPr>
            </w:pPr>
            <w:r w:rsidRPr="00FE732D">
              <w:t>Develops own repertoire in preparation for auditions</w:t>
            </w:r>
          </w:p>
        </w:tc>
      </w:tr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1.1, 1.3, 2.1, 2</w:t>
            </w:r>
            <w:r w:rsidRPr="00FE732D">
              <w:t>.5, 2.6,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ListBullet"/>
            </w:pPr>
            <w:r w:rsidRPr="00FE732D">
              <w:t>Discusses acting techniques and safe vocal practice with mentors and colleagues</w:t>
            </w:r>
          </w:p>
          <w:p w:rsidR="00000000" w:rsidP="00FE732D">
            <w:pPr>
              <w:pStyle w:val="ListBullet"/>
              <w:rPr>
                <w:lang w:val="en-NZ"/>
              </w:rPr>
            </w:pPr>
            <w:r w:rsidRPr="00FE732D">
              <w:t>Works collaboratively on developing and improving acting techniques associated with specific musical theatre repertoire</w:t>
            </w:r>
          </w:p>
        </w:tc>
      </w:tr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1.2, 1.3, 1.4, 1.5, 2.2</w:t>
            </w:r>
            <w:r w:rsidRPr="00FE732D">
              <w:t>, 2.3, 2.4, 2.7, 2.8, 3.1,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ListBullet"/>
            </w:pPr>
            <w:r w:rsidRPr="00FE732D">
              <w:t>Allows adequate time for vocal and physical warm-up procedures in advance of acting activities</w:t>
            </w:r>
          </w:p>
          <w:p w:rsidR="00000000" w:rsidRPr="00FE732D" w:rsidP="00FE732D">
            <w:pPr>
              <w:pStyle w:val="ListBullet"/>
            </w:pPr>
            <w:r w:rsidRPr="00FE732D">
              <w:t>Implements ways to minimise the risk of physical problems related to inappropriate vocal use</w:t>
            </w:r>
          </w:p>
          <w:p w:rsidR="00000000" w:rsidRPr="00FE732D" w:rsidP="00FE732D">
            <w:pPr>
              <w:pStyle w:val="ListBullet"/>
            </w:pPr>
            <w:r w:rsidRPr="00FE732D">
              <w:t>Works creatively on developing convincing characters</w:t>
            </w:r>
          </w:p>
          <w:p w:rsidR="00000000" w:rsidRPr="00FE732D" w:rsidP="00FE732D">
            <w:pPr>
              <w:pStyle w:val="ListBullet"/>
            </w:pPr>
            <w:r w:rsidRPr="00FE732D">
              <w:t>Adapts acting techniques to vary portrayal of characters from a range of musical theatre repertoire</w:t>
            </w:r>
          </w:p>
          <w:p w:rsidR="00000000" w:rsidRPr="00FE732D" w:rsidP="00FE732D">
            <w:pPr>
              <w:pStyle w:val="ListBullet"/>
            </w:pPr>
            <w:r w:rsidRPr="00FE732D">
              <w:t>Uses the internet as a source of information</w:t>
            </w:r>
          </w:p>
        </w:tc>
      </w:tr>
    </w:tbl>
    <w:p w:rsidR="00000000" w:rsidRPr="00FE732D" w:rsidP="00FE732D">
      <w:pPr>
        <w:pStyle w:val="BodyText"/>
      </w:pPr>
    </w:p>
    <w:p w:rsidR="00000000" w:rsidRPr="00FE732D" w:rsidP="00FE732D">
      <w:pPr>
        <w:pStyle w:val="AllowPageBreak"/>
      </w:pPr>
    </w:p>
    <w:p w:rsidR="00000000" w:rsidRPr="00FE732D" w:rsidP="00FE732D">
      <w:pPr>
        <w:pStyle w:val="Heading1"/>
      </w:pPr>
      <w:bookmarkStart w:id="6" w:name="O_799690"/>
      <w:bookmarkEnd w:id="6"/>
      <w:r w:rsidRPr="00FE732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BodyText"/>
            </w:pPr>
            <w:r w:rsidRPr="00FE732D">
              <w:rPr>
                <w:rStyle w:val="SpecialBold"/>
              </w:rPr>
              <w:t>Code and title</w:t>
            </w:r>
            <w:r w:rsidRPr="00FE732D">
              <w:rPr>
                <w:rStyle w:val="SpecialBold"/>
              </w:rPr>
              <w:t xml:space="preserve"> </w:t>
            </w:r>
          </w:p>
          <w:p w:rsidR="00000000" w:rsidRPr="00FE732D" w:rsidP="00FE732D">
            <w:pPr>
              <w:pStyle w:val="BodyText"/>
            </w:pPr>
            <w:r w:rsidRPr="00FE732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BodyText"/>
            </w:pPr>
            <w:r w:rsidRPr="00FE732D">
              <w:rPr>
                <w:rStyle w:val="SpecialBold"/>
              </w:rPr>
              <w:t>Code and title</w:t>
            </w:r>
          </w:p>
          <w:p w:rsidR="00000000" w:rsidRPr="00FE732D" w:rsidP="00FE732D">
            <w:pPr>
              <w:pStyle w:val="BodyText"/>
            </w:pPr>
            <w:r w:rsidRPr="00FE732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BodyText"/>
            </w:pPr>
            <w:r w:rsidRPr="00FE732D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rPr>
                <w:rStyle w:val="SpecialBold"/>
              </w:rPr>
              <w:t>Equivalence status</w:t>
            </w:r>
          </w:p>
        </w:tc>
      </w:tr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CUAACT404 Develop specialist acting techniques for musical theatre repertoire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CUAACT404 Develop specialist acting techniques for musical theatre repertoire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BodyText"/>
            </w:pPr>
            <w:r w:rsidRPr="00FE732D">
              <w:t>Equivalent unit</w:t>
            </w:r>
          </w:p>
        </w:tc>
      </w:tr>
    </w:tbl>
    <w:p w:rsidR="00000000" w:rsidRPr="00FE732D" w:rsidP="00FE732D">
      <w:pPr>
        <w:pStyle w:val="BodyText"/>
      </w:pPr>
    </w:p>
    <w:p w:rsidR="00000000" w:rsidRPr="00FE732D" w:rsidP="00FE732D">
      <w:pPr>
        <w:pStyle w:val="AllowPageBreak"/>
      </w:pPr>
    </w:p>
    <w:p w:rsidR="00000000" w:rsidRPr="00FE732D" w:rsidP="00FE732D">
      <w:pPr>
        <w:pStyle w:val="Heading1"/>
      </w:pPr>
      <w:bookmarkStart w:id="7" w:name="O_799696"/>
      <w:bookmarkEnd w:id="7"/>
      <w:r w:rsidRPr="00FE732D">
        <w:t>Links</w:t>
      </w:r>
    </w:p>
    <w:p w:rsidR="00000000" w:rsidRPr="00FE732D" w:rsidP="00D43E3D">
      <w:pPr>
        <w:pStyle w:val="BodyText"/>
      </w:pPr>
      <w:r w:rsidRPr="00FE732D">
        <w:t>Comp</w:t>
      </w:r>
      <w:r w:rsidRPr="00FE732D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B70E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E732D" w:rsidP="00D43E3D">
      <w:pPr>
        <w:pStyle w:val="BodyText"/>
        <w:sectPr w:rsidSect="00FE73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732D" w:rsidP="00FE732D">
      <w:pPr>
        <w:pStyle w:val="SuperHeading"/>
      </w:pPr>
      <w:r w:rsidRPr="00FE732D">
        <w:t>Assessment Requirements for CUAACT404 Develop speci</w:t>
      </w:r>
      <w:r w:rsidRPr="00FE732D">
        <w:t>alist acting techniques for musical theatre repertoire</w:t>
      </w:r>
    </w:p>
    <w:p w:rsidR="00000000" w:rsidRPr="00FE732D" w:rsidP="00FE732D">
      <w:pPr>
        <w:pStyle w:val="Heading1"/>
      </w:pPr>
      <w:bookmarkStart w:id="8" w:name="O_799688"/>
      <w:bookmarkEnd w:id="8"/>
      <w:r w:rsidRPr="00FE73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BodyText"/>
            </w:pPr>
            <w:r w:rsidRPr="00FE73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rPr>
                <w:rStyle w:val="SpecialBold"/>
              </w:rPr>
              <w:t>Comments</w:t>
            </w:r>
          </w:p>
        </w:tc>
      </w:tr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This version released with CUA Creative Arts and Culture Training Package version 2.0. Updated assessment conditions section. Updated mo</w:t>
            </w:r>
            <w:r w:rsidRPr="00FE732D">
              <w:t>dification history section to reflect changed name of training package.</w:t>
            </w:r>
          </w:p>
        </w:tc>
      </w:tr>
      <w:tr w:rsidTr="00F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32D">
            <w:pPr>
              <w:pStyle w:val="BodyText"/>
              <w:rPr>
                <w:lang w:val="en-NZ"/>
              </w:rPr>
            </w:pPr>
            <w:r w:rsidRPr="00FE73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32D" w:rsidP="00FE732D">
            <w:pPr>
              <w:pStyle w:val="BodyText"/>
            </w:pPr>
            <w:r w:rsidRPr="00FE732D">
              <w:t>This version first released with CUA Creative Arts and Culture Training Package version 1.0.</w:t>
            </w:r>
          </w:p>
        </w:tc>
      </w:tr>
    </w:tbl>
    <w:p w:rsidR="00000000" w:rsidRPr="00FE732D" w:rsidP="00FE732D">
      <w:pPr>
        <w:pStyle w:val="BodyText"/>
      </w:pPr>
    </w:p>
    <w:p w:rsidR="00000000" w:rsidRPr="00FE732D" w:rsidP="00FE732D">
      <w:pPr>
        <w:pStyle w:val="AllowPageBreak"/>
      </w:pPr>
    </w:p>
    <w:p w:rsidR="00000000" w:rsidRPr="00FE732D" w:rsidP="00FE732D">
      <w:pPr>
        <w:pStyle w:val="Heading1"/>
      </w:pPr>
      <w:bookmarkStart w:id="9" w:name="O_799687"/>
      <w:bookmarkEnd w:id="9"/>
      <w:r w:rsidRPr="00FE732D">
        <w:t>Performance Evidence</w:t>
      </w:r>
    </w:p>
    <w:p w:rsidR="00000000" w:rsidRPr="00FE732D" w:rsidP="00D43E3D">
      <w:pPr>
        <w:pStyle w:val="BodyText"/>
      </w:pPr>
      <w:r w:rsidRPr="00FE732D">
        <w:t>Evidence of the ability to:</w:t>
      </w:r>
    </w:p>
    <w:p w:rsidR="00000000" w:rsidRPr="00FE732D" w:rsidP="00FE732D">
      <w:pPr>
        <w:pStyle w:val="ListBullet"/>
      </w:pPr>
      <w:r w:rsidRPr="00FE732D">
        <w:t>apply a ra</w:t>
      </w:r>
      <w:r w:rsidRPr="00FE732D">
        <w:t>nge of acting methods to vary the portrayal of characters from American, British and Australian musical theatre repertoire</w:t>
      </w:r>
    </w:p>
    <w:p w:rsidR="00000000" w:rsidRPr="00FE732D" w:rsidP="00FE732D">
      <w:pPr>
        <w:pStyle w:val="ListBullet"/>
      </w:pPr>
      <w:r w:rsidRPr="00FE732D">
        <w:t>do vocal warm-ups and warm-downs</w:t>
      </w:r>
    </w:p>
    <w:p w:rsidR="00000000" w:rsidRPr="00FE732D" w:rsidP="00FE732D">
      <w:pPr>
        <w:pStyle w:val="ListBullet"/>
      </w:pPr>
      <w:r w:rsidRPr="00FE732D">
        <w:t>perform at least one monologue, duologue and song from each of the following musical theatre repertoire:</w:t>
      </w:r>
    </w:p>
    <w:p w:rsidR="00000000" w:rsidRPr="00FE732D" w:rsidP="00FE732D">
      <w:pPr>
        <w:pStyle w:val="ListBullet2"/>
      </w:pPr>
      <w:r w:rsidRPr="00FE732D">
        <w:t>American</w:t>
      </w:r>
    </w:p>
    <w:p w:rsidR="00000000" w:rsidRPr="00FE732D" w:rsidP="00FE732D">
      <w:pPr>
        <w:pStyle w:val="ListBullet2"/>
      </w:pPr>
      <w:r w:rsidRPr="00FE732D">
        <w:t>Australian</w:t>
      </w:r>
    </w:p>
    <w:p w:rsidR="00000000" w:rsidRPr="00FE732D" w:rsidP="00FE732D">
      <w:pPr>
        <w:pStyle w:val="ListBullet2"/>
      </w:pPr>
      <w:r w:rsidRPr="00FE732D">
        <w:t>British</w:t>
      </w:r>
    </w:p>
    <w:p w:rsidR="00000000" w:rsidRPr="00FE732D" w:rsidP="00FE732D">
      <w:pPr>
        <w:pStyle w:val="ListBullet"/>
      </w:pPr>
      <w:r w:rsidRPr="00FE732D">
        <w:t>analyse and interpret texts and lyrics to inform characterisation</w:t>
      </w:r>
    </w:p>
    <w:p w:rsidR="00000000" w:rsidRPr="00FE732D" w:rsidP="00FE732D">
      <w:pPr>
        <w:pStyle w:val="ListBullet"/>
      </w:pPr>
      <w:r w:rsidRPr="00FE732D">
        <w:t>improve own acting technique in response to constructiv</w:t>
      </w:r>
      <w:r w:rsidRPr="00FE732D">
        <w:t>e feedback.</w:t>
      </w:r>
    </w:p>
    <w:p w:rsidR="00000000" w:rsidRPr="00FE732D" w:rsidP="00FE732D">
      <w:pPr>
        <w:pStyle w:val="BodyText"/>
      </w:pPr>
    </w:p>
    <w:p w:rsidR="00000000" w:rsidRPr="00FE732D" w:rsidP="00D43E3D">
      <w:pPr>
        <w:pStyle w:val="BodyText"/>
      </w:pPr>
      <w:r w:rsidRPr="00FE732D">
        <w:t>Note: If a specific volume or frequency is not stated, then evidence must be provided for each of the above points at least once.</w:t>
      </w:r>
    </w:p>
    <w:p w:rsidR="00000000" w:rsidRPr="00FE732D" w:rsidP="00FE732D">
      <w:pPr>
        <w:pStyle w:val="Heading1"/>
      </w:pPr>
      <w:bookmarkStart w:id="10" w:name="O_799686"/>
      <w:bookmarkEnd w:id="10"/>
      <w:r w:rsidRPr="00FE732D">
        <w:t>Knowledge Evidence</w:t>
      </w:r>
    </w:p>
    <w:p w:rsidR="00000000" w:rsidRPr="00FE732D" w:rsidP="00D43E3D">
      <w:pPr>
        <w:pStyle w:val="BodyText"/>
      </w:pPr>
      <w:r w:rsidRPr="00FE732D">
        <w:t>To complete the unit requirements the individual must:</w:t>
      </w:r>
    </w:p>
    <w:p w:rsidR="00000000" w:rsidRPr="00FE732D" w:rsidP="00FE732D">
      <w:pPr>
        <w:pStyle w:val="ListBullet"/>
      </w:pPr>
      <w:r w:rsidRPr="00FE732D">
        <w:t>describe features of a range of musical theatre genres</w:t>
      </w:r>
    </w:p>
    <w:p w:rsidR="00000000" w:rsidRPr="00FE732D" w:rsidP="00FE732D">
      <w:pPr>
        <w:pStyle w:val="ListBullet"/>
      </w:pPr>
      <w:r w:rsidRPr="00FE732D">
        <w:t>explain major historical and cultural influences and their effect on characterisation</w:t>
      </w:r>
    </w:p>
    <w:p w:rsidR="00000000" w:rsidRPr="00FE732D" w:rsidP="00FE732D">
      <w:pPr>
        <w:pStyle w:val="ListBullet"/>
      </w:pPr>
      <w:r w:rsidRPr="00FE732D">
        <w:t>explain principles underlying characterisation in a range of musical theatre genres</w:t>
      </w:r>
    </w:p>
    <w:p w:rsidR="00000000" w:rsidRPr="00FE732D" w:rsidP="00FE732D">
      <w:pPr>
        <w:pStyle w:val="ListBullet"/>
      </w:pPr>
      <w:r w:rsidRPr="00FE732D">
        <w:t>explain principles underlying v</w:t>
      </w:r>
      <w:r w:rsidRPr="00FE732D">
        <w:t>ocal and physical techniques in musical theatre performance</w:t>
      </w:r>
    </w:p>
    <w:p w:rsidR="00000000" w:rsidRPr="00FE732D" w:rsidP="00FE732D">
      <w:pPr>
        <w:pStyle w:val="ListBullet"/>
      </w:pPr>
      <w:r w:rsidRPr="00FE732D">
        <w:t>explain how different acting methods can be applied to vary the interpretation and portrayal of characters from a range of musical theatre repertoire.</w:t>
      </w:r>
    </w:p>
    <w:p w:rsidR="00000000" w:rsidRPr="00FE732D" w:rsidP="00FE732D">
      <w:pPr>
        <w:pStyle w:val="AllowPageBreak"/>
      </w:pPr>
    </w:p>
    <w:p w:rsidR="00000000" w:rsidRPr="00FE732D" w:rsidP="00FE732D">
      <w:pPr>
        <w:pStyle w:val="Heading1"/>
      </w:pPr>
      <w:bookmarkStart w:id="11" w:name="O_799685"/>
      <w:bookmarkEnd w:id="11"/>
      <w:r w:rsidRPr="00FE732D">
        <w:t>Assessment Conditions</w:t>
      </w:r>
    </w:p>
    <w:p w:rsidR="00000000" w:rsidRPr="00FE732D" w:rsidP="00D43E3D">
      <w:pPr>
        <w:pStyle w:val="BodyText"/>
      </w:pPr>
      <w:r w:rsidRPr="00FE732D">
        <w:t>Assess</w:t>
      </w:r>
      <w:r w:rsidRPr="00FE732D">
        <w:t>ment must be conducted in a safe environment where evidence gathered demonstrates consistent performance of typical activities experienced in creative arts industry environments. The assessment environment must include access to venues and spaces with suit</w:t>
      </w:r>
      <w:r w:rsidRPr="00FE732D">
        <w:t>able flooring and equipment.</w:t>
      </w:r>
    </w:p>
    <w:p w:rsidR="00000000" w:rsidRPr="00FE732D" w:rsidP="00D43E3D">
      <w:pPr>
        <w:pStyle w:val="BodyText"/>
      </w:pPr>
      <w:r w:rsidRPr="00FE732D">
        <w:t xml:space="preserve">Assessors of this unit must satisfy the requirements for assessors in applicable vocational educational and </w:t>
      </w:r>
      <w:r w:rsidRPr="00FE732D">
        <w:t>training legislation, frameworks and/or standards.</w:t>
      </w:r>
    </w:p>
    <w:p w:rsidR="00000000" w:rsidRPr="00FE732D" w:rsidP="00FE732D">
      <w:pPr>
        <w:pStyle w:val="Heading1"/>
      </w:pPr>
      <w:bookmarkStart w:id="12" w:name="O_799697"/>
      <w:bookmarkEnd w:id="12"/>
      <w:r w:rsidRPr="00FE732D">
        <w:t>Links</w:t>
      </w:r>
    </w:p>
    <w:p w:rsidR="00000000" w:rsidRPr="00FE732D" w:rsidP="00D43E3D">
      <w:pPr>
        <w:pStyle w:val="BodyText"/>
      </w:pPr>
      <w:r w:rsidRPr="00FE732D">
        <w:t>Companion Volume implementation guides are f</w:t>
      </w:r>
      <w:r w:rsidRPr="00FE732D">
        <w:t xml:space="preserve">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B70E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E732D" w:rsidP="00FE732D"/>
    <w:sectPr w:rsidSect="00FE73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2D" w:rsidRPr="00D43E3D" w:rsidP="00D43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3D" w:rsidP="00FE7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3E3D" w:rsidP="00FE7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43E3D" w:rsidP="00FE73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2D" w:rsidP="00FE7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3E3D">
      <w:t>Approved</w:t>
    </w:r>
    <w:r w:rsidR="00D43E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3E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3E3D">
      <w:rPr>
        <w:noProof/>
      </w:rPr>
      <w:t>5</w:t>
    </w:r>
    <w:r>
      <w:rPr>
        <w:noProof/>
      </w:rPr>
      <w:fldChar w:fldCharType="end"/>
    </w:r>
  </w:p>
  <w:p w:rsidR="00FE732D" w:rsidP="00FE7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3E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3E3D">
      <w:t>Service and Creative Skills Australia</w:t>
    </w:r>
    <w:r w:rsidR="00D43E3D">
      <w:fldChar w:fldCharType="end"/>
    </w:r>
  </w:p>
  <w:p w:rsidR="00FE732D" w:rsidP="00FE73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32D" w:rsidRPr="00D43E3D" w:rsidP="00D43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3D" w:rsidRPr="002D2AF8" w:rsidP="00FE7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CUAACT404 Develop specialist acting techniques for musical theatre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3E3D" w:rsidP="00FE73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2D" w:rsidRPr="002D2AF8" w:rsidP="00FE7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3E3D">
      <w:t>CUAACT404 Develop specialist acting techniques for musical theatre repertoire</w:t>
    </w:r>
    <w:r w:rsidR="00D43E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3E3D">
      <w:rPr>
        <w:noProof/>
      </w:rPr>
      <w:t>2 March 2025</w:t>
    </w:r>
    <w:r>
      <w:fldChar w:fldCharType="end"/>
    </w:r>
  </w:p>
  <w:p w:rsidR="00FE732D" w:rsidP="00FE73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AA14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E27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BEA2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3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3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3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3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3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3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3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3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3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3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3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32D"/>
  </w:style>
  <w:style w:type="character" w:customStyle="1" w:styleId="Heading1Char">
    <w:name w:val="Heading 1 Char"/>
    <w:basedOn w:val="DefaultParagraphFont"/>
    <w:link w:val="Heading1"/>
    <w:rsid w:val="00FE73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3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3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73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732D"/>
    <w:rPr>
      <w:b/>
      <w:spacing w:val="0"/>
    </w:rPr>
  </w:style>
  <w:style w:type="paragraph" w:styleId="ListBullet2">
    <w:name w:val="List Bullet 2"/>
    <w:basedOn w:val="List2"/>
    <w:rsid w:val="00FE73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732D"/>
    <w:rPr>
      <w:i/>
    </w:rPr>
  </w:style>
  <w:style w:type="paragraph" w:customStyle="1" w:styleId="SuperHeading">
    <w:name w:val="SuperHeading"/>
    <w:basedOn w:val="Normal"/>
    <w:rsid w:val="00FE73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3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73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3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3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3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3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3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3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3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3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3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3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3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3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3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73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73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73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3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3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73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3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3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3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3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3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3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3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3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73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3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3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32D"/>
  </w:style>
  <w:style w:type="paragraph" w:styleId="TableofFigures">
    <w:name w:val="table of figures"/>
    <w:basedOn w:val="Normal"/>
    <w:next w:val="Normal"/>
    <w:semiHidden/>
    <w:rsid w:val="00FE73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3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732D"/>
    <w:rPr>
      <w:rFonts w:ascii="Wingdings" w:hAnsi="Wingdings"/>
    </w:rPr>
  </w:style>
  <w:style w:type="paragraph" w:customStyle="1" w:styleId="TableHeading">
    <w:name w:val="Table Heading"/>
    <w:basedOn w:val="HeadingBase"/>
    <w:rsid w:val="00FE73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32D"/>
    <w:rPr>
      <w:color w:val="0033CC"/>
      <w:u w:val="none"/>
    </w:rPr>
  </w:style>
  <w:style w:type="paragraph" w:customStyle="1" w:styleId="BodyTextRight">
    <w:name w:val="Body Text Right"/>
    <w:basedOn w:val="BodyText"/>
    <w:rsid w:val="00FE73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3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3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3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3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3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32D"/>
    <w:rPr>
      <w:sz w:val="32"/>
    </w:rPr>
  </w:style>
  <w:style w:type="paragraph" w:customStyle="1" w:styleId="HeadingProcedure">
    <w:name w:val="Heading Procedure"/>
    <w:basedOn w:val="HeadingBase"/>
    <w:next w:val="Normal"/>
    <w:rsid w:val="00FE73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32D"/>
    <w:pPr>
      <w:spacing w:before="60" w:after="60"/>
    </w:pPr>
  </w:style>
  <w:style w:type="paragraph" w:styleId="ListContinue">
    <w:name w:val="List Continue"/>
    <w:basedOn w:val="List"/>
    <w:rsid w:val="00FE732D"/>
    <w:pPr>
      <w:ind w:firstLine="0"/>
    </w:pPr>
  </w:style>
  <w:style w:type="paragraph" w:customStyle="1" w:styleId="ListNote">
    <w:name w:val="List Note"/>
    <w:basedOn w:val="List"/>
    <w:rsid w:val="00FE73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3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3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32D"/>
    <w:rPr>
      <w:rFonts w:ascii="Courier New" w:hAnsi="Courier New"/>
    </w:rPr>
  </w:style>
  <w:style w:type="paragraph" w:customStyle="1" w:styleId="NoteBullet">
    <w:name w:val="Note Bullet"/>
    <w:basedOn w:val="Note"/>
    <w:rsid w:val="00FE73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3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3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3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3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73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3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32D"/>
    <w:rPr>
      <w:b/>
      <w:smallCaps/>
    </w:rPr>
  </w:style>
  <w:style w:type="paragraph" w:customStyle="1" w:styleId="TableListNumber">
    <w:name w:val="Table List Number"/>
    <w:basedOn w:val="ListNumber"/>
    <w:rsid w:val="00FE73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3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32D"/>
    <w:pPr>
      <w:numPr>
        <w:numId w:val="9"/>
      </w:numPr>
    </w:pPr>
  </w:style>
  <w:style w:type="paragraph" w:customStyle="1" w:styleId="ListAlpha2">
    <w:name w:val="List Alpha 2"/>
    <w:basedOn w:val="List2"/>
    <w:rsid w:val="00FE732D"/>
    <w:pPr>
      <w:numPr>
        <w:numId w:val="8"/>
      </w:numPr>
    </w:pPr>
  </w:style>
  <w:style w:type="paragraph" w:styleId="List2">
    <w:name w:val="List 2"/>
    <w:basedOn w:val="BodyText"/>
    <w:rsid w:val="00FE73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3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3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3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3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3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732D"/>
    <w:pPr>
      <w:numPr>
        <w:numId w:val="4"/>
      </w:numPr>
    </w:pPr>
  </w:style>
  <w:style w:type="paragraph" w:styleId="ListContinue2">
    <w:name w:val="List Continue 2"/>
    <w:basedOn w:val="List2"/>
    <w:rsid w:val="00FE732D"/>
    <w:pPr>
      <w:ind w:firstLine="0"/>
    </w:pPr>
  </w:style>
  <w:style w:type="paragraph" w:styleId="ListContinue3">
    <w:name w:val="List Continue 3"/>
    <w:basedOn w:val="List3"/>
    <w:rsid w:val="00FE732D"/>
    <w:pPr>
      <w:ind w:left="1021" w:firstLine="0"/>
    </w:pPr>
  </w:style>
  <w:style w:type="paragraph" w:styleId="ListContinue4">
    <w:name w:val="List Continue 4"/>
    <w:basedOn w:val="List4"/>
    <w:rsid w:val="00FE732D"/>
    <w:pPr>
      <w:ind w:firstLine="0"/>
    </w:pPr>
  </w:style>
  <w:style w:type="paragraph" w:styleId="ListContinue5">
    <w:name w:val="List Continue 5"/>
    <w:basedOn w:val="List5"/>
    <w:rsid w:val="00FE732D"/>
    <w:pPr>
      <w:ind w:firstLine="0"/>
    </w:pPr>
  </w:style>
  <w:style w:type="paragraph" w:styleId="ListNumber3">
    <w:name w:val="List Number 3"/>
    <w:basedOn w:val="List3"/>
    <w:rsid w:val="00FE732D"/>
    <w:pPr>
      <w:numPr>
        <w:numId w:val="5"/>
      </w:numPr>
    </w:pPr>
  </w:style>
  <w:style w:type="paragraph" w:styleId="ListNumber4">
    <w:name w:val="List Number 4"/>
    <w:basedOn w:val="List4"/>
    <w:rsid w:val="00FE732D"/>
    <w:pPr>
      <w:numPr>
        <w:numId w:val="6"/>
      </w:numPr>
    </w:pPr>
  </w:style>
  <w:style w:type="paragraph" w:styleId="ListNumber5">
    <w:name w:val="List Number 5"/>
    <w:basedOn w:val="List5"/>
    <w:rsid w:val="00FE732D"/>
    <w:pPr>
      <w:numPr>
        <w:numId w:val="7"/>
      </w:numPr>
    </w:pPr>
  </w:style>
  <w:style w:type="paragraph" w:styleId="BlockText">
    <w:name w:val="Block Text"/>
    <w:basedOn w:val="Normal"/>
    <w:rsid w:val="00FE73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3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32D"/>
    <w:rPr>
      <w:sz w:val="16"/>
      <w:vertAlign w:val="superscript"/>
    </w:rPr>
  </w:style>
  <w:style w:type="character" w:customStyle="1" w:styleId="Symbols">
    <w:name w:val="Symbols"/>
    <w:basedOn w:val="DefaultParagraphFont"/>
    <w:rsid w:val="00FE732D"/>
    <w:rPr>
      <w:rFonts w:ascii="Symbol" w:hAnsi="Symbol"/>
    </w:rPr>
  </w:style>
  <w:style w:type="character" w:customStyle="1" w:styleId="MenuOptions">
    <w:name w:val="Menu Options"/>
    <w:basedOn w:val="DefaultParagraphFont"/>
    <w:rsid w:val="00FE73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32D"/>
    <w:rPr>
      <w:b/>
    </w:rPr>
  </w:style>
  <w:style w:type="character" w:customStyle="1" w:styleId="Underlined">
    <w:name w:val="Underlined"/>
    <w:basedOn w:val="DefaultParagraphFont"/>
    <w:rsid w:val="00FE732D"/>
    <w:rPr>
      <w:u w:val="single"/>
    </w:rPr>
  </w:style>
  <w:style w:type="paragraph" w:customStyle="1" w:styleId="TableBodyTextRight">
    <w:name w:val="Table Body Text Right"/>
    <w:basedOn w:val="TableBodyText"/>
    <w:rsid w:val="00FE73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32D"/>
    <w:rPr>
      <w:sz w:val="18"/>
    </w:rPr>
  </w:style>
  <w:style w:type="paragraph" w:customStyle="1" w:styleId="BodySmallRight">
    <w:name w:val="Body Small Right"/>
    <w:basedOn w:val="BodyTextRight"/>
    <w:rsid w:val="00FE732D"/>
    <w:rPr>
      <w:sz w:val="18"/>
      <w:szCs w:val="18"/>
    </w:rPr>
  </w:style>
  <w:style w:type="paragraph" w:customStyle="1" w:styleId="MarginEdition">
    <w:name w:val="Margin Edition"/>
    <w:basedOn w:val="MarginNote"/>
    <w:rsid w:val="00FE73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32D"/>
    <w:rPr>
      <w:sz w:val="2"/>
      <w:szCs w:val="2"/>
    </w:rPr>
  </w:style>
  <w:style w:type="character" w:customStyle="1" w:styleId="Small">
    <w:name w:val="Small"/>
    <w:basedOn w:val="DefaultParagraphFont"/>
    <w:rsid w:val="00FE732D"/>
    <w:rPr>
      <w:sz w:val="16"/>
    </w:rPr>
  </w:style>
  <w:style w:type="paragraph" w:customStyle="1" w:styleId="WideTable">
    <w:name w:val="Wide Table"/>
    <w:basedOn w:val="Normal"/>
    <w:rsid w:val="00FE73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32D"/>
  </w:style>
  <w:style w:type="paragraph" w:styleId="Quote">
    <w:name w:val="Quote"/>
    <w:basedOn w:val="Heading1"/>
    <w:link w:val="QuoteChar"/>
    <w:qFormat/>
    <w:rsid w:val="00FE73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3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32D"/>
    <w:pPr>
      <w:pageBreakBefore/>
    </w:pPr>
  </w:style>
  <w:style w:type="paragraph" w:customStyle="1" w:styleId="Border">
    <w:name w:val="Border"/>
    <w:basedOn w:val="Normal"/>
    <w:qFormat/>
    <w:rsid w:val="00FE73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3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3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3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3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3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3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3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3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32D"/>
    <w:rPr>
      <w:u w:val="single"/>
    </w:rPr>
  </w:style>
  <w:style w:type="character" w:customStyle="1" w:styleId="BoldandItalics">
    <w:name w:val="Bold and Italics"/>
    <w:qFormat/>
    <w:rsid w:val="00FE732D"/>
    <w:rPr>
      <w:b/>
      <w:i/>
      <w:u w:val="none"/>
    </w:rPr>
  </w:style>
  <w:style w:type="paragraph" w:styleId="BalloonText">
    <w:name w:val="Balloon Text"/>
    <w:basedOn w:val="Normal"/>
    <w:link w:val="BalloonTextChar"/>
    <w:rsid w:val="00FE73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3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3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3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3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3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32D"/>
    <w:pPr>
      <w:spacing w:before="0" w:after="0"/>
    </w:pPr>
  </w:style>
  <w:style w:type="paragraph" w:customStyle="1" w:styleId="BodyTextBold">
    <w:name w:val="Body Text Bold"/>
    <w:basedOn w:val="BodyText"/>
    <w:qFormat/>
    <w:rsid w:val="00FE732D"/>
    <w:rPr>
      <w:b/>
    </w:rPr>
  </w:style>
  <w:style w:type="character" w:styleId="Hyperlink">
    <w:name w:val="Hyperlink"/>
    <w:basedOn w:val="DefaultParagraphFont"/>
    <w:uiPriority w:val="99"/>
    <w:unhideWhenUsed/>
    <w:rsid w:val="00D43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1150</Words>
  <Characters>7228</Characters>
  <Application>Microsoft Office Word</Application>
  <DocSecurity>0</DocSecurity>
  <Lines>258</Lines>
  <Paragraphs>139</Paragraphs>
  <ScaleCrop>false</ScaleCrop>
  <Company>Author-it Software Corporation Ltd.</Company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CUAACT404 Develop specialist acting techniques for musical theatre repertoire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2025-03-01T16:23:00Z</dcterms:created>
  <dcterms:modified xsi:type="dcterms:W3CDTF">2025-03-01T16:23:00Z</dcterms:modified>
</cp:coreProperties>
</file>