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B04" w:rsidP="00F13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CUAACD536 Refine 2-D design ideas and processes</w:t>
      </w:r>
      <w:r>
        <w:fldChar w:fldCharType="end"/>
      </w:r>
    </w:p>
    <w:p w:rsidR="00F13B04" w:rsidP="00F13B04">
      <w:pPr>
        <w:pStyle w:val="Version"/>
        <w:sectPr w:rsidSect="00B17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9B7" w:rsidP="00B179B7">
      <w:pPr>
        <w:pStyle w:val="SuperHeading"/>
      </w:pPr>
      <w:r w:rsidRPr="00B179B7">
        <w:t>CUAACD536 Refine 2-D design ideas and processes</w:t>
      </w:r>
    </w:p>
    <w:p w:rsidR="00000000" w:rsidRPr="00B179B7" w:rsidP="00B179B7">
      <w:pPr>
        <w:pStyle w:val="Heading1"/>
      </w:pPr>
      <w:bookmarkStart w:id="1" w:name="O_1164616"/>
      <w:bookmarkEnd w:id="1"/>
      <w:r w:rsidRPr="00B179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79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rPr>
                <w:rStyle w:val="SpecialBold"/>
              </w:rPr>
              <w:t>Comments</w:t>
            </w:r>
          </w:p>
        </w:tc>
      </w:tr>
      <w:tr w:rsidTr="00B179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t>This version first released with CUA Creative Arts and Culture Training Package Version 5.0.</w:t>
            </w:r>
          </w:p>
        </w:tc>
      </w:tr>
    </w:tbl>
    <w:p w:rsidR="00000000" w:rsidRPr="00B179B7" w:rsidP="00B179B7">
      <w:pPr>
        <w:pStyle w:val="BodyText"/>
      </w:pPr>
    </w:p>
    <w:p w:rsidR="00000000" w:rsidRPr="00B179B7" w:rsidP="00B179B7">
      <w:pPr>
        <w:pStyle w:val="AllowPageBreak"/>
      </w:pPr>
    </w:p>
    <w:p w:rsidR="00000000" w:rsidRPr="00B179B7" w:rsidP="00B179B7">
      <w:pPr>
        <w:pStyle w:val="Heading1"/>
      </w:pPr>
      <w:bookmarkStart w:id="2" w:name="O_1164621"/>
      <w:bookmarkEnd w:id="2"/>
      <w:r w:rsidRPr="00B179B7">
        <w:t>Application</w:t>
      </w:r>
    </w:p>
    <w:p w:rsidR="00000000" w:rsidRPr="00B179B7" w:rsidP="00F13B04">
      <w:pPr>
        <w:pStyle w:val="BodyText"/>
      </w:pPr>
      <w:r w:rsidRPr="00B179B7">
        <w:t>This unit describes the skills and knowledge required to extend understa</w:t>
      </w:r>
      <w:r w:rsidRPr="00B179B7">
        <w:t>nding and use of two-dimensional (2-D) design ideas and processes for the production of work at a professional level. It involves developing ideas for 2-D design, planning a design process and presenting design solutions according to brief requirements. It</w:t>
      </w:r>
      <w:r w:rsidRPr="00B179B7">
        <w:t xml:space="preserve"> also involves maintaining expertise in refining 2-D design ideas and processes.</w:t>
      </w:r>
    </w:p>
    <w:p w:rsidR="00000000" w:rsidRPr="00B179B7" w:rsidP="00F13B04">
      <w:pPr>
        <w:pStyle w:val="BodyText"/>
      </w:pPr>
      <w:r w:rsidRPr="00B179B7">
        <w:t xml:space="preserve">The unit applies to those who work with a wide and potentially complex range of ideas about 2-D design. </w:t>
      </w:r>
    </w:p>
    <w:p w:rsidR="00000000" w:rsidRPr="00B179B7" w:rsidP="00F13B04">
      <w:pPr>
        <w:pStyle w:val="BodyText"/>
      </w:pPr>
      <w:r w:rsidRPr="00B179B7">
        <w:t xml:space="preserve">No licensing, legislative or certification requirements apply to this </w:t>
      </w:r>
      <w:r w:rsidRPr="00B179B7">
        <w:t>unit at time of publication.</w:t>
      </w:r>
    </w:p>
    <w:p w:rsidR="00000000" w:rsidRPr="00B179B7" w:rsidP="00B179B7">
      <w:pPr>
        <w:pStyle w:val="Heading1"/>
      </w:pPr>
      <w:bookmarkStart w:id="3" w:name="O_1164620"/>
      <w:bookmarkEnd w:id="3"/>
      <w:r w:rsidRPr="00B179B7">
        <w:t>Unit Sector</w:t>
      </w:r>
    </w:p>
    <w:p w:rsidR="00000000" w:rsidRPr="00B179B7" w:rsidP="00F13B04">
      <w:pPr>
        <w:pStyle w:val="BodyText"/>
      </w:pPr>
      <w:r w:rsidRPr="00B179B7">
        <w:t>Visual Communication – Art, Craft and Design</w:t>
      </w:r>
    </w:p>
    <w:p w:rsidR="00000000" w:rsidRPr="00B179B7" w:rsidP="00B179B7">
      <w:pPr>
        <w:pStyle w:val="Heading1"/>
      </w:pPr>
      <w:bookmarkStart w:id="4" w:name="O_1164619"/>
      <w:bookmarkEnd w:id="4"/>
      <w:r w:rsidRPr="00B179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rPr>
                <w:rStyle w:val="SpecialBold"/>
              </w:rPr>
              <w:t>PERFORMANCE CRITERIA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List"/>
              <w:rPr>
                <w:lang w:val="en-NZ"/>
              </w:rPr>
            </w:pPr>
            <w:r w:rsidRPr="00B179B7">
              <w:t>1. Originate ideas for 2-D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List"/>
            </w:pPr>
            <w:r w:rsidRPr="00B179B7">
              <w:t>1.1 Obtain design brief from required personnel</w:t>
            </w:r>
          </w:p>
          <w:p w:rsidR="00000000" w:rsidRPr="00B179B7" w:rsidP="00B179B7">
            <w:pPr>
              <w:pStyle w:val="List"/>
            </w:pPr>
            <w:r w:rsidRPr="00B179B7">
              <w:t>1.2 Research and explore information and generate ideas for design concepts</w:t>
            </w:r>
          </w:p>
          <w:p w:rsidR="00000000" w:rsidRPr="00B179B7" w:rsidP="00B179B7">
            <w:pPr>
              <w:pStyle w:val="List"/>
            </w:pPr>
            <w:r w:rsidRPr="00B179B7">
              <w:t>1</w:t>
            </w:r>
            <w:r w:rsidRPr="00B179B7">
              <w:t>.3 Develop initial design concepts consistent with aim of the work or specifications in the brief</w:t>
            </w:r>
          </w:p>
          <w:p w:rsidR="00000000" w:rsidRPr="00B179B7" w:rsidP="00B179B7">
            <w:pPr>
              <w:pStyle w:val="List"/>
            </w:pPr>
            <w:r w:rsidRPr="00B179B7">
              <w:t>1.4 Evaluate and explore options that meet design brief requirements</w:t>
            </w:r>
          </w:p>
          <w:p w:rsidR="00000000" w:rsidP="00B179B7">
            <w:pPr>
              <w:pStyle w:val="List"/>
              <w:rPr>
                <w:lang w:val="en-NZ"/>
              </w:rPr>
            </w:pPr>
            <w:r w:rsidRPr="00B179B7">
              <w:t>1.5 Refine options and select approach that best meets design brief requirements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List"/>
              <w:rPr>
                <w:lang w:val="en-NZ"/>
              </w:rPr>
            </w:pPr>
            <w:r w:rsidRPr="00B179B7">
              <w:t>2. Plan</w:t>
            </w:r>
            <w:r w:rsidRPr="00B179B7">
              <w:t xml:space="preserve"> design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List"/>
            </w:pPr>
            <w:r w:rsidRPr="00B179B7">
              <w:t>2.1 Develop clear plan and schedule for design realisation</w:t>
            </w:r>
          </w:p>
          <w:p w:rsidR="00000000" w:rsidRPr="00B179B7" w:rsidP="00B179B7">
            <w:pPr>
              <w:pStyle w:val="List"/>
            </w:pPr>
            <w:r w:rsidRPr="00B179B7">
              <w:t>2.2 Organise and allocate resources to meet design brief requirements</w:t>
            </w:r>
          </w:p>
          <w:p w:rsidR="00000000" w:rsidRPr="00B179B7" w:rsidP="00B179B7">
            <w:pPr>
              <w:pStyle w:val="List"/>
            </w:pPr>
            <w:r w:rsidRPr="00B179B7">
              <w:t>2.3 Discuss design process with others involved in design realisation as required</w:t>
            </w:r>
          </w:p>
          <w:p w:rsidR="00000000" w:rsidRPr="00B179B7" w:rsidP="00B179B7">
            <w:pPr>
              <w:pStyle w:val="List"/>
            </w:pPr>
            <w:r w:rsidRPr="00B179B7">
              <w:t>2.4 Monitor proces</w:t>
            </w:r>
            <w:r w:rsidRPr="00B179B7">
              <w:t>s and confirm purpose and quality of the design is maintained</w:t>
            </w:r>
          </w:p>
          <w:p w:rsidR="00000000" w:rsidRPr="00B179B7" w:rsidP="00B179B7">
            <w:pPr>
              <w:pStyle w:val="List"/>
            </w:pPr>
            <w:r w:rsidRPr="00B179B7">
              <w:t>2.5 Identify difficulties or problems and take action to rectify as required</w:t>
            </w:r>
          </w:p>
          <w:p w:rsidR="00000000" w:rsidP="00B179B7">
            <w:pPr>
              <w:pStyle w:val="List"/>
              <w:rPr>
                <w:lang w:val="en-NZ"/>
              </w:rPr>
            </w:pPr>
            <w:r w:rsidRPr="00B179B7">
              <w:t>2.6 Maintain documentation according to organisational policies and procedures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List"/>
              <w:rPr>
                <w:lang w:val="en-NZ"/>
              </w:rPr>
            </w:pPr>
            <w:r w:rsidRPr="00B179B7">
              <w:t>3. Refine and consolidate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List"/>
            </w:pPr>
            <w:r w:rsidRPr="00B179B7">
              <w:t>3.1</w:t>
            </w:r>
            <w:r w:rsidRPr="00B179B7">
              <w:t xml:space="preserve"> Develop 2-D designs and design processes that meet design brief requirements</w:t>
            </w:r>
          </w:p>
          <w:p w:rsidR="00000000" w:rsidRPr="00B179B7" w:rsidP="00B179B7">
            <w:pPr>
              <w:pStyle w:val="List"/>
            </w:pPr>
            <w:r w:rsidRPr="00B179B7">
              <w:t>3.2 Develop and document a design</w:t>
            </w:r>
            <w:r w:rsidRPr="00B179B7">
              <w:rPr>
                <w:rStyle w:val="BoldandItalics"/>
              </w:rPr>
              <w:t xml:space="preserve"> </w:t>
            </w:r>
            <w:r w:rsidRPr="00B179B7">
              <w:t xml:space="preserve">process that reflects own style and approach </w:t>
            </w:r>
          </w:p>
          <w:p w:rsidR="00000000" w:rsidRPr="00B179B7" w:rsidP="00B179B7">
            <w:pPr>
              <w:pStyle w:val="List"/>
            </w:pPr>
            <w:r w:rsidRPr="00B179B7">
              <w:t xml:space="preserve">3.3 Identify opportunities for refinement and review and make adjustments as required </w:t>
            </w:r>
          </w:p>
          <w:p w:rsidR="00000000" w:rsidRPr="00B179B7" w:rsidP="00B179B7">
            <w:pPr>
              <w:pStyle w:val="List"/>
            </w:pPr>
            <w:r w:rsidRPr="00B179B7">
              <w:t>3.4 Communi</w:t>
            </w:r>
            <w:r w:rsidRPr="00B179B7">
              <w:t>cate the design process and final solution according to design brief requirements and organisational policies and procedures</w:t>
            </w:r>
          </w:p>
          <w:p w:rsidR="00000000" w:rsidP="00B179B7">
            <w:pPr>
              <w:pStyle w:val="List"/>
              <w:rPr>
                <w:lang w:val="en-NZ"/>
              </w:rPr>
            </w:pPr>
            <w:r w:rsidRPr="00B179B7">
              <w:t xml:space="preserve">3.5 Prepare and present 2-D design solutions to required personnel 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List"/>
              <w:rPr>
                <w:lang w:val="en-NZ"/>
              </w:rPr>
            </w:pPr>
            <w:r w:rsidRPr="00B179B7">
              <w:t>4. Maintain expertise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List"/>
            </w:pPr>
            <w:r w:rsidRPr="00B179B7">
              <w:t>4.1 Improve own design skills using feed</w:t>
            </w:r>
            <w:r w:rsidRPr="00B179B7">
              <w:t>back from others</w:t>
            </w:r>
          </w:p>
          <w:p w:rsidR="00000000" w:rsidRPr="00B179B7" w:rsidP="00B179B7">
            <w:pPr>
              <w:pStyle w:val="List"/>
            </w:pPr>
            <w:r w:rsidRPr="00B179B7">
              <w:t>4.2 Maintain currency of industry standards and seek opportunities to further develop technical and conceptual skills</w:t>
            </w:r>
          </w:p>
          <w:p w:rsidR="00000000" w:rsidRPr="00B179B7" w:rsidP="00B179B7">
            <w:pPr>
              <w:pStyle w:val="List"/>
            </w:pPr>
            <w:r w:rsidRPr="00B179B7">
              <w:t xml:space="preserve">4.3 Source new ideas and trends through regular review of the work of others </w:t>
            </w:r>
          </w:p>
          <w:p w:rsidR="00000000" w:rsidRPr="00B179B7" w:rsidP="00B179B7">
            <w:pPr>
              <w:pStyle w:val="List"/>
            </w:pPr>
            <w:r w:rsidRPr="00B179B7">
              <w:t>4.4 Keep informed about new creative approa</w:t>
            </w:r>
            <w:r w:rsidRPr="00B179B7">
              <w:t>ches</w:t>
            </w:r>
            <w:r w:rsidRPr="00B179B7">
              <w:rPr>
                <w:rStyle w:val="BoldandItalics"/>
              </w:rPr>
              <w:t xml:space="preserve">, </w:t>
            </w:r>
            <w:r w:rsidRPr="00B179B7">
              <w:t>techniques, materials and equipment for 2-D design</w:t>
            </w:r>
          </w:p>
        </w:tc>
      </w:tr>
    </w:tbl>
    <w:p w:rsidR="00000000" w:rsidRPr="00B179B7" w:rsidP="00B179B7">
      <w:pPr>
        <w:pStyle w:val="BodyText"/>
      </w:pPr>
    </w:p>
    <w:p w:rsidR="00000000" w:rsidRPr="00B179B7" w:rsidP="00B179B7">
      <w:pPr>
        <w:pStyle w:val="AllowPageBreak"/>
      </w:pPr>
    </w:p>
    <w:p w:rsidR="00000000" w:rsidRPr="00B179B7" w:rsidP="00B179B7">
      <w:pPr>
        <w:pStyle w:val="Heading1"/>
      </w:pPr>
      <w:bookmarkStart w:id="5" w:name="O_1164618"/>
      <w:bookmarkEnd w:id="5"/>
      <w:r w:rsidRPr="00B179B7">
        <w:t>Foundation Skills</w:t>
      </w:r>
    </w:p>
    <w:p w:rsidR="00000000" w:rsidRPr="00F13B04" w:rsidP="00F13B04">
      <w:pPr>
        <w:pStyle w:val="BodyText"/>
        <w:rPr>
          <w:i/>
        </w:rPr>
      </w:pPr>
      <w:r w:rsidRPr="00F13B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rPr>
                <w:rStyle w:val="SpecialBold"/>
              </w:rPr>
              <w:t>DESCRIPTION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 xml:space="preserve">Interprets and evaluates different visual and textual information to generate ideas, identify requirements of design projects and maintain awareness of industry trends and practices 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 xml:space="preserve">Develops and refines different detailed textual and visual documents using clear language and industry specific terminology 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79B7" w:rsidP="00B179B7">
            <w:pPr>
              <w:pStyle w:val="ListBullet"/>
            </w:pPr>
            <w:r w:rsidRPr="00B179B7">
              <w:t>Presents and shares information with others using detailed and clear language</w:t>
            </w:r>
          </w:p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>Elicits information and confirms</w:t>
            </w:r>
            <w:r w:rsidRPr="00B179B7">
              <w:t xml:space="preserve"> understanding using active listening and questioning techniques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>Performs mathematical calculations to schedule work activities and allocate resources within budget requirements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>Takes responsibility for compliance with legal, e</w:t>
            </w:r>
            <w:r w:rsidRPr="00B179B7">
              <w:t>thical and organisational requirements associated with design work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>Selects and uses appropriate conventions and techniques when liaising with colleagues to provide information, present designs, seek feedback and gather current industry informati</w:t>
            </w:r>
            <w:r w:rsidRPr="00B179B7">
              <w:t>on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79B7" w:rsidP="00B179B7">
            <w:pPr>
              <w:pStyle w:val="ListBullet"/>
            </w:pPr>
            <w:r w:rsidRPr="00B179B7">
              <w:t xml:space="preserve">Develops a structured plan for the design process incorporating scheduling, resource allocation and required communication </w:t>
            </w:r>
          </w:p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>Independen</w:t>
            </w:r>
            <w:r w:rsidRPr="00B179B7">
              <w:t xml:space="preserve">tly manages the development and refinement of the design process in documents that reflects personal style and originality 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9B7">
            <w:pPr>
              <w:pStyle w:val="ListBullet"/>
              <w:rPr>
                <w:lang w:val="en-NZ"/>
              </w:rPr>
            </w:pPr>
            <w:r w:rsidRPr="00B179B7">
              <w:t xml:space="preserve">Monitors progress and determines solutions to problems as they are encountered </w:t>
            </w:r>
          </w:p>
        </w:tc>
      </w:tr>
      <w:tr w:rsidTr="00F13B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79B7" w:rsidP="00B179B7">
            <w:pPr>
              <w:pStyle w:val="ListBullet"/>
            </w:pPr>
            <w:r w:rsidRPr="00B179B7">
              <w:t>Develo</w:t>
            </w:r>
            <w:r w:rsidRPr="00B179B7">
              <w:t xml:space="preserve">ps ideas in response to parameters of a brief using independent research and experimentation </w:t>
            </w:r>
          </w:p>
        </w:tc>
      </w:tr>
    </w:tbl>
    <w:p w:rsidR="00000000" w:rsidRPr="00B179B7" w:rsidP="00B179B7">
      <w:pPr>
        <w:pStyle w:val="BodyText"/>
      </w:pPr>
    </w:p>
    <w:p w:rsidR="00000000" w:rsidRPr="00B179B7" w:rsidP="00B179B7">
      <w:pPr>
        <w:pStyle w:val="AllowPageBreak"/>
      </w:pPr>
    </w:p>
    <w:p w:rsidR="00000000" w:rsidRPr="00B179B7" w:rsidP="00B179B7">
      <w:pPr>
        <w:pStyle w:val="Heading1"/>
      </w:pPr>
      <w:bookmarkStart w:id="6" w:name="O_1164617"/>
      <w:bookmarkEnd w:id="6"/>
      <w:r w:rsidRPr="00B179B7">
        <w:t>Unit Mapping Information</w:t>
      </w:r>
    </w:p>
    <w:p w:rsidR="00000000" w:rsidRPr="00B179B7" w:rsidP="00F13B04">
      <w:pPr>
        <w:pStyle w:val="BodyText"/>
      </w:pPr>
      <w:r w:rsidRPr="00B179B7">
        <w:t>Supersedes and is equivalent to CUAACD506 Refine 2-D design ideas and processes.</w:t>
      </w:r>
    </w:p>
    <w:p w:rsidR="00000000" w:rsidRPr="00B179B7" w:rsidP="00B179B7">
      <w:pPr>
        <w:pStyle w:val="Heading1"/>
      </w:pPr>
      <w:bookmarkStart w:id="7" w:name="O_1164610"/>
      <w:bookmarkEnd w:id="7"/>
      <w:r w:rsidRPr="00B179B7">
        <w:t>Links</w:t>
      </w:r>
    </w:p>
    <w:p w:rsidR="00000000" w:rsidRPr="00B179B7" w:rsidP="00F13B04">
      <w:pPr>
        <w:pStyle w:val="BodyText"/>
      </w:pPr>
      <w:r w:rsidRPr="00B179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05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9B7" w:rsidP="00F13B04">
      <w:pPr>
        <w:pStyle w:val="BodyText"/>
        <w:sectPr w:rsidSect="00B179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79B7" w:rsidP="00B179B7">
      <w:pPr>
        <w:pStyle w:val="SuperHeading"/>
      </w:pPr>
      <w:r w:rsidRPr="00B179B7">
        <w:t xml:space="preserve">Assessment </w:t>
      </w:r>
      <w:r w:rsidRPr="00B179B7">
        <w:t>Requirements for CUAACD536 Refine 2-D design ideas and processes</w:t>
      </w:r>
    </w:p>
    <w:p w:rsidR="00000000" w:rsidRPr="00B179B7" w:rsidP="00B179B7">
      <w:pPr>
        <w:pStyle w:val="Heading1"/>
      </w:pPr>
      <w:bookmarkStart w:id="8" w:name="O_1164612"/>
      <w:bookmarkEnd w:id="8"/>
      <w:r w:rsidRPr="00B179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79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rPr>
                <w:rStyle w:val="SpecialBold"/>
              </w:rPr>
              <w:t>Comments</w:t>
            </w:r>
          </w:p>
        </w:tc>
      </w:tr>
      <w:tr w:rsidTr="00B179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B7">
            <w:pPr>
              <w:pStyle w:val="BodyText"/>
              <w:rPr>
                <w:lang w:val="en-NZ"/>
              </w:rPr>
            </w:pPr>
            <w:r w:rsidRPr="00B179B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B7" w:rsidP="00B179B7">
            <w:pPr>
              <w:pStyle w:val="BodyText"/>
            </w:pPr>
            <w:r w:rsidRPr="00B179B7">
              <w:t>This version first released with CUA Creative Arts and Culture Training Package Version 5.0.</w:t>
            </w:r>
          </w:p>
        </w:tc>
      </w:tr>
    </w:tbl>
    <w:p w:rsidR="00000000" w:rsidRPr="00B179B7" w:rsidP="00B179B7">
      <w:pPr>
        <w:pStyle w:val="BodyText"/>
      </w:pPr>
    </w:p>
    <w:p w:rsidR="00000000" w:rsidRPr="00B179B7" w:rsidP="00B179B7">
      <w:pPr>
        <w:pStyle w:val="AllowPageBreak"/>
      </w:pPr>
    </w:p>
    <w:p w:rsidR="00000000" w:rsidRPr="00B179B7" w:rsidP="00B179B7">
      <w:pPr>
        <w:pStyle w:val="Heading1"/>
      </w:pPr>
      <w:bookmarkStart w:id="9" w:name="O_1164615"/>
      <w:bookmarkEnd w:id="9"/>
      <w:r w:rsidRPr="00B179B7">
        <w:t>Performanc</w:t>
      </w:r>
      <w:r w:rsidRPr="00B179B7">
        <w:t>e Evidence</w:t>
      </w:r>
    </w:p>
    <w:p w:rsidR="00000000" w:rsidRPr="00B179B7" w:rsidP="00F13B04">
      <w:pPr>
        <w:pStyle w:val="BodyText"/>
      </w:pPr>
      <w:r w:rsidRPr="00B179B7">
        <w:t>The candidate must demonstrate the ability to complete the tasks outlined in the elements, performance criteria and foundation skills of this unit, including evidence of the ability to:</w:t>
      </w:r>
    </w:p>
    <w:p w:rsidR="00000000" w:rsidRPr="00B179B7" w:rsidP="00B179B7">
      <w:pPr>
        <w:pStyle w:val="ListBullet"/>
      </w:pPr>
      <w:r w:rsidRPr="00B179B7">
        <w:t>plan, develop and document effective 2-D design solutions and design processes that meet project requirements.</w:t>
      </w:r>
    </w:p>
    <w:p w:rsidR="00000000" w:rsidRPr="00B179B7" w:rsidP="00B179B7">
      <w:pPr>
        <w:pStyle w:val="List"/>
      </w:pPr>
    </w:p>
    <w:p w:rsidR="00000000" w:rsidRPr="00B179B7" w:rsidP="00F13B04">
      <w:pPr>
        <w:pStyle w:val="BodyText"/>
      </w:pPr>
      <w:r w:rsidRPr="00B179B7">
        <w:t>In the course of the above, the candidate must:</w:t>
      </w:r>
    </w:p>
    <w:p w:rsidR="00000000" w:rsidRPr="00B179B7" w:rsidP="00B179B7">
      <w:pPr>
        <w:pStyle w:val="ListBullet"/>
      </w:pPr>
      <w:r w:rsidRPr="00B179B7">
        <w:t>originate and refine concepts for two-dimensional (2-D) designs</w:t>
      </w:r>
    </w:p>
    <w:p w:rsidR="00000000" w:rsidRPr="00B179B7" w:rsidP="00B179B7">
      <w:pPr>
        <w:pStyle w:val="ListBullet"/>
      </w:pPr>
      <w:r w:rsidRPr="00B179B7">
        <w:t>apply applicable ethical, organ</w:t>
      </w:r>
      <w:r w:rsidRPr="00B179B7">
        <w:t>isational and legislative requirements to design activities</w:t>
      </w:r>
    </w:p>
    <w:p w:rsidR="00000000" w:rsidRPr="00B179B7" w:rsidP="00B179B7">
      <w:pPr>
        <w:pStyle w:val="ListBullet"/>
      </w:pPr>
      <w:r w:rsidRPr="00B179B7">
        <w:t>use feedback and own initiative to further develop proficiency and practice in 2-D design work.</w:t>
      </w:r>
    </w:p>
    <w:p w:rsidR="00000000" w:rsidRPr="00B179B7" w:rsidP="00B179B7">
      <w:pPr>
        <w:pStyle w:val="AllowPageBreak"/>
      </w:pPr>
    </w:p>
    <w:p w:rsidR="00000000" w:rsidRPr="00B179B7" w:rsidP="00B179B7">
      <w:pPr>
        <w:pStyle w:val="Heading1"/>
      </w:pPr>
      <w:bookmarkStart w:id="10" w:name="O_1164614"/>
      <w:bookmarkEnd w:id="10"/>
      <w:r w:rsidRPr="00B179B7">
        <w:t>Knowledge Evidence</w:t>
      </w:r>
    </w:p>
    <w:p w:rsidR="00000000" w:rsidRPr="00B179B7" w:rsidP="00F13B04">
      <w:pPr>
        <w:pStyle w:val="BodyText"/>
      </w:pPr>
      <w:r w:rsidRPr="00B179B7">
        <w:t>The candidate must be able to demonstrate knowledge to complet</w:t>
      </w:r>
      <w:r w:rsidRPr="00B179B7">
        <w:t>e the tasks outlined in the elements, performance criteria and foundation skills of this unit, including knowledge of:</w:t>
      </w:r>
    </w:p>
    <w:p w:rsidR="00000000" w:rsidRPr="00B179B7" w:rsidP="00B179B7">
      <w:pPr>
        <w:pStyle w:val="ListBullet"/>
      </w:pPr>
      <w:r w:rsidRPr="00B179B7">
        <w:t>techniques for creating 2-D designs in the particular area of work</w:t>
      </w:r>
    </w:p>
    <w:p w:rsidR="00000000" w:rsidRPr="00B179B7" w:rsidP="00B179B7">
      <w:pPr>
        <w:pStyle w:val="ListBullet"/>
      </w:pPr>
      <w:r w:rsidRPr="00B179B7">
        <w:t>basic principles of 2-D design</w:t>
      </w:r>
    </w:p>
    <w:p w:rsidR="00000000" w:rsidRPr="00B179B7" w:rsidP="00B179B7">
      <w:pPr>
        <w:pStyle w:val="ListBullet"/>
      </w:pPr>
      <w:r w:rsidRPr="00B179B7">
        <w:t>physical properties and capabilities o</w:t>
      </w:r>
      <w:r w:rsidRPr="00B179B7">
        <w:t>f different equipment, tools and materials used for 2-D design</w:t>
      </w:r>
    </w:p>
    <w:p w:rsidR="00000000" w:rsidRPr="00B179B7" w:rsidP="00B179B7">
      <w:pPr>
        <w:pStyle w:val="ListBullet"/>
      </w:pPr>
      <w:r w:rsidRPr="00B179B7">
        <w:t>common presentation methods for finished 2-D designs</w:t>
      </w:r>
    </w:p>
    <w:p w:rsidR="00000000" w:rsidRPr="00B179B7" w:rsidP="00B179B7">
      <w:pPr>
        <w:pStyle w:val="ListBullet"/>
      </w:pPr>
      <w:r w:rsidRPr="00B179B7">
        <w:t>work space requirements for producing 2-D design, including set-up of work space for particular types of 2-D work</w:t>
      </w:r>
    </w:p>
    <w:p w:rsidR="00000000" w:rsidRPr="00B179B7" w:rsidP="00B179B7">
      <w:pPr>
        <w:pStyle w:val="ListBullet"/>
      </w:pPr>
      <w:r w:rsidRPr="00B179B7">
        <w:t>typical issues and challen</w:t>
      </w:r>
      <w:r w:rsidRPr="00B179B7">
        <w:t>ges that arise in the context of making 2-D designs</w:t>
      </w:r>
    </w:p>
    <w:p w:rsidR="00000000" w:rsidRPr="00B179B7" w:rsidP="00B179B7">
      <w:pPr>
        <w:pStyle w:val="ListBullet"/>
      </w:pPr>
      <w:r w:rsidRPr="00B179B7">
        <w:t>ethical and organisational requirements associated with 2-D designs.</w:t>
      </w:r>
    </w:p>
    <w:p w:rsidR="00000000" w:rsidRPr="00B179B7" w:rsidP="00B179B7">
      <w:pPr>
        <w:pStyle w:val="AllowPageBreak"/>
      </w:pPr>
    </w:p>
    <w:p w:rsidR="00000000" w:rsidRPr="00B179B7" w:rsidP="00B179B7">
      <w:pPr>
        <w:pStyle w:val="Heading1"/>
      </w:pPr>
      <w:bookmarkStart w:id="11" w:name="O_1164613"/>
      <w:bookmarkEnd w:id="11"/>
      <w:r w:rsidRPr="00B179B7">
        <w:t>Assessment Conditions</w:t>
      </w:r>
    </w:p>
    <w:p w:rsidR="00000000" w:rsidRPr="00B179B7" w:rsidP="00F13B04">
      <w:pPr>
        <w:pStyle w:val="BodyText"/>
      </w:pPr>
      <w:r w:rsidRPr="00B179B7">
        <w:t xml:space="preserve">Skills in this unit must be demonstrated in a workplace or simulated environment where the conditions are typical of those in a working environment in this industry. </w:t>
      </w:r>
    </w:p>
    <w:p w:rsidR="00000000" w:rsidRPr="00B179B7" w:rsidP="00F13B04">
      <w:pPr>
        <w:pStyle w:val="BodyText"/>
      </w:pPr>
      <w:r w:rsidRPr="00B179B7">
        <w:t>This includes access to:</w:t>
      </w:r>
    </w:p>
    <w:p w:rsidR="00000000" w:rsidRPr="00B179B7" w:rsidP="00B179B7">
      <w:pPr>
        <w:pStyle w:val="ListBullet"/>
      </w:pPr>
      <w:r w:rsidRPr="00B179B7">
        <w:t>work specifications and/or design brief</w:t>
      </w:r>
    </w:p>
    <w:p w:rsidR="00000000" w:rsidRPr="00B179B7" w:rsidP="00B179B7">
      <w:pPr>
        <w:pStyle w:val="ListBullet"/>
      </w:pPr>
      <w:r w:rsidRPr="00B179B7">
        <w:t xml:space="preserve">information sources </w:t>
      </w:r>
    </w:p>
    <w:p w:rsidR="00000000" w:rsidRPr="00B179B7" w:rsidP="00B179B7">
      <w:pPr>
        <w:pStyle w:val="ListBullet"/>
      </w:pPr>
      <w:r w:rsidRPr="00B179B7">
        <w:t>ma</w:t>
      </w:r>
      <w:r w:rsidRPr="00B179B7">
        <w:t>terials, equipment, tools and appropriate work space to produce design work</w:t>
      </w:r>
    </w:p>
    <w:p w:rsidR="00000000" w:rsidRPr="00B179B7" w:rsidP="00B179B7">
      <w:pPr>
        <w:pStyle w:val="ListBullet"/>
      </w:pPr>
      <w:r w:rsidRPr="00B179B7">
        <w:t>interaction with others.</w:t>
      </w:r>
    </w:p>
    <w:p w:rsidR="00000000" w:rsidRPr="00B179B7" w:rsidP="00B179B7">
      <w:pPr>
        <w:pStyle w:val="List"/>
      </w:pPr>
    </w:p>
    <w:p w:rsidR="00000000" w:rsidRPr="00B179B7" w:rsidP="00F13B04">
      <w:pPr>
        <w:pStyle w:val="BodyText"/>
      </w:pPr>
      <w:r w:rsidRPr="00B179B7">
        <w:t xml:space="preserve">Assessors of this unit must satisfy the requirements for assessors in applicable vocational educational and </w:t>
      </w:r>
      <w:r w:rsidRPr="00B179B7">
        <w:t>training legislation, frameworks and/or standa</w:t>
      </w:r>
      <w:r w:rsidRPr="00B179B7">
        <w:t>rds.</w:t>
      </w:r>
    </w:p>
    <w:p w:rsidR="00000000" w:rsidRPr="00B179B7" w:rsidP="00B179B7">
      <w:pPr>
        <w:pStyle w:val="Heading1"/>
      </w:pPr>
      <w:bookmarkStart w:id="12" w:name="O_1164611"/>
      <w:bookmarkEnd w:id="12"/>
      <w:r w:rsidRPr="00B179B7">
        <w:t>Links</w:t>
      </w:r>
    </w:p>
    <w:p w:rsidR="00000000" w:rsidRPr="00B179B7" w:rsidP="00F13B04">
      <w:pPr>
        <w:pStyle w:val="BodyText"/>
      </w:pPr>
      <w:r w:rsidRPr="00B179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05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9B7" w:rsidP="00B179B7"/>
    <w:sectPr w:rsidSect="00B179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 w:rsidP="00B17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3B04" w:rsidP="00B17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3B04" w:rsidP="00B179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B7" w:rsidP="00B17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3B04">
      <w:t>Approved</w:t>
    </w:r>
    <w:r w:rsidR="00F13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3B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3B04">
      <w:rPr>
        <w:noProof/>
      </w:rPr>
      <w:t>5</w:t>
    </w:r>
    <w:r>
      <w:rPr>
        <w:noProof/>
      </w:rPr>
      <w:fldChar w:fldCharType="end"/>
    </w:r>
  </w:p>
  <w:p w:rsidR="00B179B7" w:rsidP="00B17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3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3B04">
      <w:t>Service and Creative Skills Australia</w:t>
    </w:r>
    <w:r w:rsidR="00F13B04">
      <w:fldChar w:fldCharType="end"/>
    </w:r>
  </w:p>
  <w:p w:rsidR="00B179B7" w:rsidP="00B17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9B7" w:rsidRPr="00F13B04" w:rsidP="00F13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04" w:rsidRPr="002D2AF8" w:rsidP="00B17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CUAACD536 Refine 2-D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3B04" w:rsidP="00B179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B7" w:rsidRPr="002D2AF8" w:rsidP="00B17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3B04">
      <w:t>CUAACD536 Refine 2-D design ideas and processes</w:t>
    </w:r>
    <w:r w:rsidR="00F13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3B04">
      <w:rPr>
        <w:noProof/>
      </w:rPr>
      <w:t>2 March 2025</w:t>
    </w:r>
    <w:r>
      <w:fldChar w:fldCharType="end"/>
    </w:r>
  </w:p>
  <w:p w:rsidR="00B179B7" w:rsidP="00B17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30C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8B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9B7"/>
  </w:style>
  <w:style w:type="character" w:customStyle="1" w:styleId="Heading1Char">
    <w:name w:val="Heading 1 Char"/>
    <w:basedOn w:val="DefaultParagraphFont"/>
    <w:link w:val="Heading1"/>
    <w:rsid w:val="00B17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9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9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9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9B7"/>
    <w:rPr>
      <w:b/>
      <w:spacing w:val="0"/>
    </w:rPr>
  </w:style>
  <w:style w:type="character" w:styleId="Emphasis">
    <w:name w:val="Emphasis"/>
    <w:basedOn w:val="DefaultParagraphFont"/>
    <w:qFormat/>
    <w:rsid w:val="00B179B7"/>
    <w:rPr>
      <w:i/>
    </w:rPr>
  </w:style>
  <w:style w:type="paragraph" w:customStyle="1" w:styleId="SuperHeading">
    <w:name w:val="SuperHeading"/>
    <w:basedOn w:val="Normal"/>
    <w:rsid w:val="00B17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179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17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9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9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9B7"/>
  </w:style>
  <w:style w:type="paragraph" w:styleId="TableofFigures">
    <w:name w:val="table of figures"/>
    <w:basedOn w:val="Normal"/>
    <w:next w:val="Normal"/>
    <w:semiHidden/>
    <w:rsid w:val="00B17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9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9B7"/>
    <w:rPr>
      <w:rFonts w:ascii="Wingdings" w:hAnsi="Wingdings"/>
    </w:rPr>
  </w:style>
  <w:style w:type="paragraph" w:customStyle="1" w:styleId="TableHeading">
    <w:name w:val="Table Heading"/>
    <w:basedOn w:val="HeadingBase"/>
    <w:rsid w:val="00B17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9B7"/>
    <w:rPr>
      <w:color w:val="0033CC"/>
      <w:u w:val="none"/>
    </w:rPr>
  </w:style>
  <w:style w:type="paragraph" w:customStyle="1" w:styleId="BodyTextRight">
    <w:name w:val="Body Text Right"/>
    <w:basedOn w:val="BodyText"/>
    <w:rsid w:val="00B17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9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9B7"/>
    <w:rPr>
      <w:sz w:val="32"/>
    </w:rPr>
  </w:style>
  <w:style w:type="paragraph" w:customStyle="1" w:styleId="HeadingProcedure">
    <w:name w:val="Heading Procedure"/>
    <w:basedOn w:val="HeadingBase"/>
    <w:next w:val="Normal"/>
    <w:rsid w:val="00B17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9B7"/>
    <w:pPr>
      <w:spacing w:before="60" w:after="60"/>
    </w:pPr>
  </w:style>
  <w:style w:type="paragraph" w:styleId="ListContinue">
    <w:name w:val="List Continue"/>
    <w:basedOn w:val="List"/>
    <w:rsid w:val="00B179B7"/>
    <w:pPr>
      <w:ind w:firstLine="0"/>
    </w:pPr>
  </w:style>
  <w:style w:type="paragraph" w:customStyle="1" w:styleId="ListNote">
    <w:name w:val="List Note"/>
    <w:basedOn w:val="List"/>
    <w:rsid w:val="00B17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9B7"/>
    <w:rPr>
      <w:rFonts w:ascii="Courier New" w:hAnsi="Courier New"/>
    </w:rPr>
  </w:style>
  <w:style w:type="paragraph" w:customStyle="1" w:styleId="NoteBullet">
    <w:name w:val="Note Bullet"/>
    <w:basedOn w:val="Note"/>
    <w:rsid w:val="00B17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9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9B7"/>
    <w:rPr>
      <w:b/>
      <w:smallCaps/>
    </w:rPr>
  </w:style>
  <w:style w:type="paragraph" w:customStyle="1" w:styleId="TableListNumber">
    <w:name w:val="Table List Number"/>
    <w:basedOn w:val="ListNumber"/>
    <w:rsid w:val="00B17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9B7"/>
    <w:pPr>
      <w:numPr>
        <w:numId w:val="8"/>
      </w:numPr>
    </w:pPr>
  </w:style>
  <w:style w:type="paragraph" w:customStyle="1" w:styleId="ListAlpha2">
    <w:name w:val="List Alpha 2"/>
    <w:basedOn w:val="List2"/>
    <w:rsid w:val="00B179B7"/>
    <w:pPr>
      <w:numPr>
        <w:numId w:val="7"/>
      </w:numPr>
    </w:pPr>
  </w:style>
  <w:style w:type="paragraph" w:styleId="List2">
    <w:name w:val="List 2"/>
    <w:basedOn w:val="BodyText"/>
    <w:rsid w:val="00B17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9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9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9B7"/>
    <w:pPr>
      <w:numPr>
        <w:numId w:val="3"/>
      </w:numPr>
    </w:pPr>
  </w:style>
  <w:style w:type="paragraph" w:styleId="ListContinue2">
    <w:name w:val="List Continue 2"/>
    <w:basedOn w:val="List2"/>
    <w:rsid w:val="00B179B7"/>
    <w:pPr>
      <w:ind w:firstLine="0"/>
    </w:pPr>
  </w:style>
  <w:style w:type="paragraph" w:styleId="ListContinue3">
    <w:name w:val="List Continue 3"/>
    <w:basedOn w:val="List3"/>
    <w:rsid w:val="00B179B7"/>
    <w:pPr>
      <w:ind w:left="1021" w:firstLine="0"/>
    </w:pPr>
  </w:style>
  <w:style w:type="paragraph" w:styleId="ListContinue4">
    <w:name w:val="List Continue 4"/>
    <w:basedOn w:val="List4"/>
    <w:rsid w:val="00B179B7"/>
    <w:pPr>
      <w:ind w:firstLine="0"/>
    </w:pPr>
  </w:style>
  <w:style w:type="paragraph" w:styleId="ListContinue5">
    <w:name w:val="List Continue 5"/>
    <w:basedOn w:val="List5"/>
    <w:rsid w:val="00B179B7"/>
    <w:pPr>
      <w:ind w:firstLine="0"/>
    </w:pPr>
  </w:style>
  <w:style w:type="paragraph" w:styleId="ListNumber3">
    <w:name w:val="List Number 3"/>
    <w:basedOn w:val="List3"/>
    <w:rsid w:val="00B179B7"/>
    <w:pPr>
      <w:numPr>
        <w:numId w:val="4"/>
      </w:numPr>
    </w:pPr>
  </w:style>
  <w:style w:type="paragraph" w:styleId="ListNumber4">
    <w:name w:val="List Number 4"/>
    <w:basedOn w:val="List4"/>
    <w:rsid w:val="00B179B7"/>
    <w:pPr>
      <w:numPr>
        <w:numId w:val="5"/>
      </w:numPr>
    </w:pPr>
  </w:style>
  <w:style w:type="paragraph" w:styleId="ListNumber5">
    <w:name w:val="List Number 5"/>
    <w:basedOn w:val="List5"/>
    <w:rsid w:val="00B179B7"/>
    <w:pPr>
      <w:numPr>
        <w:numId w:val="6"/>
      </w:numPr>
    </w:pPr>
  </w:style>
  <w:style w:type="paragraph" w:styleId="BlockText">
    <w:name w:val="Block Text"/>
    <w:basedOn w:val="Normal"/>
    <w:rsid w:val="00B17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9B7"/>
    <w:rPr>
      <w:sz w:val="16"/>
      <w:vertAlign w:val="superscript"/>
    </w:rPr>
  </w:style>
  <w:style w:type="character" w:customStyle="1" w:styleId="Symbols">
    <w:name w:val="Symbols"/>
    <w:basedOn w:val="DefaultParagraphFont"/>
    <w:rsid w:val="00B179B7"/>
    <w:rPr>
      <w:rFonts w:ascii="Symbol" w:hAnsi="Symbol"/>
    </w:rPr>
  </w:style>
  <w:style w:type="character" w:customStyle="1" w:styleId="MenuOptions">
    <w:name w:val="Menu Options"/>
    <w:basedOn w:val="DefaultParagraphFont"/>
    <w:rsid w:val="00B17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9B7"/>
    <w:rPr>
      <w:b/>
    </w:rPr>
  </w:style>
  <w:style w:type="character" w:customStyle="1" w:styleId="Underlined">
    <w:name w:val="Underlined"/>
    <w:basedOn w:val="DefaultParagraphFont"/>
    <w:rsid w:val="00B179B7"/>
    <w:rPr>
      <w:u w:val="single"/>
    </w:rPr>
  </w:style>
  <w:style w:type="paragraph" w:customStyle="1" w:styleId="TableBodyTextRight">
    <w:name w:val="Table Body Text Right"/>
    <w:basedOn w:val="TableBodyText"/>
    <w:rsid w:val="00B17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9B7"/>
    <w:rPr>
      <w:sz w:val="18"/>
    </w:rPr>
  </w:style>
  <w:style w:type="paragraph" w:customStyle="1" w:styleId="BodySmallRight">
    <w:name w:val="Body Small Right"/>
    <w:basedOn w:val="BodyTextRight"/>
    <w:rsid w:val="00B179B7"/>
    <w:rPr>
      <w:sz w:val="18"/>
      <w:szCs w:val="18"/>
    </w:rPr>
  </w:style>
  <w:style w:type="paragraph" w:customStyle="1" w:styleId="MarginEdition">
    <w:name w:val="Margin Edition"/>
    <w:basedOn w:val="MarginNote"/>
    <w:rsid w:val="00B17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9B7"/>
    <w:rPr>
      <w:sz w:val="2"/>
      <w:szCs w:val="2"/>
    </w:rPr>
  </w:style>
  <w:style w:type="character" w:customStyle="1" w:styleId="Small">
    <w:name w:val="Small"/>
    <w:basedOn w:val="DefaultParagraphFont"/>
    <w:rsid w:val="00B179B7"/>
    <w:rPr>
      <w:sz w:val="16"/>
    </w:rPr>
  </w:style>
  <w:style w:type="paragraph" w:customStyle="1" w:styleId="WideTable">
    <w:name w:val="Wide Table"/>
    <w:basedOn w:val="Normal"/>
    <w:rsid w:val="00B17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9B7"/>
  </w:style>
  <w:style w:type="paragraph" w:styleId="Quote">
    <w:name w:val="Quote"/>
    <w:basedOn w:val="Heading1"/>
    <w:link w:val="QuoteChar"/>
    <w:qFormat/>
    <w:rsid w:val="00B17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9B7"/>
    <w:pPr>
      <w:pageBreakBefore/>
    </w:pPr>
  </w:style>
  <w:style w:type="paragraph" w:customStyle="1" w:styleId="Border">
    <w:name w:val="Border"/>
    <w:basedOn w:val="Normal"/>
    <w:qFormat/>
    <w:rsid w:val="00B17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9B7"/>
    <w:rPr>
      <w:u w:val="single"/>
    </w:rPr>
  </w:style>
  <w:style w:type="paragraph" w:styleId="BalloonText">
    <w:name w:val="Balloon Text"/>
    <w:basedOn w:val="Normal"/>
    <w:link w:val="BalloonTextChar"/>
    <w:rsid w:val="00B17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9B7"/>
    <w:pPr>
      <w:spacing w:before="0" w:after="0"/>
    </w:pPr>
  </w:style>
  <w:style w:type="paragraph" w:customStyle="1" w:styleId="BodyTextBold">
    <w:name w:val="Body Text Bold"/>
    <w:basedOn w:val="BodyText"/>
    <w:qFormat/>
    <w:rsid w:val="00B179B7"/>
    <w:rPr>
      <w:b/>
    </w:rPr>
  </w:style>
  <w:style w:type="character" w:styleId="Hyperlink">
    <w:name w:val="Hyperlink"/>
    <w:basedOn w:val="DefaultParagraphFont"/>
    <w:uiPriority w:val="99"/>
    <w:unhideWhenUsed/>
    <w:rsid w:val="00F13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6324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CUAACD536 Refine 2-D design ideas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