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B32" w:rsidP="00B57B32">
      <w:pPr>
        <w:pStyle w:val="Title"/>
      </w:pPr>
      <w:r>
        <w:fldChar w:fldCharType="begin"/>
      </w:r>
      <w:r>
        <w:instrText xml:space="preserve"> TITLE   \* MERGEFORMAT </w:instrText>
      </w:r>
      <w:r>
        <w:fldChar w:fldCharType="separate"/>
      </w:r>
      <w:r>
        <w:t>CUAACD534 Research and apply light and colour</w:t>
      </w:r>
      <w:r>
        <w:fldChar w:fldCharType="end"/>
      </w:r>
    </w:p>
    <w:p w:rsidR="00B57B32" w:rsidP="00B57B32">
      <w:pPr>
        <w:pStyle w:val="Version"/>
        <w:sectPr w:rsidSect="00630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F66" w:rsidP="00630F66">
      <w:pPr>
        <w:pStyle w:val="SuperHeading"/>
      </w:pPr>
      <w:r w:rsidRPr="00630F66">
        <w:t>CUAACD534 Research and apply light and colour</w:t>
      </w:r>
    </w:p>
    <w:p w:rsidR="00000000" w:rsidRPr="00630F66" w:rsidP="00630F66">
      <w:pPr>
        <w:pStyle w:val="Heading1"/>
      </w:pPr>
      <w:bookmarkStart w:id="1" w:name="O_1164584"/>
      <w:bookmarkEnd w:id="1"/>
      <w:r w:rsidRPr="00630F66">
        <w:t>Modification History</w:t>
      </w:r>
    </w:p>
    <w:tbl>
      <w:tblPr>
        <w:tblW w:w="9522" w:type="dxa"/>
        <w:tblLayout w:type="fixed"/>
        <w:tblCellMar>
          <w:left w:w="62" w:type="dxa"/>
          <w:right w:w="62" w:type="dxa"/>
        </w:tblCellMar>
        <w:tblLook w:val="0000"/>
      </w:tblPr>
      <w:tblGrid>
        <w:gridCol w:w="2864"/>
        <w:gridCol w:w="6658"/>
      </w:tblGrid>
      <w:tr w:rsidTr="00630F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rPr>
                <w:rStyle w:val="SpecialBold"/>
              </w:rPr>
              <w:t>Comments</w:t>
            </w:r>
          </w:p>
        </w:tc>
      </w:tr>
      <w:tr w:rsidTr="00630F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t>This version first released with CUA Creative Arts and Culture Training Package Version 5.0.</w:t>
            </w:r>
          </w:p>
        </w:tc>
      </w:tr>
    </w:tbl>
    <w:p w:rsidR="00000000" w:rsidRPr="00630F66" w:rsidP="00630F66">
      <w:pPr>
        <w:pStyle w:val="BodyText"/>
      </w:pPr>
    </w:p>
    <w:p w:rsidR="00000000" w:rsidRPr="00630F66" w:rsidP="00630F66">
      <w:pPr>
        <w:pStyle w:val="AllowPageBreak"/>
      </w:pPr>
    </w:p>
    <w:p w:rsidR="00000000" w:rsidRPr="00630F66" w:rsidP="00630F66">
      <w:pPr>
        <w:pStyle w:val="Heading1"/>
      </w:pPr>
      <w:bookmarkStart w:id="2" w:name="O_1164589"/>
      <w:bookmarkEnd w:id="2"/>
      <w:r w:rsidRPr="00630F66">
        <w:t>Application</w:t>
      </w:r>
    </w:p>
    <w:p w:rsidR="00000000" w:rsidRPr="00630F66" w:rsidP="00B57B32">
      <w:pPr>
        <w:pStyle w:val="BodyText"/>
      </w:pPr>
      <w:r w:rsidRPr="00630F66">
        <w:t>This unit describes the skills and knowledge required to research and de</w:t>
      </w:r>
      <w:r w:rsidRPr="00630F66">
        <w:t>velop own ideas about light and colour for integration into a body of creative work. It involves researching the use of light and colour in different contexts, developing individual ideas on the application of light and colour in creative works and applyin</w:t>
      </w:r>
      <w:r w:rsidRPr="00630F66">
        <w:t>g light and colour into own professional artwork.</w:t>
      </w:r>
    </w:p>
    <w:p w:rsidR="00000000" w:rsidRPr="00630F66" w:rsidP="00B57B32">
      <w:pPr>
        <w:pStyle w:val="BodyText"/>
      </w:pPr>
      <w:r w:rsidRPr="00630F66">
        <w:t>The unit applies to those who have expertise in the use of light and colour and work across art forms and design disciplines. This expertise may be applied in traditional or digital contexts. At this level,</w:t>
      </w:r>
      <w:r w:rsidRPr="00630F66">
        <w:t xml:space="preserve"> the individual works independently and has demonstrated expertise within a body of professional creative work.</w:t>
      </w:r>
    </w:p>
    <w:p w:rsidR="00000000" w:rsidRPr="00630F66" w:rsidP="00B57B32">
      <w:pPr>
        <w:pStyle w:val="BodyText"/>
      </w:pPr>
      <w:r w:rsidRPr="00630F66">
        <w:t>No licensing, legislative or certification requirements apply to this unit at time of publication.</w:t>
      </w:r>
    </w:p>
    <w:p w:rsidR="00000000" w:rsidRPr="00630F66" w:rsidP="00630F66">
      <w:pPr>
        <w:pStyle w:val="Heading1"/>
      </w:pPr>
      <w:bookmarkStart w:id="3" w:name="O_1164588"/>
      <w:bookmarkEnd w:id="3"/>
      <w:r w:rsidRPr="00630F66">
        <w:t>Unit Sector</w:t>
      </w:r>
    </w:p>
    <w:p w:rsidR="00000000" w:rsidRPr="00630F66" w:rsidP="00B57B32">
      <w:pPr>
        <w:pStyle w:val="BodyText"/>
      </w:pPr>
      <w:r w:rsidRPr="00630F66">
        <w:t>Visual Communi</w:t>
      </w:r>
      <w:r w:rsidRPr="00630F66">
        <w:t>cation – Art, Craft and Design</w:t>
      </w:r>
    </w:p>
    <w:p w:rsidR="00000000" w:rsidRPr="00630F66" w:rsidP="00630F66">
      <w:pPr>
        <w:pStyle w:val="Heading1"/>
      </w:pPr>
      <w:bookmarkStart w:id="4" w:name="O_1164587"/>
      <w:bookmarkEnd w:id="4"/>
      <w:r w:rsidRPr="00630F66">
        <w:t>Elements and Performance Criteria</w:t>
      </w:r>
    </w:p>
    <w:tbl>
      <w:tblPr>
        <w:tblW w:w="0" w:type="auto"/>
        <w:tblCellMar>
          <w:left w:w="62" w:type="dxa"/>
          <w:right w:w="62" w:type="dxa"/>
        </w:tblCellMar>
        <w:tblLook w:val="0000"/>
      </w:tblPr>
      <w:tblGrid>
        <w:gridCol w:w="2583"/>
        <w:gridCol w:w="6613"/>
      </w:tblGrid>
      <w:tr w:rsidTr="00B57B3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rPr>
                <w:rStyle w:val="SpecialBold"/>
              </w:rPr>
              <w:t>PERFORMANCE CRITERIA</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rPr>
                <w:rStyle w:val="Emphasis"/>
              </w:rPr>
              <w:t>Performance criteria describe the performance needed to demonstrate achievement of the element.</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List"/>
              <w:rPr>
                <w:lang w:val="en-NZ"/>
              </w:rPr>
            </w:pPr>
            <w:r w:rsidRPr="00630F66">
              <w:t>1. Research light and colour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List"/>
            </w:pPr>
            <w:r w:rsidRPr="00630F66">
              <w:t>1.1 Research information and ideas about the use of light and colour in art and design practice</w:t>
            </w:r>
          </w:p>
          <w:p w:rsidR="00000000" w:rsidRPr="00630F66" w:rsidP="00630F66">
            <w:pPr>
              <w:pStyle w:val="List"/>
            </w:pPr>
            <w:r w:rsidRPr="00630F66">
              <w:t>1.2 Research the use of light and colour in historical and contemporary contexts</w:t>
            </w:r>
          </w:p>
          <w:p w:rsidR="00000000" w:rsidRPr="00630F66" w:rsidP="00630F66">
            <w:pPr>
              <w:pStyle w:val="List"/>
            </w:pPr>
            <w:r w:rsidRPr="00630F66">
              <w:t xml:space="preserve">1.3 Research the use of light and colour in other </w:t>
            </w:r>
            <w:r w:rsidRPr="00630F66">
              <w:t>creative disciplines and in external contexts</w:t>
            </w:r>
          </w:p>
          <w:p w:rsidR="00000000" w:rsidP="00630F66">
            <w:pPr>
              <w:pStyle w:val="List"/>
              <w:rPr>
                <w:lang w:val="en-NZ"/>
              </w:rPr>
            </w:pPr>
            <w:r w:rsidRPr="00630F66">
              <w:t>1.4 Determine intellectual property and other legislative requirements applicable to research and development of ideas</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List"/>
              <w:rPr>
                <w:lang w:val="en-NZ"/>
              </w:rPr>
            </w:pPr>
            <w:r w:rsidRPr="00630F66">
              <w:t xml:space="preserve">2. Develop own ideas </w:t>
            </w:r>
            <w:r w:rsidRPr="00630F66">
              <w:t>about light and colour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List"/>
            </w:pPr>
            <w:r w:rsidRPr="00630F66">
              <w:t>2.1 Analyse and extract different ideas and in</w:t>
            </w:r>
            <w:r w:rsidRPr="00630F66">
              <w:t xml:space="preserve">formation from research </w:t>
            </w:r>
          </w:p>
          <w:p w:rsidR="00000000" w:rsidRPr="00630F66" w:rsidP="00630F66">
            <w:pPr>
              <w:pStyle w:val="List"/>
            </w:pPr>
            <w:r w:rsidRPr="00630F66">
              <w:t>2.2 Reflect on the application of light and colour in own practice</w:t>
            </w:r>
          </w:p>
          <w:p w:rsidR="00000000" w:rsidRPr="00630F66" w:rsidP="00630F66">
            <w:pPr>
              <w:pStyle w:val="List"/>
            </w:pPr>
            <w:r w:rsidRPr="00630F66">
              <w:t>2.3 Develop informed opinions about the use of light and colour in own work and the work of others</w:t>
            </w:r>
          </w:p>
          <w:p w:rsidR="00000000" w:rsidRPr="00630F66" w:rsidP="00630F66">
            <w:pPr>
              <w:pStyle w:val="List"/>
            </w:pPr>
            <w:r w:rsidRPr="00630F66">
              <w:t>2.4 Examine ways in which digital technology influences the use o</w:t>
            </w:r>
            <w:r w:rsidRPr="00630F66">
              <w:t>f light and colour in own practice</w:t>
            </w:r>
          </w:p>
          <w:p w:rsidR="00000000" w:rsidP="00630F66">
            <w:pPr>
              <w:pStyle w:val="List"/>
              <w:rPr>
                <w:lang w:val="en-NZ"/>
              </w:rPr>
            </w:pPr>
            <w:r w:rsidRPr="00630F66">
              <w:t xml:space="preserve">2.5 Refine ideas through ongoing discussion and debate </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List"/>
              <w:rPr>
                <w:lang w:val="en-NZ"/>
              </w:rPr>
            </w:pPr>
            <w:r w:rsidRPr="00630F66">
              <w:t>3. Integrate light and colour into a body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List"/>
            </w:pPr>
            <w:r w:rsidRPr="00630F66">
              <w:t xml:space="preserve">3.1 Manipulate light and colour in own work to achieve different effects </w:t>
            </w:r>
          </w:p>
          <w:p w:rsidR="00000000" w:rsidRPr="00630F66" w:rsidP="00630F66">
            <w:pPr>
              <w:pStyle w:val="List"/>
            </w:pPr>
            <w:r w:rsidRPr="00630F66">
              <w:t xml:space="preserve">3.2 Experiment with different aspects of light and colour </w:t>
            </w:r>
          </w:p>
          <w:p w:rsidR="00000000" w:rsidRPr="00630F66" w:rsidP="00630F66">
            <w:pPr>
              <w:pStyle w:val="List"/>
            </w:pPr>
            <w:r w:rsidRPr="00630F66">
              <w:t>3.3 Adapt uses of light and colour to suit own practice</w:t>
            </w:r>
          </w:p>
        </w:tc>
      </w:tr>
    </w:tbl>
    <w:p w:rsidR="00000000" w:rsidRPr="00630F66" w:rsidP="00630F66">
      <w:pPr>
        <w:pStyle w:val="BodyText"/>
      </w:pPr>
    </w:p>
    <w:p w:rsidR="00000000" w:rsidRPr="00630F66" w:rsidP="00630F66">
      <w:pPr>
        <w:pStyle w:val="AllowPageBreak"/>
      </w:pPr>
    </w:p>
    <w:p w:rsidR="00000000" w:rsidRPr="00630F66" w:rsidP="00630F66">
      <w:pPr>
        <w:pStyle w:val="Heading1"/>
      </w:pPr>
      <w:bookmarkStart w:id="5" w:name="O_1164586"/>
      <w:bookmarkEnd w:id="5"/>
      <w:r w:rsidRPr="00630F66">
        <w:t>Foundation Skills</w:t>
      </w:r>
    </w:p>
    <w:p w:rsidR="00000000" w:rsidRPr="00B57B32" w:rsidP="00B57B32">
      <w:pPr>
        <w:pStyle w:val="BodyText"/>
        <w:rPr>
          <w:i/>
        </w:rPr>
      </w:pPr>
      <w:r w:rsidRPr="00B57B32">
        <w:rPr>
          <w:rStyle w:val="Emphasis"/>
        </w:rPr>
        <w:t xml:space="preserve">This section describes those language, literacy, numeracy and employment skills that are essential to </w:t>
      </w:r>
      <w:r w:rsidRPr="00B57B32">
        <w:rPr>
          <w:rStyle w:val="Emphasis"/>
        </w:rPr>
        <w:t>performance but not explicit in the performance criteria.</w:t>
      </w:r>
    </w:p>
    <w:tbl>
      <w:tblPr>
        <w:tblW w:w="0" w:type="auto"/>
        <w:tblCellMar>
          <w:left w:w="62" w:type="dxa"/>
          <w:right w:w="62" w:type="dxa"/>
        </w:tblCellMar>
        <w:tblLook w:val="0000"/>
      </w:tblPr>
      <w:tblGrid>
        <w:gridCol w:w="2366"/>
        <w:gridCol w:w="6830"/>
      </w:tblGrid>
      <w:tr w:rsidTr="00B57B3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rPr>
                <w:rStyle w:val="SpecialBold"/>
              </w:rPr>
              <w:t>DESCRIPTION</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F66">
            <w:pPr>
              <w:pStyle w:val="ListBullet"/>
              <w:rPr>
                <w:lang w:val="en-NZ"/>
              </w:rPr>
            </w:pPr>
            <w:r w:rsidRPr="00630F66">
              <w:t>Interprets and evaluates different textual and visual information and identifies ideas and techniques for consideration in own work practice</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F66" w:rsidP="00630F66">
            <w:pPr>
              <w:pStyle w:val="ListBullet"/>
            </w:pPr>
            <w:r w:rsidRPr="00630F66">
              <w:t>Initiates and participates in detailed discussions and elicits facts, ideas and information from others</w:t>
            </w:r>
          </w:p>
          <w:p w:rsidR="00000000" w:rsidP="00630F66">
            <w:pPr>
              <w:pStyle w:val="ListBullet"/>
              <w:rPr>
                <w:lang w:val="en-NZ"/>
              </w:rPr>
            </w:pPr>
            <w:r w:rsidRPr="00630F66">
              <w:t>Elicits feedback and confirms understanding using questioning and active listening techniques</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F66" w:rsidP="00630F66">
            <w:pPr>
              <w:pStyle w:val="ListBullet"/>
            </w:pPr>
            <w:r w:rsidRPr="00630F66">
              <w:t>Seeks collaborative relationships with others to source and discuss information and ideas</w:t>
            </w:r>
          </w:p>
          <w:p w:rsidR="00000000" w:rsidP="00630F66">
            <w:pPr>
              <w:pStyle w:val="ListBullet"/>
              <w:rPr>
                <w:lang w:val="en-NZ"/>
              </w:rPr>
            </w:pPr>
            <w:r w:rsidRPr="00630F66">
              <w:t>Maintains relationships and continues discussion and debate to refine own ideas and opinions</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F66">
            <w:pPr>
              <w:pStyle w:val="ListBullet"/>
              <w:rPr>
                <w:lang w:val="en-NZ"/>
              </w:rPr>
            </w:pPr>
            <w:r w:rsidRPr="00630F66">
              <w:t>Organises and implements research tasks to stim</w:t>
            </w:r>
            <w:r w:rsidRPr="00630F66">
              <w:t xml:space="preserve">ulate analysis and reflection on the use of light and colour in own practice </w:t>
            </w:r>
          </w:p>
        </w:tc>
      </w:tr>
      <w:tr w:rsidTr="00B57B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F66" w:rsidP="00630F66">
            <w:pPr>
              <w:pStyle w:val="ListBullet"/>
            </w:pPr>
            <w:r w:rsidRPr="00630F66">
              <w:t>Extracts key information and decides how to integrate light and colour into own practice</w:t>
            </w:r>
          </w:p>
          <w:p w:rsidR="00000000" w:rsidRPr="00630F66" w:rsidP="00630F66">
            <w:pPr>
              <w:pStyle w:val="ListBullet"/>
            </w:pPr>
            <w:r w:rsidRPr="00630F66">
              <w:t>Explores and manipulates light and colour in new ways and inc</w:t>
            </w:r>
            <w:r w:rsidRPr="00630F66">
              <w:t>orporates outcomes into a self-directed body of new creative work</w:t>
            </w:r>
          </w:p>
        </w:tc>
      </w:tr>
    </w:tbl>
    <w:p w:rsidR="00000000" w:rsidRPr="00630F66" w:rsidP="00630F66">
      <w:pPr>
        <w:pStyle w:val="BodyText"/>
      </w:pPr>
    </w:p>
    <w:p w:rsidR="00000000" w:rsidRPr="00630F66" w:rsidP="00630F66">
      <w:pPr>
        <w:pStyle w:val="AllowPageBreak"/>
      </w:pPr>
    </w:p>
    <w:p w:rsidR="00000000" w:rsidRPr="00630F66" w:rsidP="00630F66">
      <w:pPr>
        <w:pStyle w:val="Heading1"/>
      </w:pPr>
      <w:bookmarkStart w:id="6" w:name="O_1164585"/>
      <w:bookmarkEnd w:id="6"/>
      <w:r w:rsidRPr="00630F66">
        <w:t>Unit Mapping Information</w:t>
      </w:r>
    </w:p>
    <w:p w:rsidR="00000000" w:rsidRPr="00630F66" w:rsidP="00B57B32">
      <w:pPr>
        <w:pStyle w:val="BodyText"/>
      </w:pPr>
      <w:r w:rsidRPr="00630F66">
        <w:t>Supersedes and is equivalent to CUAACD504 Research and apply light and colour.</w:t>
      </w:r>
    </w:p>
    <w:p w:rsidR="00000000" w:rsidRPr="00630F66" w:rsidP="00630F66">
      <w:pPr>
        <w:pStyle w:val="Heading1"/>
      </w:pPr>
      <w:bookmarkStart w:id="7" w:name="O_1164578"/>
      <w:bookmarkEnd w:id="7"/>
      <w:r w:rsidRPr="00630F66">
        <w:t>Links</w:t>
      </w:r>
    </w:p>
    <w:p w:rsidR="00000000" w:rsidRPr="00630F66" w:rsidP="00B57B32">
      <w:pPr>
        <w:pStyle w:val="BodyText"/>
      </w:pPr>
      <w:r w:rsidRPr="00630F66">
        <w:t>Companion Vo</w:t>
      </w:r>
      <w:r w:rsidRPr="00630F66">
        <w:t xml:space="preserve">lume Implementation Guide is found on VETNet - </w:t>
      </w:r>
      <w:r>
        <w:fldChar w:fldCharType="begin"/>
      </w:r>
      <w:r>
        <w:instrText xml:space="preserve"> HYPERLINK "https://vetnet.gov.au/Pages/TrainingDocs.aspx?q=1db201d9-4006-4430-839f-382ef6b803d5" </w:instrText>
      </w:r>
      <w:r>
        <w:fldChar w:fldCharType="separate"/>
      </w:r>
      <w:r w:rsidRPr="00276EEE">
        <w:rPr>
          <w:rStyle w:val="Hyperlink"/>
        </w:rPr>
        <w:t>https://vetnet.gov.au/Pages/TrainingDocs.aspx?q=1db201d9-4006-4430-839f-382ef6b803d5</w:t>
      </w:r>
      <w:r>
        <w:fldChar w:fldCharType="end"/>
      </w:r>
    </w:p>
    <w:p w:rsidR="00000000" w:rsidRPr="00630F66" w:rsidP="00B57B32">
      <w:pPr>
        <w:pStyle w:val="BodyText"/>
        <w:sectPr w:rsidSect="00630F66">
          <w:headerReference w:type="default" r:id="rId10"/>
          <w:footerReference w:type="default" r:id="rId11"/>
          <w:pgSz w:w="11908" w:h="16833"/>
          <w:pgMar w:top="1702" w:right="1418" w:bottom="1702" w:left="1418" w:header="992" w:footer="992" w:gutter="0"/>
          <w:cols w:space="720"/>
          <w:noEndnote/>
          <w:docGrid w:linePitch="299"/>
        </w:sectPr>
      </w:pPr>
    </w:p>
    <w:p w:rsidR="00000000" w:rsidRPr="00630F66" w:rsidP="00630F66">
      <w:pPr>
        <w:pStyle w:val="SuperHeading"/>
      </w:pPr>
      <w:r w:rsidRPr="00630F66">
        <w:t>Assessment Requirements for CUAACD534 Research and apply light and colour</w:t>
      </w:r>
    </w:p>
    <w:p w:rsidR="00000000" w:rsidRPr="00630F66" w:rsidP="00630F66">
      <w:pPr>
        <w:pStyle w:val="Heading1"/>
      </w:pPr>
      <w:bookmarkStart w:id="8" w:name="O_1164580"/>
      <w:bookmarkEnd w:id="8"/>
      <w:r w:rsidRPr="00630F66">
        <w:t>Modification History</w:t>
      </w:r>
    </w:p>
    <w:tbl>
      <w:tblPr>
        <w:tblW w:w="9522" w:type="dxa"/>
        <w:tblLayout w:type="fixed"/>
        <w:tblCellMar>
          <w:left w:w="62" w:type="dxa"/>
          <w:right w:w="62" w:type="dxa"/>
        </w:tblCellMar>
        <w:tblLook w:val="0000"/>
      </w:tblPr>
      <w:tblGrid>
        <w:gridCol w:w="2864"/>
        <w:gridCol w:w="6658"/>
      </w:tblGrid>
      <w:tr w:rsidTr="00630F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rPr>
                <w:rStyle w:val="SpecialBold"/>
              </w:rPr>
              <w:t>Comments</w:t>
            </w:r>
          </w:p>
        </w:tc>
      </w:tr>
      <w:tr w:rsidTr="00630F6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F66">
            <w:pPr>
              <w:pStyle w:val="BodyText"/>
              <w:rPr>
                <w:lang w:val="en-NZ"/>
              </w:rPr>
            </w:pPr>
            <w:r w:rsidRPr="00630F6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F66" w:rsidP="00630F66">
            <w:pPr>
              <w:pStyle w:val="BodyText"/>
            </w:pPr>
            <w:r w:rsidRPr="00630F66">
              <w:t>This version first released with CUA Creative Arts and Culture Training Package Version 5.0.</w:t>
            </w:r>
          </w:p>
        </w:tc>
      </w:tr>
    </w:tbl>
    <w:p w:rsidR="00000000" w:rsidRPr="00630F66" w:rsidP="00630F66">
      <w:pPr>
        <w:pStyle w:val="BodyText"/>
      </w:pPr>
    </w:p>
    <w:p w:rsidR="00000000" w:rsidRPr="00630F66" w:rsidP="00630F66">
      <w:pPr>
        <w:pStyle w:val="AllowPageBreak"/>
      </w:pPr>
    </w:p>
    <w:p w:rsidR="00000000" w:rsidRPr="00630F66" w:rsidP="00630F66">
      <w:pPr>
        <w:pStyle w:val="Heading1"/>
      </w:pPr>
      <w:bookmarkStart w:id="9" w:name="O_1164583"/>
      <w:bookmarkEnd w:id="9"/>
      <w:r w:rsidRPr="00630F66">
        <w:t>Performance Evidence</w:t>
      </w:r>
    </w:p>
    <w:p w:rsidR="00000000" w:rsidRPr="00630F66" w:rsidP="00B57B32">
      <w:pPr>
        <w:pStyle w:val="BodyText"/>
      </w:pPr>
      <w:r w:rsidRPr="00630F66">
        <w:t>The candidate must demonstrate the ability to complete the tasks outlined in the elements, performance criteria and foundation skills of this unit, including evidence of the ability to:</w:t>
      </w:r>
    </w:p>
    <w:p w:rsidR="00000000" w:rsidRPr="00630F66" w:rsidP="00630F66">
      <w:pPr>
        <w:pStyle w:val="ListBullet"/>
      </w:pPr>
      <w:r w:rsidRPr="00630F66">
        <w:t>apply light and colour to at least two different bodies of own professional artwork.</w:t>
      </w:r>
    </w:p>
    <w:p w:rsidR="00000000" w:rsidRPr="00630F66" w:rsidP="00630F66">
      <w:pPr>
        <w:pStyle w:val="List"/>
      </w:pPr>
    </w:p>
    <w:p w:rsidR="00000000" w:rsidRPr="00630F66" w:rsidP="00B57B32">
      <w:pPr>
        <w:pStyle w:val="BodyText"/>
      </w:pPr>
      <w:r w:rsidRPr="00630F66">
        <w:t>In the course of the above, the candidate must:</w:t>
      </w:r>
    </w:p>
    <w:p w:rsidR="00000000" w:rsidRPr="00630F66" w:rsidP="00630F66">
      <w:pPr>
        <w:pStyle w:val="ListBullet"/>
      </w:pPr>
      <w:r w:rsidRPr="00630F66">
        <w:t>research the use of light and colour, both within and beyond the creative arts and design context using oral, written and</w:t>
      </w:r>
      <w:r w:rsidRPr="00630F66">
        <w:t xml:space="preserve"> visual sources</w:t>
      </w:r>
    </w:p>
    <w:p w:rsidR="00000000" w:rsidRPr="00630F66" w:rsidP="00630F66">
      <w:pPr>
        <w:pStyle w:val="ListBullet"/>
      </w:pPr>
      <w:r w:rsidRPr="00630F66">
        <w:t>develop an individual approach to the use of light and colour in own work</w:t>
      </w:r>
    </w:p>
    <w:p w:rsidR="00000000" w:rsidRPr="00630F66" w:rsidP="00630F66">
      <w:pPr>
        <w:pStyle w:val="ListBullet"/>
      </w:pPr>
      <w:r w:rsidRPr="00630F66">
        <w:t>demonstrates a command of the use of light and colour.</w:t>
      </w:r>
    </w:p>
    <w:p w:rsidR="00000000" w:rsidRPr="00630F66" w:rsidP="00630F66">
      <w:pPr>
        <w:pStyle w:val="AllowPageBreak"/>
      </w:pPr>
    </w:p>
    <w:p w:rsidR="00000000" w:rsidRPr="00630F66" w:rsidP="00630F66">
      <w:pPr>
        <w:pStyle w:val="Heading1"/>
      </w:pPr>
      <w:bookmarkStart w:id="10" w:name="O_1164582"/>
      <w:bookmarkEnd w:id="10"/>
      <w:r w:rsidRPr="00630F66">
        <w:t>Knowledge Evidence</w:t>
      </w:r>
    </w:p>
    <w:p w:rsidR="00000000" w:rsidRPr="00630F66" w:rsidP="00B57B32">
      <w:pPr>
        <w:pStyle w:val="BodyText"/>
      </w:pPr>
      <w:r w:rsidRPr="00630F66">
        <w:t>The candidate must be able to demonstrate knowledge to complete the tasks</w:t>
      </w:r>
      <w:r w:rsidRPr="00630F66">
        <w:t xml:space="preserve"> outlined in the elements, performance criteria and foundation skills of this unit, including knowledge of:</w:t>
      </w:r>
    </w:p>
    <w:p w:rsidR="00000000" w:rsidRPr="00630F66" w:rsidP="00630F66">
      <w:pPr>
        <w:pStyle w:val="ListBullet"/>
      </w:pPr>
      <w:r w:rsidRPr="00630F66">
        <w:t>sources of information and ideas for the application of light and colour applicable to own practice</w:t>
      </w:r>
    </w:p>
    <w:p w:rsidR="00000000" w:rsidRPr="00630F66" w:rsidP="00630F66">
      <w:pPr>
        <w:pStyle w:val="ListBullet"/>
      </w:pPr>
      <w:r w:rsidRPr="00630F66">
        <w:t>historical and contemporary use of light and co</w:t>
      </w:r>
      <w:r w:rsidRPr="00630F66">
        <w:t>lour in bodies of professional artwork</w:t>
      </w:r>
    </w:p>
    <w:p w:rsidR="00000000" w:rsidRPr="00630F66" w:rsidP="00630F66">
      <w:pPr>
        <w:pStyle w:val="ListBullet"/>
      </w:pPr>
      <w:r w:rsidRPr="00630F66">
        <w:t>how light and colour are used in other creative contexts</w:t>
      </w:r>
    </w:p>
    <w:p w:rsidR="00000000" w:rsidRPr="00630F66" w:rsidP="00630F66">
      <w:pPr>
        <w:pStyle w:val="ListBullet"/>
      </w:pPr>
      <w:r w:rsidRPr="00630F66">
        <w:t>commonly used research methodologies for artists</w:t>
      </w:r>
    </w:p>
    <w:p w:rsidR="00000000" w:rsidRPr="00630F66" w:rsidP="00630F66">
      <w:pPr>
        <w:pStyle w:val="ListBullet"/>
      </w:pPr>
      <w:r w:rsidRPr="00630F66">
        <w:t>intellectual property and other legislation requirements associated with arts practice.</w:t>
      </w:r>
    </w:p>
    <w:p w:rsidR="00000000" w:rsidRPr="00630F66" w:rsidP="00630F66">
      <w:pPr>
        <w:pStyle w:val="AllowPageBreak"/>
      </w:pPr>
    </w:p>
    <w:p w:rsidR="00000000" w:rsidRPr="00630F66" w:rsidP="00630F66">
      <w:pPr>
        <w:pStyle w:val="Heading1"/>
      </w:pPr>
      <w:bookmarkStart w:id="11" w:name="O_1164581"/>
      <w:bookmarkEnd w:id="11"/>
      <w:r w:rsidRPr="00630F66">
        <w:t>Asse</w:t>
      </w:r>
      <w:r w:rsidRPr="00630F66">
        <w:t>ssment Conditions</w:t>
      </w:r>
    </w:p>
    <w:p w:rsidR="00000000" w:rsidRPr="00630F66" w:rsidP="00B57B32">
      <w:pPr>
        <w:pStyle w:val="BodyText"/>
      </w:pPr>
      <w:r w:rsidRPr="00630F66">
        <w:t xml:space="preserve">Skills in this unit must be demonstrated in a workplace or simulated environment where the conditions are typical of those in a working environment in this industry. </w:t>
      </w:r>
    </w:p>
    <w:p w:rsidR="00000000" w:rsidRPr="00630F66" w:rsidP="00B57B32">
      <w:pPr>
        <w:pStyle w:val="BodyText"/>
      </w:pPr>
      <w:r w:rsidRPr="00630F66">
        <w:t>This includes access to:</w:t>
      </w:r>
    </w:p>
    <w:p w:rsidR="00000000" w:rsidRPr="00630F66" w:rsidP="00630F66">
      <w:pPr>
        <w:pStyle w:val="ListBullet"/>
      </w:pPr>
      <w:r w:rsidRPr="00630F66">
        <w:t>various information sources</w:t>
      </w:r>
    </w:p>
    <w:p w:rsidR="00000000" w:rsidRPr="00630F66" w:rsidP="00630F66">
      <w:pPr>
        <w:pStyle w:val="ListBullet"/>
      </w:pPr>
      <w:r w:rsidRPr="00630F66">
        <w:t>equipment and tools used to produce design work.</w:t>
      </w:r>
    </w:p>
    <w:p w:rsidR="00000000" w:rsidRPr="00630F66" w:rsidP="00630F66">
      <w:pPr>
        <w:pStyle w:val="List"/>
      </w:pPr>
    </w:p>
    <w:p w:rsidR="00000000" w:rsidRPr="00630F66" w:rsidP="00B57B32">
      <w:pPr>
        <w:pStyle w:val="BodyText"/>
      </w:pPr>
      <w:r w:rsidRPr="00630F66">
        <w:t>Assessors of this unit must satisfy the requirements for assessors in applicable vocational educational and training legislation, frameworks and/or standards.</w:t>
      </w:r>
    </w:p>
    <w:p w:rsidR="00000000" w:rsidRPr="00630F66" w:rsidP="00630F66">
      <w:pPr>
        <w:pStyle w:val="Heading1"/>
      </w:pPr>
      <w:bookmarkStart w:id="12" w:name="O_1164579"/>
      <w:bookmarkEnd w:id="12"/>
      <w:r w:rsidRPr="00630F66">
        <w:t>Links</w:t>
      </w:r>
    </w:p>
    <w:p w:rsidR="00000000" w:rsidRPr="00630F66" w:rsidP="00B57B32">
      <w:pPr>
        <w:pStyle w:val="BodyText"/>
      </w:pPr>
      <w:r w:rsidRPr="00630F66">
        <w:t>Companion Volume Imple</w:t>
      </w:r>
      <w:r w:rsidRPr="00630F66">
        <w:t xml:space="preserve">mentation Guide is found on VETNet - </w:t>
      </w:r>
      <w:r>
        <w:fldChar w:fldCharType="begin"/>
      </w:r>
      <w:r>
        <w:instrText xml:space="preserve"> HYPERLINK "https://vetnet.gov.au/Pages/TrainingDocs.aspx?q=1db201d9-4006-4430-839f-382ef6b803d5" </w:instrText>
      </w:r>
      <w:r>
        <w:fldChar w:fldCharType="separate"/>
      </w:r>
      <w:r w:rsidRPr="00276EEE">
        <w:rPr>
          <w:rStyle w:val="Hyperlink"/>
        </w:rPr>
        <w:t>https://vetnet.gov.au/Pages/TrainingDocs.aspx?q=1db201d9-4006-4430-839f-382ef6b803d5</w:t>
      </w:r>
      <w:r>
        <w:fldChar w:fldCharType="end"/>
      </w:r>
    </w:p>
    <w:p w:rsidR="00000000" w:rsidRPr="00630F66" w:rsidP="00630F66"/>
    <w:sectPr w:rsidSect="00630F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rsidRPr="00B57B32" w:rsidP="00B57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32" w:rsidP="00630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7B32" w:rsidP="00630F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57B32" w:rsidP="00630F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rsidP="00630F66">
    <w:pPr>
      <w:pStyle w:val="Footer"/>
      <w:framePr w:wrap="around"/>
    </w:pPr>
    <w:r>
      <w:fldChar w:fldCharType="begin"/>
    </w:r>
    <w:r>
      <w:instrText xml:space="preserve"> DOCPROPERTY  Subject  \* MERGEFORMAT </w:instrText>
    </w:r>
    <w:r>
      <w:fldChar w:fldCharType="separate"/>
    </w:r>
    <w:r w:rsidR="00B57B32">
      <w:t>Approved</w:t>
    </w:r>
    <w:r w:rsidR="00B57B32">
      <w:fldChar w:fldCharType="end"/>
    </w:r>
    <w:r>
      <w:tab/>
      <w:t xml:space="preserve">Page </w:t>
    </w:r>
    <w:r>
      <w:fldChar w:fldCharType="begin"/>
    </w:r>
    <w:r>
      <w:instrText xml:space="preserve"> PAGE  \* Arabic  \* MERGEFORMAT </w:instrText>
    </w:r>
    <w:r>
      <w:fldChar w:fldCharType="separate"/>
    </w:r>
    <w:r w:rsidR="00B57B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B32">
      <w:rPr>
        <w:noProof/>
      </w:rPr>
      <w:t>4</w:t>
    </w:r>
    <w:r>
      <w:rPr>
        <w:noProof/>
      </w:rPr>
      <w:fldChar w:fldCharType="end"/>
    </w:r>
  </w:p>
  <w:p w:rsidR="00630F66" w:rsidP="00630F66">
    <w:pPr>
      <w:pStyle w:val="Footer"/>
      <w:framePr w:wrap="around"/>
    </w:pPr>
    <w:r>
      <w:t xml:space="preserve">© Commonwealth of Australia, </w:t>
    </w:r>
    <w:r>
      <w:fldChar w:fldCharType="begin"/>
    </w:r>
    <w:r>
      <w:instrText xml:space="preserve"> DATE  \@ "yyyy"  \* MERGEFORMAT </w:instrText>
    </w:r>
    <w:r>
      <w:fldChar w:fldCharType="separate"/>
    </w:r>
    <w:r w:rsidR="00B57B32">
      <w:rPr>
        <w:noProof/>
      </w:rPr>
      <w:t>2025</w:t>
    </w:r>
    <w:r>
      <w:fldChar w:fldCharType="end"/>
    </w:r>
    <w:r>
      <w:tab/>
    </w:r>
    <w:r>
      <w:fldChar w:fldCharType="begin"/>
    </w:r>
    <w:r>
      <w:instrText xml:space="preserve"> DOCPROPERTY  Author  \* MERGEFORMAT </w:instrText>
    </w:r>
    <w:r>
      <w:fldChar w:fldCharType="separate"/>
    </w:r>
    <w:r w:rsidR="00B57B32">
      <w:t>Service and Creative Skills Australia</w:t>
    </w:r>
    <w:r w:rsidR="00B57B32">
      <w:fldChar w:fldCharType="end"/>
    </w:r>
  </w:p>
  <w:p w:rsidR="00630F66" w:rsidP="00630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F66" w:rsidRPr="00B57B32" w:rsidP="00B57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32" w:rsidRPr="002D2AF8" w:rsidP="00630F66">
    <w:pPr>
      <w:pStyle w:val="Header"/>
      <w:framePr w:wrap="around"/>
    </w:pPr>
    <w:r>
      <w:fldChar w:fldCharType="begin"/>
    </w:r>
    <w:r>
      <w:instrText xml:space="preserve"> TITLE   \* MERGEFORMAT </w:instrText>
    </w:r>
    <w:r>
      <w:fldChar w:fldCharType="separate"/>
    </w:r>
    <w:r>
      <w:t>CUAACD534 Research and apply light and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7B32" w:rsidP="00630F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66" w:rsidRPr="002D2AF8" w:rsidP="00630F66">
    <w:pPr>
      <w:pStyle w:val="Header"/>
      <w:framePr w:wrap="around"/>
    </w:pPr>
    <w:r>
      <w:fldChar w:fldCharType="begin"/>
    </w:r>
    <w:r>
      <w:instrText xml:space="preserve"> TITLE   \* MERGEFORMAT </w:instrText>
    </w:r>
    <w:r>
      <w:fldChar w:fldCharType="separate"/>
    </w:r>
    <w:r w:rsidR="00B57B32">
      <w:t>CUAACD534 Research and apply light and colour</w:t>
    </w:r>
    <w:r w:rsidR="00B57B32">
      <w:fldChar w:fldCharType="end"/>
    </w:r>
    <w:r>
      <w:tab/>
      <w:t xml:space="preserve">Date this document was generated: </w:t>
    </w:r>
    <w:r>
      <w:fldChar w:fldCharType="begin"/>
    </w:r>
    <w:r>
      <w:instrText xml:space="preserve"> CREATEDATE  \@ "d MMMM yyyy"  \* MERGEFORMAT </w:instrText>
    </w:r>
    <w:r>
      <w:fldChar w:fldCharType="separate"/>
    </w:r>
    <w:r w:rsidR="00B57B32">
      <w:rPr>
        <w:noProof/>
      </w:rPr>
      <w:t>1 March 2025</w:t>
    </w:r>
    <w:r>
      <w:fldChar w:fldCharType="end"/>
    </w:r>
  </w:p>
  <w:p w:rsidR="00630F66" w:rsidP="00630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264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CFD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F66"/>
    <w:pPr>
      <w:spacing w:before="360" w:after="60"/>
      <w:outlineLvl w:val="0"/>
    </w:pPr>
    <w:rPr>
      <w:sz w:val="32"/>
    </w:rPr>
  </w:style>
  <w:style w:type="paragraph" w:styleId="Heading2">
    <w:name w:val="heading 2"/>
    <w:basedOn w:val="HeadingBase"/>
    <w:next w:val="BodyText"/>
    <w:link w:val="Heading2Char"/>
    <w:qFormat/>
    <w:rsid w:val="00630F66"/>
    <w:pPr>
      <w:keepLines/>
      <w:spacing w:before="240" w:after="120"/>
      <w:outlineLvl w:val="1"/>
    </w:pPr>
    <w:rPr>
      <w:sz w:val="28"/>
      <w:szCs w:val="40"/>
    </w:rPr>
  </w:style>
  <w:style w:type="paragraph" w:styleId="Heading3">
    <w:name w:val="heading 3"/>
    <w:basedOn w:val="HeadingBase"/>
    <w:next w:val="BodyText"/>
    <w:link w:val="Heading3Char"/>
    <w:qFormat/>
    <w:rsid w:val="00630F66"/>
    <w:pPr>
      <w:spacing w:before="180" w:after="120"/>
      <w:outlineLvl w:val="2"/>
    </w:pPr>
    <w:rPr>
      <w:spacing w:val="-10"/>
      <w:kern w:val="32"/>
    </w:rPr>
  </w:style>
  <w:style w:type="paragraph" w:styleId="Heading4">
    <w:name w:val="heading 4"/>
    <w:basedOn w:val="HeadingBase"/>
    <w:next w:val="BodyText"/>
    <w:link w:val="Heading4Char"/>
    <w:qFormat/>
    <w:rsid w:val="00630F66"/>
    <w:pPr>
      <w:spacing w:before="160" w:after="120"/>
      <w:outlineLvl w:val="3"/>
    </w:pPr>
    <w:rPr>
      <w:sz w:val="22"/>
    </w:rPr>
  </w:style>
  <w:style w:type="paragraph" w:styleId="Heading5">
    <w:name w:val="heading 5"/>
    <w:basedOn w:val="HeadingBase"/>
    <w:next w:val="Normal"/>
    <w:link w:val="Heading5Char"/>
    <w:qFormat/>
    <w:rsid w:val="00630F66"/>
    <w:pPr>
      <w:spacing w:before="80"/>
      <w:outlineLvl w:val="4"/>
    </w:pPr>
    <w:rPr>
      <w:color w:val="918585"/>
      <w:sz w:val="20"/>
    </w:rPr>
  </w:style>
  <w:style w:type="paragraph" w:styleId="Heading6">
    <w:name w:val="heading 6"/>
    <w:basedOn w:val="HeadingBase"/>
    <w:next w:val="Normal"/>
    <w:link w:val="Heading6Char"/>
    <w:qFormat/>
    <w:rsid w:val="00630F66"/>
    <w:pPr>
      <w:spacing w:before="60"/>
      <w:outlineLvl w:val="5"/>
    </w:pPr>
    <w:rPr>
      <w:color w:val="918585"/>
      <w:sz w:val="20"/>
    </w:rPr>
  </w:style>
  <w:style w:type="paragraph" w:styleId="Heading7">
    <w:name w:val="heading 7"/>
    <w:basedOn w:val="Normal"/>
    <w:next w:val="Normal"/>
    <w:link w:val="Heading7Char"/>
    <w:qFormat/>
    <w:rsid w:val="00630F66"/>
    <w:pPr>
      <w:ind w:left="720"/>
      <w:outlineLvl w:val="6"/>
    </w:pPr>
    <w:rPr>
      <w:i/>
    </w:rPr>
  </w:style>
  <w:style w:type="paragraph" w:styleId="Heading8">
    <w:name w:val="heading 8"/>
    <w:basedOn w:val="Normal"/>
    <w:next w:val="Normal"/>
    <w:link w:val="Heading8Char"/>
    <w:qFormat/>
    <w:rsid w:val="00630F66"/>
    <w:pPr>
      <w:ind w:left="720"/>
      <w:outlineLvl w:val="7"/>
    </w:pPr>
    <w:rPr>
      <w:i/>
    </w:rPr>
  </w:style>
  <w:style w:type="paragraph" w:styleId="Heading9">
    <w:name w:val="heading 9"/>
    <w:basedOn w:val="Normal"/>
    <w:next w:val="Normal"/>
    <w:link w:val="Heading9Char"/>
    <w:qFormat/>
    <w:rsid w:val="00630F66"/>
    <w:pPr>
      <w:ind w:left="720"/>
      <w:outlineLvl w:val="8"/>
    </w:pPr>
    <w:rPr>
      <w:i/>
    </w:rPr>
  </w:style>
  <w:style w:type="character" w:default="1" w:styleId="DefaultParagraphFont">
    <w:name w:val="Default Paragraph Font"/>
    <w:uiPriority w:val="1"/>
    <w:unhideWhenUsed/>
    <w:rsid w:val="00630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F66"/>
  </w:style>
  <w:style w:type="character" w:customStyle="1" w:styleId="Heading1Char">
    <w:name w:val="Heading 1 Char"/>
    <w:basedOn w:val="DefaultParagraphFont"/>
    <w:link w:val="Heading1"/>
    <w:rsid w:val="00630F66"/>
    <w:rPr>
      <w:rFonts w:ascii="Times New Roman" w:eastAsia="Times New Roman" w:hAnsi="Times New Roman" w:cs="Times New Roman"/>
      <w:b/>
      <w:sz w:val="32"/>
      <w:szCs w:val="20"/>
      <w:lang w:eastAsia="en-US"/>
    </w:rPr>
  </w:style>
  <w:style w:type="paragraph" w:styleId="BodyText">
    <w:name w:val="Body Text"/>
    <w:basedOn w:val="Normal"/>
    <w:link w:val="BodyTextChar"/>
    <w:rsid w:val="00630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F66"/>
    <w:rPr>
      <w:rFonts w:ascii="Times New Roman" w:eastAsia="Times New Roman" w:hAnsi="Times New Roman" w:cs="Times New Roman"/>
      <w:sz w:val="24"/>
      <w:lang w:eastAsia="en-US"/>
    </w:rPr>
  </w:style>
  <w:style w:type="paragraph" w:styleId="List">
    <w:name w:val="List"/>
    <w:basedOn w:val="BodyText"/>
    <w:next w:val="BodyText"/>
    <w:rsid w:val="00630F66"/>
    <w:pPr>
      <w:tabs>
        <w:tab w:val="left" w:pos="340"/>
      </w:tabs>
      <w:spacing w:before="60" w:after="60"/>
      <w:ind w:left="340" w:hanging="340"/>
    </w:pPr>
  </w:style>
  <w:style w:type="paragraph" w:styleId="ListBullet">
    <w:name w:val="List Bullet"/>
    <w:basedOn w:val="List"/>
    <w:rsid w:val="00630F66"/>
    <w:pPr>
      <w:numPr>
        <w:numId w:val="11"/>
      </w:numPr>
      <w:tabs>
        <w:tab w:val="clear" w:pos="340"/>
      </w:tabs>
      <w:spacing w:before="40" w:after="40"/>
    </w:pPr>
  </w:style>
  <w:style w:type="character" w:customStyle="1" w:styleId="SpecialBold">
    <w:name w:val="Special Bold"/>
    <w:basedOn w:val="DefaultParagraphFont"/>
    <w:rsid w:val="00630F66"/>
    <w:rPr>
      <w:b/>
      <w:spacing w:val="0"/>
    </w:rPr>
  </w:style>
  <w:style w:type="character" w:styleId="Emphasis">
    <w:name w:val="Emphasis"/>
    <w:basedOn w:val="DefaultParagraphFont"/>
    <w:qFormat/>
    <w:rsid w:val="00630F66"/>
    <w:rPr>
      <w:i/>
    </w:rPr>
  </w:style>
  <w:style w:type="paragraph" w:customStyle="1" w:styleId="SuperHeading">
    <w:name w:val="SuperHeading"/>
    <w:basedOn w:val="Normal"/>
    <w:rsid w:val="00630F66"/>
    <w:pPr>
      <w:spacing w:before="240" w:after="120"/>
      <w:outlineLvl w:val="0"/>
    </w:pPr>
    <w:rPr>
      <w:rFonts w:ascii="Times New Roman" w:hAnsi="Times New Roman"/>
      <w:b/>
      <w:sz w:val="32"/>
    </w:rPr>
  </w:style>
  <w:style w:type="paragraph" w:customStyle="1" w:styleId="AllowPageBreak">
    <w:name w:val="AllowPageBreak"/>
    <w:rsid w:val="00630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F66"/>
    <w:rPr>
      <w:rFonts w:ascii="Courier New" w:eastAsia="Times New Roman" w:hAnsi="Courier New" w:cs="Times New Roman"/>
      <w:i/>
      <w:szCs w:val="20"/>
      <w:lang w:eastAsia="en-US"/>
    </w:rPr>
  </w:style>
  <w:style w:type="paragraph" w:customStyle="1" w:styleId="HeadingBase">
    <w:name w:val="Heading Base"/>
    <w:rsid w:val="00630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F66"/>
    <w:pPr>
      <w:tabs>
        <w:tab w:val="right" w:leader="dot" w:pos="9072"/>
      </w:tabs>
      <w:ind w:left="567"/>
    </w:pPr>
    <w:rPr>
      <w:szCs w:val="22"/>
    </w:rPr>
  </w:style>
  <w:style w:type="paragraph" w:customStyle="1" w:styleId="TOCBase">
    <w:name w:val="TOC Base"/>
    <w:rsid w:val="00630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F66"/>
    <w:pPr>
      <w:tabs>
        <w:tab w:val="right" w:leader="dot" w:pos="9072"/>
      </w:tabs>
      <w:spacing w:before="40" w:after="40"/>
      <w:ind w:left="284"/>
    </w:pPr>
    <w:rPr>
      <w:rFonts w:ascii="Times New Roman" w:hAnsi="Times New Roman"/>
    </w:rPr>
  </w:style>
  <w:style w:type="paragraph" w:styleId="TOC1">
    <w:name w:val="toc 1"/>
    <w:basedOn w:val="TOCBase"/>
    <w:next w:val="Normal"/>
    <w:rsid w:val="00630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F66"/>
    <w:rPr>
      <w:rFonts w:ascii="Times New Roman" w:eastAsia="Times New Roman" w:hAnsi="Times New Roman" w:cs="Times New Roman"/>
      <w:sz w:val="16"/>
      <w:lang w:eastAsia="en-US"/>
    </w:rPr>
  </w:style>
  <w:style w:type="paragraph" w:styleId="Title">
    <w:name w:val="Title"/>
    <w:basedOn w:val="HeadingBase"/>
    <w:link w:val="TitleChar"/>
    <w:qFormat/>
    <w:rsid w:val="00630F66"/>
    <w:pPr>
      <w:spacing w:before="5040"/>
      <w:jc w:val="center"/>
    </w:pPr>
    <w:rPr>
      <w:sz w:val="48"/>
      <w:szCs w:val="72"/>
      <w:lang w:val="en-US"/>
    </w:rPr>
  </w:style>
  <w:style w:type="character" w:customStyle="1" w:styleId="TitleChar">
    <w:name w:val="Title Char"/>
    <w:basedOn w:val="DefaultParagraphFont"/>
    <w:link w:val="Title"/>
    <w:rsid w:val="00630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F66"/>
    <w:pPr>
      <w:tabs>
        <w:tab w:val="left" w:pos="3600"/>
        <w:tab w:val="left" w:pos="3958"/>
      </w:tabs>
    </w:pPr>
  </w:style>
  <w:style w:type="paragraph" w:customStyle="1" w:styleId="Note">
    <w:name w:val="Note"/>
    <w:basedOn w:val="BodyText"/>
    <w:rsid w:val="00630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F66"/>
    <w:pPr>
      <w:framePr w:wrap="auto" w:hAnchor="text" w:y="6049"/>
    </w:pPr>
    <w:rPr>
      <w:color w:val="000000"/>
      <w:sz w:val="40"/>
    </w:rPr>
  </w:style>
  <w:style w:type="paragraph" w:customStyle="1" w:styleId="TOCTitle">
    <w:name w:val="TOCTitle"/>
    <w:basedOn w:val="Heading1"/>
    <w:rsid w:val="00630F66"/>
    <w:pPr>
      <w:spacing w:after="240"/>
      <w:jc w:val="center"/>
      <w:outlineLvl w:val="9"/>
    </w:pPr>
    <w:rPr>
      <w:caps/>
    </w:rPr>
  </w:style>
  <w:style w:type="paragraph" w:customStyle="1" w:styleId="Version">
    <w:name w:val="Version"/>
    <w:rsid w:val="00630F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F66"/>
    <w:pPr>
      <w:numPr>
        <w:numId w:val="12"/>
      </w:numPr>
      <w:tabs>
        <w:tab w:val="clear" w:pos="680"/>
      </w:tabs>
    </w:pPr>
  </w:style>
  <w:style w:type="paragraph" w:styleId="Index1">
    <w:name w:val="index 1"/>
    <w:basedOn w:val="Normal"/>
    <w:next w:val="Normal"/>
    <w:semiHidden/>
    <w:rsid w:val="00630F66"/>
    <w:pPr>
      <w:keepNext w:val="0"/>
      <w:tabs>
        <w:tab w:val="right" w:pos="4176"/>
      </w:tabs>
      <w:ind w:left="198" w:hanging="198"/>
    </w:pPr>
    <w:rPr>
      <w:rFonts w:ascii="Garamond" w:hAnsi="Garamond"/>
    </w:rPr>
  </w:style>
  <w:style w:type="paragraph" w:styleId="IndexHeading">
    <w:name w:val="index heading"/>
    <w:basedOn w:val="Normal"/>
    <w:next w:val="Index1"/>
    <w:semiHidden/>
    <w:rsid w:val="00630F66"/>
    <w:pPr>
      <w:spacing w:before="120" w:after="120"/>
    </w:pPr>
    <w:rPr>
      <w:rFonts w:ascii="Arial" w:hAnsi="Arial"/>
      <w:b/>
      <w:color w:val="918585"/>
      <w:sz w:val="24"/>
    </w:rPr>
  </w:style>
  <w:style w:type="paragraph" w:styleId="Header">
    <w:name w:val="header"/>
    <w:basedOn w:val="Normal"/>
    <w:link w:val="HeaderChar"/>
    <w:rsid w:val="00630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F66"/>
    <w:rPr>
      <w:rFonts w:ascii="Times New Roman" w:eastAsia="Times New Roman" w:hAnsi="Times New Roman" w:cs="Times New Roman"/>
      <w:sz w:val="16"/>
      <w:szCs w:val="20"/>
      <w:lang w:val="en-GB" w:eastAsia="en-US"/>
    </w:rPr>
  </w:style>
  <w:style w:type="paragraph" w:customStyle="1" w:styleId="Chapter">
    <w:name w:val="Chapter"/>
    <w:basedOn w:val="Normal"/>
    <w:rsid w:val="00630F66"/>
    <w:pPr>
      <w:spacing w:before="240"/>
    </w:pPr>
    <w:rPr>
      <w:rFonts w:ascii="Times New Roman" w:hAnsi="Times New Roman"/>
      <w:smallCaps/>
      <w:spacing w:val="80"/>
      <w:sz w:val="28"/>
    </w:rPr>
  </w:style>
  <w:style w:type="paragraph" w:customStyle="1" w:styleId="InChapter">
    <w:name w:val="InChapter"/>
    <w:basedOn w:val="Heading3"/>
    <w:rsid w:val="00630F66"/>
    <w:pPr>
      <w:spacing w:after="240"/>
      <w:outlineLvl w:val="9"/>
    </w:pPr>
    <w:rPr>
      <w:noProof/>
    </w:rPr>
  </w:style>
  <w:style w:type="paragraph" w:styleId="Index2">
    <w:name w:val="index 2"/>
    <w:basedOn w:val="Normal"/>
    <w:next w:val="Normal"/>
    <w:semiHidden/>
    <w:rsid w:val="00630F66"/>
    <w:pPr>
      <w:tabs>
        <w:tab w:val="right" w:pos="4176"/>
      </w:tabs>
      <w:ind w:left="568" w:hanging="284"/>
    </w:pPr>
    <w:rPr>
      <w:rFonts w:ascii="Garamond" w:hAnsi="Garamond"/>
    </w:rPr>
  </w:style>
  <w:style w:type="paragraph" w:customStyle="1" w:styleId="Byline">
    <w:name w:val="Byline"/>
    <w:rsid w:val="00630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F66"/>
    <w:pPr>
      <w:tabs>
        <w:tab w:val="clear" w:pos="3600"/>
        <w:tab w:val="clear" w:pos="3958"/>
      </w:tabs>
      <w:jc w:val="right"/>
    </w:pPr>
  </w:style>
  <w:style w:type="paragraph" w:styleId="Caption">
    <w:name w:val="caption"/>
    <w:basedOn w:val="BodyText"/>
    <w:next w:val="Normal"/>
    <w:qFormat/>
    <w:rsid w:val="00630F66"/>
    <w:pPr>
      <w:framePr w:w="2268" w:hSpace="181" w:vSpace="181" w:wrap="around" w:vAnchor="text" w:hAnchor="page" w:x="1135" w:y="285" w:anchorLock="1"/>
    </w:pPr>
    <w:rPr>
      <w:i/>
    </w:rPr>
  </w:style>
  <w:style w:type="paragraph" w:customStyle="1" w:styleId="MiniTOCTitle">
    <w:name w:val="MiniTOCTitle"/>
    <w:basedOn w:val="Heading4"/>
    <w:rsid w:val="00630F66"/>
    <w:pPr>
      <w:spacing w:before="240"/>
      <w:outlineLvl w:val="9"/>
    </w:pPr>
    <w:rPr>
      <w:noProof/>
      <w:sz w:val="24"/>
    </w:rPr>
  </w:style>
  <w:style w:type="paragraph" w:customStyle="1" w:styleId="MiniTOCItem">
    <w:name w:val="MiniTOCItem"/>
    <w:basedOn w:val="ListBullet"/>
    <w:rsid w:val="00630F66"/>
    <w:pPr>
      <w:numPr>
        <w:numId w:val="0"/>
      </w:numPr>
      <w:tabs>
        <w:tab w:val="right" w:leader="dot" w:pos="6521"/>
      </w:tabs>
      <w:spacing w:before="0" w:after="0"/>
    </w:pPr>
  </w:style>
  <w:style w:type="paragraph" w:customStyle="1" w:styleId="TOFTitle">
    <w:name w:val="TOFTitle"/>
    <w:basedOn w:val="TOCTitle"/>
    <w:rsid w:val="00630F66"/>
  </w:style>
  <w:style w:type="paragraph" w:styleId="TableofFigures">
    <w:name w:val="table of figures"/>
    <w:basedOn w:val="Normal"/>
    <w:next w:val="Normal"/>
    <w:semiHidden/>
    <w:rsid w:val="00630F66"/>
    <w:pPr>
      <w:tabs>
        <w:tab w:val="right" w:leader="dot" w:pos="9072"/>
      </w:tabs>
      <w:ind w:left="970" w:hanging="403"/>
    </w:pPr>
    <w:rPr>
      <w:rFonts w:ascii="Times New Roman" w:hAnsi="Times New Roman"/>
      <w:b/>
    </w:rPr>
  </w:style>
  <w:style w:type="paragraph" w:styleId="ListNumber">
    <w:name w:val="List Number"/>
    <w:basedOn w:val="List"/>
    <w:rsid w:val="00630F66"/>
    <w:pPr>
      <w:numPr>
        <w:numId w:val="14"/>
      </w:numPr>
      <w:tabs>
        <w:tab w:val="clear" w:pos="340"/>
      </w:tabs>
    </w:pPr>
  </w:style>
  <w:style w:type="character" w:customStyle="1" w:styleId="WingdingSymbols">
    <w:name w:val="Wingding Symbols"/>
    <w:rsid w:val="00630F66"/>
    <w:rPr>
      <w:rFonts w:ascii="Wingdings" w:hAnsi="Wingdings"/>
    </w:rPr>
  </w:style>
  <w:style w:type="paragraph" w:customStyle="1" w:styleId="TableHeading">
    <w:name w:val="Table Heading"/>
    <w:basedOn w:val="HeadingBase"/>
    <w:rsid w:val="00630F66"/>
    <w:pPr>
      <w:keepLines/>
      <w:pBdr>
        <w:bottom w:val="single" w:sz="6" w:space="1" w:color="918585"/>
      </w:pBdr>
      <w:spacing w:before="240"/>
    </w:pPr>
  </w:style>
  <w:style w:type="character" w:customStyle="1" w:styleId="HotSpot">
    <w:name w:val="HotSpot"/>
    <w:rsid w:val="00630F66"/>
    <w:rPr>
      <w:color w:val="0033CC"/>
      <w:u w:val="none"/>
    </w:rPr>
  </w:style>
  <w:style w:type="paragraph" w:customStyle="1" w:styleId="BodyTextRight">
    <w:name w:val="Body Text Right"/>
    <w:basedOn w:val="BodyText"/>
    <w:rsid w:val="00630F66"/>
    <w:pPr>
      <w:spacing w:before="0" w:after="0"/>
      <w:jc w:val="right"/>
    </w:pPr>
  </w:style>
  <w:style w:type="paragraph" w:styleId="Index3">
    <w:name w:val="index 3"/>
    <w:basedOn w:val="ListNumber2"/>
    <w:next w:val="Normal"/>
    <w:semiHidden/>
    <w:rsid w:val="00630F66"/>
    <w:pPr>
      <w:numPr>
        <w:numId w:val="0"/>
      </w:numPr>
      <w:tabs>
        <w:tab w:val="right" w:leader="dot" w:pos="4176"/>
      </w:tabs>
    </w:pPr>
  </w:style>
  <w:style w:type="paragraph" w:styleId="ListNumber2">
    <w:name w:val="List Number 2"/>
    <w:basedOn w:val="List2"/>
    <w:rsid w:val="00630F66"/>
    <w:pPr>
      <w:numPr>
        <w:numId w:val="9"/>
      </w:numPr>
      <w:tabs>
        <w:tab w:val="clear" w:pos="1060"/>
      </w:tabs>
    </w:pPr>
  </w:style>
  <w:style w:type="paragraph" w:customStyle="1" w:styleId="MarginNote">
    <w:name w:val="Margin Note"/>
    <w:basedOn w:val="BodyText"/>
    <w:rsid w:val="00630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F66"/>
    <w:rPr>
      <w:sz w:val="32"/>
    </w:rPr>
  </w:style>
  <w:style w:type="paragraph" w:customStyle="1" w:styleId="HeadingProcedure">
    <w:name w:val="Heading Procedure"/>
    <w:basedOn w:val="HeadingBase"/>
    <w:next w:val="Normal"/>
    <w:rsid w:val="00630F66"/>
    <w:pPr>
      <w:tabs>
        <w:tab w:val="left" w:pos="0"/>
      </w:tabs>
      <w:spacing w:before="120" w:after="60"/>
    </w:pPr>
    <w:rPr>
      <w:i/>
      <w:color w:val="918585"/>
      <w:sz w:val="22"/>
    </w:rPr>
  </w:style>
  <w:style w:type="paragraph" w:customStyle="1" w:styleId="TableBodyText">
    <w:name w:val="Table Body Text"/>
    <w:basedOn w:val="BodyText"/>
    <w:rsid w:val="00630F66"/>
    <w:pPr>
      <w:spacing w:before="60" w:after="60"/>
    </w:pPr>
  </w:style>
  <w:style w:type="paragraph" w:styleId="ListContinue">
    <w:name w:val="List Continue"/>
    <w:basedOn w:val="List"/>
    <w:rsid w:val="00630F66"/>
    <w:pPr>
      <w:ind w:firstLine="0"/>
    </w:pPr>
  </w:style>
  <w:style w:type="paragraph" w:customStyle="1" w:styleId="ListNote">
    <w:name w:val="List Note"/>
    <w:basedOn w:val="List"/>
    <w:rsid w:val="00630F66"/>
    <w:pPr>
      <w:pBdr>
        <w:top w:val="single" w:sz="6" w:space="2" w:color="918585"/>
        <w:bottom w:val="single" w:sz="6" w:space="2" w:color="918585"/>
      </w:pBdr>
      <w:tabs>
        <w:tab w:val="left" w:pos="1021"/>
      </w:tabs>
      <w:ind w:firstLine="0"/>
    </w:pPr>
  </w:style>
  <w:style w:type="paragraph" w:customStyle="1" w:styleId="Warning">
    <w:name w:val="Warning"/>
    <w:basedOn w:val="BodyText"/>
    <w:rsid w:val="00630F66"/>
    <w:pPr>
      <w:shd w:val="clear" w:color="auto" w:fill="D9D9D9"/>
      <w:tabs>
        <w:tab w:val="left" w:pos="992"/>
      </w:tabs>
      <w:ind w:left="119" w:right="119"/>
    </w:pPr>
    <w:rPr>
      <w:sz w:val="20"/>
    </w:rPr>
  </w:style>
  <w:style w:type="paragraph" w:customStyle="1" w:styleId="MarginIcons">
    <w:name w:val="Margin Icons"/>
    <w:basedOn w:val="BodyText"/>
    <w:rsid w:val="00630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F66"/>
    <w:rPr>
      <w:rFonts w:ascii="Courier New" w:hAnsi="Courier New"/>
    </w:rPr>
  </w:style>
  <w:style w:type="paragraph" w:customStyle="1" w:styleId="NoteBullet">
    <w:name w:val="Note Bullet"/>
    <w:basedOn w:val="Note"/>
    <w:rsid w:val="00630F66"/>
    <w:pPr>
      <w:tabs>
        <w:tab w:val="clear" w:pos="680"/>
      </w:tabs>
      <w:spacing w:before="60" w:after="60"/>
    </w:pPr>
  </w:style>
  <w:style w:type="paragraph" w:customStyle="1" w:styleId="SubHeading2">
    <w:name w:val="SubHeading2"/>
    <w:basedOn w:val="HeadingBase"/>
    <w:rsid w:val="00630F66"/>
    <w:pPr>
      <w:spacing w:before="240" w:after="60"/>
    </w:pPr>
    <w:rPr>
      <w:sz w:val="20"/>
    </w:rPr>
  </w:style>
  <w:style w:type="paragraph" w:customStyle="1" w:styleId="SubHeading1">
    <w:name w:val="SubHeading1"/>
    <w:basedOn w:val="HeadingBase"/>
    <w:rsid w:val="00630F66"/>
    <w:pPr>
      <w:spacing w:before="240" w:after="60"/>
    </w:pPr>
    <w:rPr>
      <w:color w:val="918585"/>
      <w:sz w:val="22"/>
    </w:rPr>
  </w:style>
  <w:style w:type="paragraph" w:customStyle="1" w:styleId="SideHeading">
    <w:name w:val="Side Heading"/>
    <w:basedOn w:val="HeadingBase"/>
    <w:rsid w:val="00630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F66"/>
    <w:pPr>
      <w:numPr>
        <w:numId w:val="10"/>
      </w:numPr>
    </w:pPr>
  </w:style>
  <w:style w:type="paragraph" w:styleId="PlainText">
    <w:name w:val="Plain Text"/>
    <w:basedOn w:val="Normal"/>
    <w:link w:val="PlainTextChar"/>
    <w:rsid w:val="00630F66"/>
    <w:rPr>
      <w:sz w:val="20"/>
    </w:rPr>
  </w:style>
  <w:style w:type="character" w:customStyle="1" w:styleId="PlainTextChar">
    <w:name w:val="Plain Text Char"/>
    <w:basedOn w:val="DefaultParagraphFont"/>
    <w:link w:val="PlainText"/>
    <w:rsid w:val="00630F66"/>
    <w:rPr>
      <w:rFonts w:ascii="Courier New" w:eastAsia="Times New Roman" w:hAnsi="Courier New" w:cs="Times New Roman"/>
      <w:sz w:val="20"/>
      <w:szCs w:val="20"/>
      <w:lang w:eastAsia="en-US"/>
    </w:rPr>
  </w:style>
  <w:style w:type="character" w:customStyle="1" w:styleId="MenuOption">
    <w:name w:val="Menu Option"/>
    <w:basedOn w:val="DefaultParagraphFont"/>
    <w:rsid w:val="00630F66"/>
    <w:rPr>
      <w:b/>
      <w:smallCaps/>
    </w:rPr>
  </w:style>
  <w:style w:type="paragraph" w:customStyle="1" w:styleId="TableListNumber">
    <w:name w:val="Table List Number"/>
    <w:basedOn w:val="ListNumber"/>
    <w:rsid w:val="00630F66"/>
    <w:pPr>
      <w:numPr>
        <w:numId w:val="0"/>
      </w:numPr>
    </w:pPr>
  </w:style>
  <w:style w:type="paragraph" w:styleId="TOC4">
    <w:name w:val="toc 4"/>
    <w:basedOn w:val="TOCBase"/>
    <w:next w:val="Normal"/>
    <w:semiHidden/>
    <w:rsid w:val="00630F66"/>
    <w:pPr>
      <w:tabs>
        <w:tab w:val="right" w:leader="dot" w:pos="9071"/>
      </w:tabs>
      <w:ind w:left="1701"/>
    </w:pPr>
  </w:style>
  <w:style w:type="paragraph" w:customStyle="1" w:styleId="ListAlpha">
    <w:name w:val="List Alpha"/>
    <w:basedOn w:val="List"/>
    <w:rsid w:val="00630F66"/>
    <w:pPr>
      <w:numPr>
        <w:numId w:val="8"/>
      </w:numPr>
    </w:pPr>
  </w:style>
  <w:style w:type="paragraph" w:customStyle="1" w:styleId="ListAlpha2">
    <w:name w:val="List Alpha 2"/>
    <w:basedOn w:val="List2"/>
    <w:rsid w:val="00630F66"/>
    <w:pPr>
      <w:numPr>
        <w:numId w:val="7"/>
      </w:numPr>
    </w:pPr>
  </w:style>
  <w:style w:type="paragraph" w:styleId="List2">
    <w:name w:val="List 2"/>
    <w:basedOn w:val="BodyText"/>
    <w:rsid w:val="00630F66"/>
    <w:pPr>
      <w:tabs>
        <w:tab w:val="left" w:pos="680"/>
      </w:tabs>
      <w:spacing w:before="60" w:after="60"/>
      <w:ind w:left="680" w:hanging="340"/>
    </w:pPr>
  </w:style>
  <w:style w:type="paragraph" w:styleId="List3">
    <w:name w:val="List 3"/>
    <w:basedOn w:val="BodyText"/>
    <w:rsid w:val="00630F66"/>
    <w:pPr>
      <w:tabs>
        <w:tab w:val="left" w:pos="1021"/>
      </w:tabs>
      <w:spacing w:before="60" w:after="60"/>
      <w:ind w:left="1020" w:hanging="340"/>
    </w:pPr>
  </w:style>
  <w:style w:type="paragraph" w:styleId="List4">
    <w:name w:val="List 4"/>
    <w:basedOn w:val="BodyText"/>
    <w:rsid w:val="00630F66"/>
    <w:pPr>
      <w:tabs>
        <w:tab w:val="left" w:pos="1361"/>
      </w:tabs>
      <w:spacing w:before="60" w:after="60"/>
      <w:ind w:left="1361" w:hanging="340"/>
    </w:pPr>
  </w:style>
  <w:style w:type="paragraph" w:styleId="List5">
    <w:name w:val="List 5"/>
    <w:basedOn w:val="BodyText"/>
    <w:rsid w:val="00630F66"/>
    <w:pPr>
      <w:tabs>
        <w:tab w:val="left" w:pos="1701"/>
      </w:tabs>
      <w:spacing w:before="60" w:after="60"/>
      <w:ind w:left="1701" w:hanging="340"/>
    </w:pPr>
  </w:style>
  <w:style w:type="paragraph" w:styleId="ListBullet3">
    <w:name w:val="List Bullet 3"/>
    <w:basedOn w:val="List3"/>
    <w:rsid w:val="00630F66"/>
    <w:pPr>
      <w:numPr>
        <w:numId w:val="13"/>
      </w:numPr>
      <w:tabs>
        <w:tab w:val="clear" w:pos="1021"/>
      </w:tabs>
      <w:ind w:left="1037" w:hanging="357"/>
    </w:pPr>
  </w:style>
  <w:style w:type="paragraph" w:styleId="ListBullet4">
    <w:name w:val="List Bullet 4"/>
    <w:basedOn w:val="List4"/>
    <w:rsid w:val="00630F66"/>
    <w:pPr>
      <w:numPr>
        <w:numId w:val="2"/>
      </w:numPr>
      <w:tabs>
        <w:tab w:val="clear" w:pos="1361"/>
      </w:tabs>
    </w:pPr>
  </w:style>
  <w:style w:type="paragraph" w:styleId="ListBullet5">
    <w:name w:val="List Bullet 5"/>
    <w:basedOn w:val="List5"/>
    <w:rsid w:val="00630F66"/>
    <w:pPr>
      <w:numPr>
        <w:numId w:val="3"/>
      </w:numPr>
    </w:pPr>
  </w:style>
  <w:style w:type="paragraph" w:styleId="ListContinue2">
    <w:name w:val="List Continue 2"/>
    <w:basedOn w:val="List2"/>
    <w:rsid w:val="00630F66"/>
    <w:pPr>
      <w:ind w:firstLine="0"/>
    </w:pPr>
  </w:style>
  <w:style w:type="paragraph" w:styleId="ListContinue3">
    <w:name w:val="List Continue 3"/>
    <w:basedOn w:val="List3"/>
    <w:rsid w:val="00630F66"/>
    <w:pPr>
      <w:ind w:left="1021" w:firstLine="0"/>
    </w:pPr>
  </w:style>
  <w:style w:type="paragraph" w:styleId="ListContinue4">
    <w:name w:val="List Continue 4"/>
    <w:basedOn w:val="List4"/>
    <w:rsid w:val="00630F66"/>
    <w:pPr>
      <w:ind w:firstLine="0"/>
    </w:pPr>
  </w:style>
  <w:style w:type="paragraph" w:styleId="ListContinue5">
    <w:name w:val="List Continue 5"/>
    <w:basedOn w:val="List5"/>
    <w:rsid w:val="00630F66"/>
    <w:pPr>
      <w:ind w:firstLine="0"/>
    </w:pPr>
  </w:style>
  <w:style w:type="paragraph" w:styleId="ListNumber3">
    <w:name w:val="List Number 3"/>
    <w:basedOn w:val="List3"/>
    <w:rsid w:val="00630F66"/>
    <w:pPr>
      <w:numPr>
        <w:numId w:val="4"/>
      </w:numPr>
    </w:pPr>
  </w:style>
  <w:style w:type="paragraph" w:styleId="ListNumber4">
    <w:name w:val="List Number 4"/>
    <w:basedOn w:val="List4"/>
    <w:rsid w:val="00630F66"/>
    <w:pPr>
      <w:numPr>
        <w:numId w:val="5"/>
      </w:numPr>
    </w:pPr>
  </w:style>
  <w:style w:type="paragraph" w:styleId="ListNumber5">
    <w:name w:val="List Number 5"/>
    <w:basedOn w:val="List5"/>
    <w:rsid w:val="00630F66"/>
    <w:pPr>
      <w:numPr>
        <w:numId w:val="6"/>
      </w:numPr>
    </w:pPr>
  </w:style>
  <w:style w:type="paragraph" w:styleId="BlockText">
    <w:name w:val="Block Text"/>
    <w:basedOn w:val="Normal"/>
    <w:rsid w:val="00630F66"/>
    <w:pPr>
      <w:spacing w:after="120"/>
      <w:ind w:left="1440" w:right="1440"/>
    </w:pPr>
  </w:style>
  <w:style w:type="character" w:customStyle="1" w:styleId="Subscript">
    <w:name w:val="Subscript"/>
    <w:basedOn w:val="DefaultParagraphFont"/>
    <w:rsid w:val="00630F66"/>
    <w:rPr>
      <w:sz w:val="16"/>
      <w:vertAlign w:val="subscript"/>
    </w:rPr>
  </w:style>
  <w:style w:type="character" w:customStyle="1" w:styleId="Superscript">
    <w:name w:val="Superscript"/>
    <w:basedOn w:val="DefaultParagraphFont"/>
    <w:rsid w:val="00630F66"/>
    <w:rPr>
      <w:sz w:val="16"/>
      <w:vertAlign w:val="superscript"/>
    </w:rPr>
  </w:style>
  <w:style w:type="character" w:customStyle="1" w:styleId="Symbols">
    <w:name w:val="Symbols"/>
    <w:basedOn w:val="DefaultParagraphFont"/>
    <w:rsid w:val="00630F66"/>
    <w:rPr>
      <w:rFonts w:ascii="Symbol" w:hAnsi="Symbol"/>
    </w:rPr>
  </w:style>
  <w:style w:type="character" w:customStyle="1" w:styleId="MenuOptions">
    <w:name w:val="Menu Options"/>
    <w:basedOn w:val="DefaultParagraphFont"/>
    <w:rsid w:val="00630F66"/>
    <w:rPr>
      <w:rFonts w:ascii="Arial Narrow" w:hAnsi="Arial Narrow"/>
      <w:smallCaps/>
    </w:rPr>
  </w:style>
  <w:style w:type="character" w:customStyle="1" w:styleId="Buttons">
    <w:name w:val="Buttons"/>
    <w:basedOn w:val="DefaultParagraphFont"/>
    <w:rsid w:val="00630F66"/>
    <w:rPr>
      <w:b/>
    </w:rPr>
  </w:style>
  <w:style w:type="character" w:customStyle="1" w:styleId="Underlined">
    <w:name w:val="Underlined"/>
    <w:basedOn w:val="DefaultParagraphFont"/>
    <w:rsid w:val="00630F66"/>
    <w:rPr>
      <w:u w:val="single"/>
    </w:rPr>
  </w:style>
  <w:style w:type="paragraph" w:customStyle="1" w:styleId="TableBodyTextRight">
    <w:name w:val="Table Body Text Right"/>
    <w:basedOn w:val="TableBodyText"/>
    <w:rsid w:val="00630F66"/>
    <w:pPr>
      <w:widowControl w:val="0"/>
      <w:autoSpaceDE w:val="0"/>
      <w:autoSpaceDN w:val="0"/>
      <w:adjustRightInd w:val="0"/>
      <w:jc w:val="right"/>
    </w:pPr>
    <w:rPr>
      <w:rFonts w:cs="Arial"/>
      <w:szCs w:val="18"/>
    </w:rPr>
  </w:style>
  <w:style w:type="paragraph" w:customStyle="1" w:styleId="CopyrightText">
    <w:name w:val="Copyright Text"/>
    <w:basedOn w:val="BodyText"/>
    <w:rsid w:val="00630F66"/>
    <w:rPr>
      <w:sz w:val="18"/>
    </w:rPr>
  </w:style>
  <w:style w:type="paragraph" w:customStyle="1" w:styleId="BodySmallRight">
    <w:name w:val="Body Small Right"/>
    <w:basedOn w:val="BodyTextRight"/>
    <w:rsid w:val="00630F66"/>
    <w:rPr>
      <w:sz w:val="18"/>
      <w:szCs w:val="18"/>
    </w:rPr>
  </w:style>
  <w:style w:type="paragraph" w:customStyle="1" w:styleId="MarginEdition">
    <w:name w:val="Margin Edition"/>
    <w:basedOn w:val="MarginNote"/>
    <w:rsid w:val="00630F66"/>
    <w:pPr>
      <w:spacing w:before="0" w:after="0"/>
    </w:pPr>
    <w:rPr>
      <w:rFonts w:ascii="Times New Roman" w:hAnsi="Times New Roman"/>
      <w:color w:val="999999"/>
    </w:rPr>
  </w:style>
  <w:style w:type="paragraph" w:customStyle="1" w:styleId="Spacer">
    <w:name w:val="Spacer"/>
    <w:basedOn w:val="Normal"/>
    <w:rsid w:val="00630F66"/>
    <w:rPr>
      <w:sz w:val="2"/>
      <w:szCs w:val="2"/>
    </w:rPr>
  </w:style>
  <w:style w:type="character" w:customStyle="1" w:styleId="Small">
    <w:name w:val="Small"/>
    <w:basedOn w:val="DefaultParagraphFont"/>
    <w:rsid w:val="00630F66"/>
    <w:rPr>
      <w:sz w:val="16"/>
    </w:rPr>
  </w:style>
  <w:style w:type="paragraph" w:customStyle="1" w:styleId="WideTable">
    <w:name w:val="Wide Table"/>
    <w:basedOn w:val="Normal"/>
    <w:rsid w:val="00630F66"/>
    <w:pPr>
      <w:ind w:left="-1418"/>
    </w:pPr>
    <w:rPr>
      <w:sz w:val="2"/>
      <w:szCs w:val="2"/>
    </w:rPr>
  </w:style>
  <w:style w:type="character" w:styleId="PageNumber">
    <w:name w:val="page number"/>
    <w:basedOn w:val="DefaultParagraphFont"/>
    <w:rsid w:val="00630F66"/>
  </w:style>
  <w:style w:type="paragraph" w:styleId="Quote">
    <w:name w:val="Quote"/>
    <w:basedOn w:val="Heading1"/>
    <w:link w:val="QuoteChar"/>
    <w:qFormat/>
    <w:rsid w:val="00630F66"/>
    <w:rPr>
      <w:b w:val="0"/>
      <w:sz w:val="72"/>
      <w:szCs w:val="72"/>
      <w:lang w:val="en-NZ"/>
    </w:rPr>
  </w:style>
  <w:style w:type="character" w:customStyle="1" w:styleId="QuoteChar">
    <w:name w:val="Quote Char"/>
    <w:basedOn w:val="DefaultParagraphFont"/>
    <w:link w:val="Quote"/>
    <w:rsid w:val="00630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F66"/>
    <w:pPr>
      <w:pageBreakBefore/>
    </w:pPr>
  </w:style>
  <w:style w:type="paragraph" w:customStyle="1" w:styleId="Border">
    <w:name w:val="Border"/>
    <w:basedOn w:val="Normal"/>
    <w:qFormat/>
    <w:rsid w:val="00630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F66"/>
    <w:rPr>
      <w:b/>
      <w:bCs/>
      <w:i/>
      <w:iCs/>
      <w:color w:val="auto"/>
    </w:rPr>
  </w:style>
  <w:style w:type="paragraph" w:styleId="IntenseQuote">
    <w:name w:val="Intense Quote"/>
    <w:basedOn w:val="Normal"/>
    <w:next w:val="Normal"/>
    <w:link w:val="IntenseQuoteChar"/>
    <w:uiPriority w:val="30"/>
    <w:qFormat/>
    <w:rsid w:val="00630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F66"/>
    <w:rPr>
      <w:smallCaps/>
      <w:color w:val="auto"/>
      <w:u w:val="single"/>
    </w:rPr>
  </w:style>
  <w:style w:type="character" w:styleId="IntenseReference">
    <w:name w:val="Intense Reference"/>
    <w:basedOn w:val="DefaultParagraphFont"/>
    <w:uiPriority w:val="32"/>
    <w:qFormat/>
    <w:rsid w:val="00630F66"/>
    <w:rPr>
      <w:b/>
      <w:bCs/>
      <w:smallCaps/>
      <w:color w:val="auto"/>
      <w:spacing w:val="5"/>
      <w:u w:val="single"/>
    </w:rPr>
  </w:style>
  <w:style w:type="paragraph" w:customStyle="1" w:styleId="2ColumnHeading">
    <w:name w:val="2Column Heading"/>
    <w:basedOn w:val="BodyText"/>
    <w:qFormat/>
    <w:rsid w:val="00630F66"/>
    <w:pPr>
      <w:spacing w:after="60"/>
      <w:ind w:left="-2268"/>
    </w:pPr>
    <w:rPr>
      <w:b/>
    </w:rPr>
  </w:style>
  <w:style w:type="paragraph" w:customStyle="1" w:styleId="Heading1TOC">
    <w:name w:val="Heading1 TOC"/>
    <w:basedOn w:val="Normal"/>
    <w:qFormat/>
    <w:rsid w:val="00630F66"/>
    <w:pPr>
      <w:spacing w:before="240" w:after="120"/>
    </w:pPr>
    <w:rPr>
      <w:rFonts w:ascii="Times New Roman" w:hAnsi="Times New Roman"/>
      <w:b/>
      <w:sz w:val="32"/>
    </w:rPr>
  </w:style>
  <w:style w:type="paragraph" w:customStyle="1" w:styleId="Heading2TOC">
    <w:name w:val="Heading2 TOC"/>
    <w:basedOn w:val="Normal"/>
    <w:qFormat/>
    <w:rsid w:val="00630F66"/>
    <w:pPr>
      <w:spacing w:before="240" w:after="60"/>
    </w:pPr>
    <w:rPr>
      <w:rFonts w:ascii="Times New Roman" w:hAnsi="Times New Roman"/>
      <w:b/>
      <w:sz w:val="28"/>
    </w:rPr>
  </w:style>
  <w:style w:type="character" w:customStyle="1" w:styleId="Underline">
    <w:name w:val="Underline"/>
    <w:basedOn w:val="DefaultParagraphFont"/>
    <w:qFormat/>
    <w:rsid w:val="00630F66"/>
    <w:rPr>
      <w:u w:val="single"/>
    </w:rPr>
  </w:style>
  <w:style w:type="character" w:customStyle="1" w:styleId="BoldandItalics">
    <w:name w:val="Bold and Italics"/>
    <w:qFormat/>
    <w:rsid w:val="00630F66"/>
    <w:rPr>
      <w:b/>
      <w:i/>
      <w:u w:val="none"/>
    </w:rPr>
  </w:style>
  <w:style w:type="paragraph" w:styleId="BalloonText">
    <w:name w:val="Balloon Text"/>
    <w:basedOn w:val="Normal"/>
    <w:link w:val="BalloonTextChar"/>
    <w:rsid w:val="00630F66"/>
    <w:rPr>
      <w:rFonts w:ascii="Tahoma" w:hAnsi="Tahoma" w:cs="Tahoma"/>
      <w:sz w:val="16"/>
      <w:szCs w:val="16"/>
    </w:rPr>
  </w:style>
  <w:style w:type="character" w:customStyle="1" w:styleId="BalloonTextChar">
    <w:name w:val="Balloon Text Char"/>
    <w:basedOn w:val="DefaultParagraphFont"/>
    <w:link w:val="BalloonText"/>
    <w:rsid w:val="00630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F66"/>
    <w:rPr>
      <w:b/>
      <w:color w:val="660033"/>
      <w:spacing w:val="0"/>
    </w:rPr>
  </w:style>
  <w:style w:type="paragraph" w:customStyle="1" w:styleId="Nameditemlist">
    <w:name w:val="Named item list"/>
    <w:basedOn w:val="BodyText"/>
    <w:qFormat/>
    <w:rsid w:val="00630F66"/>
    <w:pPr>
      <w:tabs>
        <w:tab w:val="left" w:pos="2835"/>
      </w:tabs>
      <w:ind w:left="2835" w:hanging="2835"/>
    </w:pPr>
  </w:style>
  <w:style w:type="paragraph" w:customStyle="1" w:styleId="BodyTextnopadding">
    <w:name w:val="Body Text no padding"/>
    <w:basedOn w:val="BodyText"/>
    <w:qFormat/>
    <w:rsid w:val="00630F66"/>
    <w:pPr>
      <w:spacing w:before="0" w:after="0"/>
    </w:pPr>
  </w:style>
  <w:style w:type="paragraph" w:customStyle="1" w:styleId="BodyTextBold">
    <w:name w:val="Body Text Bold"/>
    <w:basedOn w:val="BodyText"/>
    <w:qFormat/>
    <w:rsid w:val="00630F66"/>
    <w:rPr>
      <w:b/>
    </w:rPr>
  </w:style>
  <w:style w:type="character" w:styleId="Hyperlink">
    <w:name w:val="Hyperlink"/>
    <w:basedOn w:val="DefaultParagraphFont"/>
    <w:uiPriority w:val="99"/>
    <w:unhideWhenUsed/>
    <w:rsid w:val="00B57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5214</Characters>
  <Application>Microsoft Office Word</Application>
  <DocSecurity>0</DocSecurity>
  <Lines>153</Lines>
  <Paragraphs>101</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CUAACD534 Research and apply light and colour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