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213" w:rsidP="00B332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CUAACD532 Create observational drawings</w:t>
      </w:r>
      <w:r>
        <w:fldChar w:fldCharType="end"/>
      </w:r>
    </w:p>
    <w:p w:rsidR="00B33213" w:rsidP="00B33213">
      <w:pPr>
        <w:pStyle w:val="Version"/>
        <w:sectPr w:rsidSect="00756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E3D" w:rsidP="00756E3D">
      <w:pPr>
        <w:pStyle w:val="SuperHeading"/>
      </w:pPr>
      <w:r w:rsidRPr="00756E3D">
        <w:t>CUAACD532 Create observational drawings</w:t>
      </w:r>
    </w:p>
    <w:p w:rsidR="00000000" w:rsidRPr="00756E3D" w:rsidP="00756E3D">
      <w:pPr>
        <w:pStyle w:val="Heading1"/>
      </w:pPr>
      <w:bookmarkStart w:id="1" w:name="O_1164551"/>
      <w:bookmarkEnd w:id="1"/>
      <w:r w:rsidRPr="00756E3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56E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D" w:rsidP="00756E3D">
            <w:pPr>
              <w:pStyle w:val="BodyText"/>
            </w:pPr>
            <w:r w:rsidRPr="00756E3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BodyText"/>
              <w:rPr>
                <w:lang w:val="en-NZ"/>
              </w:rPr>
            </w:pPr>
            <w:r w:rsidRPr="00756E3D">
              <w:rPr>
                <w:rStyle w:val="SpecialBold"/>
              </w:rPr>
              <w:t>Comments</w:t>
            </w:r>
          </w:p>
        </w:tc>
      </w:tr>
      <w:tr w:rsidTr="00756E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BodyText"/>
              <w:rPr>
                <w:lang w:val="en-NZ"/>
              </w:rPr>
            </w:pPr>
            <w:r w:rsidRPr="00756E3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D" w:rsidP="00756E3D">
            <w:pPr>
              <w:pStyle w:val="BodyText"/>
            </w:pPr>
            <w:r w:rsidRPr="00756E3D">
              <w:t>This version first released with CUA Creative Arts and Culture Training Package Version 5.0.</w:t>
            </w:r>
          </w:p>
        </w:tc>
      </w:tr>
    </w:tbl>
    <w:p w:rsidR="00000000" w:rsidRPr="00756E3D" w:rsidP="00756E3D">
      <w:pPr>
        <w:pStyle w:val="BodyText"/>
      </w:pPr>
    </w:p>
    <w:p w:rsidR="00000000" w:rsidRPr="00756E3D" w:rsidP="00756E3D">
      <w:pPr>
        <w:pStyle w:val="AllowPageBreak"/>
      </w:pPr>
    </w:p>
    <w:p w:rsidR="00000000" w:rsidRPr="00756E3D" w:rsidP="00756E3D">
      <w:pPr>
        <w:pStyle w:val="Heading1"/>
      </w:pPr>
      <w:bookmarkStart w:id="2" w:name="O_1164557"/>
      <w:bookmarkEnd w:id="2"/>
      <w:r w:rsidRPr="00756E3D">
        <w:t>Application</w:t>
      </w:r>
    </w:p>
    <w:p w:rsidR="00000000" w:rsidRPr="00756E3D" w:rsidP="00B33213">
      <w:pPr>
        <w:pStyle w:val="BodyText"/>
      </w:pPr>
      <w:r w:rsidRPr="00756E3D">
        <w:t>This unit describes the skills and knowledge required to develop finished observa</w:t>
      </w:r>
      <w:r w:rsidRPr="00756E3D">
        <w:t>tional drawings for different art, craft and design purposes. It involves developing and refining drawing techniques, exploring media and tools to achieve desired outcomes and finalising own observational drawings.</w:t>
      </w:r>
    </w:p>
    <w:p w:rsidR="00000000" w:rsidRPr="00756E3D" w:rsidP="00B33213">
      <w:pPr>
        <w:pStyle w:val="BodyText"/>
      </w:pPr>
      <w:r w:rsidRPr="00756E3D">
        <w:t>The unit applies to those who work in any</w:t>
      </w:r>
      <w:r w:rsidRPr="00756E3D">
        <w:t xml:space="preserve"> area of visual communication and design who use observational drawing skills in their work. They possess well-developed manual observational drawing techniques but may also use digital tools to produce drawings. </w:t>
      </w:r>
    </w:p>
    <w:p w:rsidR="00000000" w:rsidRPr="00756E3D" w:rsidP="00B33213">
      <w:pPr>
        <w:pStyle w:val="BodyText"/>
      </w:pPr>
      <w:r w:rsidRPr="00756E3D">
        <w:t>No licensing, legislative or certification</w:t>
      </w:r>
      <w:r w:rsidRPr="00756E3D">
        <w:t xml:space="preserve"> requirements apply to this unit at the time of publication.</w:t>
      </w:r>
    </w:p>
    <w:p w:rsidR="00000000" w:rsidRPr="00756E3D" w:rsidP="00756E3D">
      <w:pPr>
        <w:pStyle w:val="Heading1"/>
      </w:pPr>
      <w:bookmarkStart w:id="3" w:name="O_1164556"/>
      <w:bookmarkEnd w:id="3"/>
      <w:r w:rsidRPr="00756E3D">
        <w:t>Unit Sector</w:t>
      </w:r>
    </w:p>
    <w:p w:rsidR="00000000" w:rsidRPr="00756E3D" w:rsidP="00B33213">
      <w:pPr>
        <w:pStyle w:val="BodyText"/>
      </w:pPr>
      <w:r w:rsidRPr="00756E3D">
        <w:t>Visual Communication – Art, Craft and Design</w:t>
      </w:r>
    </w:p>
    <w:p w:rsidR="00000000" w:rsidRPr="00756E3D" w:rsidP="00756E3D">
      <w:pPr>
        <w:pStyle w:val="Heading1"/>
      </w:pPr>
      <w:bookmarkStart w:id="4" w:name="O_1164555"/>
      <w:bookmarkEnd w:id="4"/>
      <w:r w:rsidRPr="00756E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D" w:rsidP="00756E3D">
            <w:pPr>
              <w:pStyle w:val="BodyText"/>
            </w:pPr>
            <w:r w:rsidRPr="00756E3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BodyText"/>
              <w:rPr>
                <w:lang w:val="en-NZ"/>
              </w:rPr>
            </w:pPr>
            <w:r w:rsidRPr="00756E3D">
              <w:rPr>
                <w:rStyle w:val="SpecialBold"/>
              </w:rPr>
              <w:t>PERFORMANCE CRITERIA</w:t>
            </w:r>
          </w:p>
        </w:tc>
      </w:tr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D" w:rsidP="00756E3D">
            <w:pPr>
              <w:pStyle w:val="BodyText"/>
            </w:pPr>
            <w:r w:rsidRPr="00756E3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BodyText"/>
              <w:rPr>
                <w:lang w:val="en-NZ"/>
              </w:rPr>
            </w:pPr>
            <w:r w:rsidRPr="00756E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List"/>
              <w:rPr>
                <w:lang w:val="en-NZ"/>
              </w:rPr>
            </w:pPr>
            <w:r w:rsidRPr="00756E3D">
              <w:t>1. Develop and refine observational drawing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D" w:rsidP="00756E3D">
            <w:pPr>
              <w:pStyle w:val="List"/>
            </w:pPr>
            <w:r w:rsidRPr="00756E3D">
              <w:t>1.1 Investigate specific techniques and considerations for obse</w:t>
            </w:r>
            <w:r w:rsidRPr="00756E3D">
              <w:t>rvational drawing</w:t>
            </w:r>
          </w:p>
          <w:p w:rsidR="00000000" w:rsidRPr="00756E3D" w:rsidP="00756E3D">
            <w:pPr>
              <w:pStyle w:val="List"/>
            </w:pPr>
            <w:r w:rsidRPr="00756E3D">
              <w:t>1.2 Explore ways to achieve perspective in drawings</w:t>
            </w:r>
          </w:p>
          <w:p w:rsidR="00000000" w:rsidRPr="00756E3D" w:rsidP="00756E3D">
            <w:pPr>
              <w:pStyle w:val="List"/>
            </w:pPr>
            <w:r w:rsidRPr="00756E3D">
              <w:t>1.3 Experiment with use of lines and edges</w:t>
            </w:r>
          </w:p>
          <w:p w:rsidR="00000000" w:rsidRPr="00756E3D" w:rsidP="00756E3D">
            <w:pPr>
              <w:pStyle w:val="List"/>
            </w:pPr>
            <w:r w:rsidRPr="00756E3D">
              <w:t>1.4 Examine ways to recognise and accurately represent space</w:t>
            </w:r>
          </w:p>
          <w:p w:rsidR="00000000" w:rsidRPr="00756E3D" w:rsidP="00756E3D">
            <w:pPr>
              <w:pStyle w:val="List"/>
            </w:pPr>
            <w:r w:rsidRPr="00756E3D">
              <w:t>1.5 Observe and depict light and shade using different techniques</w:t>
            </w:r>
          </w:p>
          <w:p w:rsidR="00000000" w:rsidP="00756E3D">
            <w:pPr>
              <w:pStyle w:val="List"/>
              <w:rPr>
                <w:lang w:val="en-NZ"/>
              </w:rPr>
            </w:pPr>
            <w:r w:rsidRPr="00756E3D">
              <w:t>1.6 Identify pro</w:t>
            </w:r>
            <w:r w:rsidRPr="00756E3D">
              <w:t>blems in own drawing technique and explore ways to resolve them</w:t>
            </w:r>
          </w:p>
        </w:tc>
      </w:tr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List"/>
              <w:rPr>
                <w:lang w:val="en-NZ"/>
              </w:rPr>
            </w:pPr>
            <w:r w:rsidRPr="00756E3D">
              <w:t xml:space="preserve">2. Explore media and tools </w:t>
            </w:r>
            <w:r w:rsidRPr="00756E3D">
              <w:t>for observational drawings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D" w:rsidP="00756E3D">
            <w:pPr>
              <w:pStyle w:val="List"/>
            </w:pPr>
            <w:r w:rsidRPr="00756E3D">
              <w:t xml:space="preserve">2.1 Determine how different media and tools can create different </w:t>
            </w:r>
            <w:r w:rsidRPr="00756E3D">
              <w:t>effects in drawings</w:t>
            </w:r>
          </w:p>
          <w:p w:rsidR="00000000" w:rsidP="00756E3D">
            <w:pPr>
              <w:pStyle w:val="List"/>
              <w:rPr>
                <w:lang w:val="en-NZ"/>
              </w:rPr>
            </w:pPr>
            <w:r w:rsidRPr="00756E3D">
              <w:t>2.2 Select and use applicable media to achieve the d</w:t>
            </w:r>
            <w:r w:rsidRPr="00756E3D">
              <w:t xml:space="preserve">esired outcome </w:t>
            </w:r>
          </w:p>
        </w:tc>
      </w:tr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List"/>
              <w:rPr>
                <w:lang w:val="en-NZ"/>
              </w:rPr>
            </w:pPr>
            <w:r w:rsidRPr="00756E3D">
              <w:t>3. Produce finished observational drawings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D" w:rsidP="00756E3D">
            <w:pPr>
              <w:pStyle w:val="List"/>
            </w:pPr>
            <w:r w:rsidRPr="00756E3D">
              <w:t>3.1 Select subjects for observational drawing projects based on needs of own work</w:t>
            </w:r>
          </w:p>
          <w:p w:rsidR="00000000" w:rsidRPr="00756E3D" w:rsidP="00756E3D">
            <w:pPr>
              <w:pStyle w:val="List"/>
            </w:pPr>
            <w:r w:rsidRPr="00756E3D">
              <w:t>3.2 Create fini</w:t>
            </w:r>
            <w:r w:rsidRPr="00756E3D">
              <w:t>shed drawings that show command of observational drawing techniques and applicable selection of media</w:t>
            </w:r>
          </w:p>
          <w:p w:rsidR="00000000" w:rsidRPr="00756E3D" w:rsidP="00756E3D">
            <w:pPr>
              <w:pStyle w:val="List"/>
            </w:pPr>
            <w:r w:rsidRPr="00756E3D">
              <w:t>3.3 Evaluate own observational drawing in terms of key objectives</w:t>
            </w:r>
          </w:p>
        </w:tc>
      </w:tr>
    </w:tbl>
    <w:p w:rsidR="00000000" w:rsidRPr="00756E3D" w:rsidP="00756E3D">
      <w:pPr>
        <w:pStyle w:val="BodyText"/>
      </w:pPr>
    </w:p>
    <w:p w:rsidR="00000000" w:rsidRPr="00756E3D" w:rsidP="00756E3D">
      <w:pPr>
        <w:pStyle w:val="AllowPageBreak"/>
      </w:pPr>
    </w:p>
    <w:p w:rsidR="00000000" w:rsidRPr="00756E3D" w:rsidP="00756E3D">
      <w:pPr>
        <w:pStyle w:val="Heading1"/>
      </w:pPr>
      <w:bookmarkStart w:id="5" w:name="O_1164554"/>
      <w:bookmarkEnd w:id="5"/>
      <w:r w:rsidRPr="00756E3D">
        <w:t>Foundation Skills</w:t>
      </w:r>
    </w:p>
    <w:p w:rsidR="00000000" w:rsidRPr="00B33213" w:rsidP="00B33213">
      <w:pPr>
        <w:pStyle w:val="BodyText"/>
        <w:rPr>
          <w:i/>
        </w:rPr>
      </w:pPr>
      <w:r w:rsidRPr="00B33213">
        <w:rPr>
          <w:rStyle w:val="Emphasis"/>
        </w:rPr>
        <w:t xml:space="preserve">This section describes those language, literacy, </w:t>
      </w:r>
      <w:r w:rsidRPr="00B33213">
        <w:rPr>
          <w:rStyle w:val="Emphasis"/>
        </w:rPr>
        <w:t>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3D" w:rsidP="00756E3D">
            <w:pPr>
              <w:pStyle w:val="BodyText"/>
            </w:pPr>
            <w:r w:rsidRPr="00756E3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BodyText"/>
              <w:rPr>
                <w:lang w:val="en-NZ"/>
              </w:rPr>
            </w:pPr>
            <w:r w:rsidRPr="00756E3D">
              <w:rPr>
                <w:rStyle w:val="SpecialBold"/>
              </w:rPr>
              <w:t>DESCRIPTION</w:t>
            </w:r>
          </w:p>
        </w:tc>
      </w:tr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BodyText"/>
              <w:rPr>
                <w:lang w:val="en-NZ"/>
              </w:rPr>
            </w:pPr>
            <w:r w:rsidRPr="00756E3D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E3D">
            <w:pPr>
              <w:pStyle w:val="ListBullet"/>
              <w:rPr>
                <w:lang w:val="en-NZ"/>
              </w:rPr>
            </w:pPr>
            <w:r w:rsidRPr="00756E3D">
              <w:t>Identifies own skill needs and may initiate a learning strategy to improve work performance</w:t>
            </w:r>
          </w:p>
        </w:tc>
      </w:tr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BodyText"/>
              <w:rPr>
                <w:lang w:val="en-NZ"/>
              </w:rPr>
            </w:pPr>
            <w:r w:rsidRPr="00756E3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E3D">
            <w:pPr>
              <w:pStyle w:val="ListBullet"/>
              <w:rPr>
                <w:lang w:val="en-NZ"/>
              </w:rPr>
            </w:pPr>
            <w:r w:rsidRPr="00756E3D">
              <w:t xml:space="preserve">Analyses visual material and identifies content required for own work production </w:t>
            </w:r>
          </w:p>
        </w:tc>
      </w:tr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BodyText"/>
              <w:rPr>
                <w:lang w:val="en-NZ"/>
              </w:rPr>
            </w:pPr>
            <w:r w:rsidRPr="00756E3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E3D">
            <w:pPr>
              <w:pStyle w:val="ListBullet"/>
              <w:rPr>
                <w:lang w:val="en-NZ"/>
              </w:rPr>
            </w:pPr>
            <w:r w:rsidRPr="00756E3D">
              <w:t>Elicits feedback from others using detailed and clear language</w:t>
            </w:r>
          </w:p>
        </w:tc>
      </w:tr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BodyText"/>
              <w:rPr>
                <w:lang w:val="en-NZ"/>
              </w:rPr>
            </w:pPr>
            <w:r w:rsidRPr="00756E3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E3D">
            <w:pPr>
              <w:pStyle w:val="ListBullet"/>
              <w:rPr>
                <w:lang w:val="en-NZ"/>
              </w:rPr>
            </w:pPr>
            <w:r w:rsidRPr="00756E3D">
              <w:t>Takes responsibility for implementation of safe work practices for speci</w:t>
            </w:r>
            <w:r w:rsidRPr="00756E3D">
              <w:t>fic drawing techniques</w:t>
            </w:r>
          </w:p>
        </w:tc>
      </w:tr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BodyText"/>
              <w:rPr>
                <w:lang w:val="en-NZ"/>
              </w:rPr>
            </w:pPr>
            <w:r w:rsidRPr="00756E3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6E3D">
            <w:pPr>
              <w:pStyle w:val="ListBullet"/>
              <w:rPr>
                <w:lang w:val="en-NZ"/>
              </w:rPr>
            </w:pPr>
            <w:r w:rsidRPr="00756E3D">
              <w:t>Seeks feedback from others and considers its value to the improvement of future work performance</w:t>
            </w:r>
          </w:p>
        </w:tc>
      </w:tr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BodyText"/>
              <w:rPr>
                <w:lang w:val="en-NZ"/>
              </w:rPr>
            </w:pPr>
            <w:r w:rsidRPr="00756E3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6E3D" w:rsidP="00756E3D">
            <w:pPr>
              <w:pStyle w:val="ListBullet"/>
            </w:pPr>
            <w:r w:rsidRPr="00756E3D">
              <w:t xml:space="preserve">Takes a systematic approach to development and refinement of drawing techniques using practice and </w:t>
            </w:r>
            <w:r w:rsidRPr="00756E3D">
              <w:t>experimentation</w:t>
            </w:r>
          </w:p>
          <w:p w:rsidR="00000000" w:rsidRPr="00756E3D" w:rsidP="00756E3D">
            <w:pPr>
              <w:pStyle w:val="ListBullet"/>
            </w:pPr>
            <w:r w:rsidRPr="00756E3D">
              <w:t>Informs decisions about media and tools to achieve required effects using research outcomes</w:t>
            </w:r>
          </w:p>
          <w:p w:rsidR="00000000" w:rsidP="00756E3D">
            <w:pPr>
              <w:pStyle w:val="ListBullet"/>
              <w:rPr>
                <w:lang w:val="en-NZ"/>
              </w:rPr>
            </w:pPr>
            <w:r w:rsidRPr="00756E3D">
              <w:t xml:space="preserve">Plans production of finished drawings including decisions about subject matter, objectives, media and technique </w:t>
            </w:r>
          </w:p>
        </w:tc>
      </w:tr>
      <w:tr w:rsidTr="00B332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3D">
            <w:pPr>
              <w:pStyle w:val="BodyText"/>
              <w:rPr>
                <w:lang w:val="en-NZ"/>
              </w:rPr>
            </w:pPr>
            <w:r w:rsidRPr="00756E3D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6E3D" w:rsidP="00756E3D">
            <w:pPr>
              <w:pStyle w:val="ListBullet"/>
            </w:pPr>
            <w:r w:rsidRPr="00756E3D">
              <w:t>Determines problem solving methods to improve drawing techniques</w:t>
            </w:r>
          </w:p>
        </w:tc>
      </w:tr>
    </w:tbl>
    <w:p w:rsidR="00000000" w:rsidRPr="00756E3D" w:rsidP="00756E3D">
      <w:pPr>
        <w:pStyle w:val="BodyText"/>
      </w:pPr>
    </w:p>
    <w:p w:rsidR="00000000" w:rsidRPr="00756E3D" w:rsidP="00756E3D">
      <w:pPr>
        <w:pStyle w:val="AllowPageBreak"/>
      </w:pPr>
    </w:p>
    <w:p w:rsidR="00000000" w:rsidRPr="00756E3D" w:rsidP="00756E3D">
      <w:pPr>
        <w:pStyle w:val="Heading1"/>
      </w:pPr>
      <w:bookmarkStart w:id="6" w:name="O_1164552"/>
      <w:bookmarkEnd w:id="6"/>
      <w:r w:rsidRPr="00756E3D">
        <w:t>Unit Mapping Information</w:t>
      </w:r>
    </w:p>
    <w:p w:rsidR="00000000" w:rsidRPr="00756E3D" w:rsidP="00B33213">
      <w:pPr>
        <w:pStyle w:val="BodyText"/>
      </w:pPr>
      <w:r w:rsidRPr="00756E3D">
        <w:t>Supersedes and is equivalent to CUAACD502 Create observational drawings.</w:t>
      </w:r>
    </w:p>
    <w:p w:rsidR="00000000" w:rsidRPr="00756E3D" w:rsidP="00756E3D">
      <w:pPr>
        <w:pStyle w:val="Heading1"/>
      </w:pPr>
      <w:bookmarkStart w:id="7" w:name="O_1164545"/>
      <w:bookmarkEnd w:id="7"/>
      <w:r w:rsidRPr="00756E3D">
        <w:t>Links</w:t>
      </w:r>
    </w:p>
    <w:p w:rsidR="00000000" w:rsidRPr="00756E3D" w:rsidP="00B33213">
      <w:pPr>
        <w:pStyle w:val="BodyText"/>
      </w:pPr>
      <w:r w:rsidRPr="00756E3D">
        <w:t xml:space="preserve">Companion Volume Implementation Guide is found </w:t>
      </w:r>
      <w:r w:rsidRPr="00756E3D">
        <w:t xml:space="preserve">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064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6E3D" w:rsidP="00756E3D"/>
    <w:sectPr w:rsidSect="00756E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3D" w:rsidRPr="00B33213" w:rsidP="00B332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13" w:rsidP="00756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213" w:rsidP="00756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3213" w:rsidP="00756E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E3D" w:rsidRPr="00B33213" w:rsidP="00B332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13" w:rsidRPr="002D2AF8" w:rsidP="00756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CUAACD532 Create observational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33213" w:rsidP="00756E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04B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441E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E3D"/>
  </w:style>
  <w:style w:type="character" w:customStyle="1" w:styleId="Heading1Char">
    <w:name w:val="Heading 1 Char"/>
    <w:basedOn w:val="DefaultParagraphFont"/>
    <w:link w:val="Heading1"/>
    <w:rsid w:val="00756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E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E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6E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6E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E3D"/>
    <w:rPr>
      <w:b/>
      <w:spacing w:val="0"/>
    </w:rPr>
  </w:style>
  <w:style w:type="character" w:styleId="Emphasis">
    <w:name w:val="Emphasis"/>
    <w:basedOn w:val="DefaultParagraphFont"/>
    <w:qFormat/>
    <w:rsid w:val="00756E3D"/>
    <w:rPr>
      <w:i/>
    </w:rPr>
  </w:style>
  <w:style w:type="paragraph" w:customStyle="1" w:styleId="SuperHeading">
    <w:name w:val="SuperHeading"/>
    <w:basedOn w:val="Normal"/>
    <w:rsid w:val="00756E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E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E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E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E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6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E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E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E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E3D"/>
  </w:style>
  <w:style w:type="paragraph" w:styleId="TableofFigures">
    <w:name w:val="table of figures"/>
    <w:basedOn w:val="Normal"/>
    <w:next w:val="Normal"/>
    <w:semiHidden/>
    <w:rsid w:val="00756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E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E3D"/>
    <w:rPr>
      <w:rFonts w:ascii="Wingdings" w:hAnsi="Wingdings"/>
    </w:rPr>
  </w:style>
  <w:style w:type="paragraph" w:customStyle="1" w:styleId="TableHeading">
    <w:name w:val="Table Heading"/>
    <w:basedOn w:val="HeadingBase"/>
    <w:rsid w:val="00756E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E3D"/>
    <w:rPr>
      <w:color w:val="0033CC"/>
      <w:u w:val="none"/>
    </w:rPr>
  </w:style>
  <w:style w:type="paragraph" w:customStyle="1" w:styleId="BodyTextRight">
    <w:name w:val="Body Text Right"/>
    <w:basedOn w:val="BodyText"/>
    <w:rsid w:val="00756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E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E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E3D"/>
    <w:rPr>
      <w:sz w:val="32"/>
    </w:rPr>
  </w:style>
  <w:style w:type="paragraph" w:customStyle="1" w:styleId="HeadingProcedure">
    <w:name w:val="Heading Procedure"/>
    <w:basedOn w:val="HeadingBase"/>
    <w:next w:val="Normal"/>
    <w:rsid w:val="00756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E3D"/>
    <w:pPr>
      <w:spacing w:before="60" w:after="60"/>
    </w:pPr>
  </w:style>
  <w:style w:type="paragraph" w:styleId="ListContinue">
    <w:name w:val="List Continue"/>
    <w:basedOn w:val="List"/>
    <w:rsid w:val="00756E3D"/>
    <w:pPr>
      <w:ind w:firstLine="0"/>
    </w:pPr>
  </w:style>
  <w:style w:type="paragraph" w:customStyle="1" w:styleId="ListNote">
    <w:name w:val="List Note"/>
    <w:basedOn w:val="List"/>
    <w:rsid w:val="00756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E3D"/>
    <w:rPr>
      <w:rFonts w:ascii="Courier New" w:hAnsi="Courier New"/>
    </w:rPr>
  </w:style>
  <w:style w:type="paragraph" w:customStyle="1" w:styleId="NoteBullet">
    <w:name w:val="Note Bullet"/>
    <w:basedOn w:val="Note"/>
    <w:rsid w:val="00756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E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E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E3D"/>
    <w:rPr>
      <w:b/>
      <w:smallCaps/>
    </w:rPr>
  </w:style>
  <w:style w:type="paragraph" w:customStyle="1" w:styleId="TableListNumber">
    <w:name w:val="Table List Number"/>
    <w:basedOn w:val="ListNumber"/>
    <w:rsid w:val="00756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E3D"/>
    <w:pPr>
      <w:numPr>
        <w:numId w:val="8"/>
      </w:numPr>
    </w:pPr>
  </w:style>
  <w:style w:type="paragraph" w:customStyle="1" w:styleId="ListAlpha2">
    <w:name w:val="List Alpha 2"/>
    <w:basedOn w:val="List2"/>
    <w:rsid w:val="00756E3D"/>
    <w:pPr>
      <w:numPr>
        <w:numId w:val="7"/>
      </w:numPr>
    </w:pPr>
  </w:style>
  <w:style w:type="paragraph" w:styleId="List2">
    <w:name w:val="List 2"/>
    <w:basedOn w:val="BodyText"/>
    <w:rsid w:val="00756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E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E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E3D"/>
    <w:pPr>
      <w:numPr>
        <w:numId w:val="3"/>
      </w:numPr>
    </w:pPr>
  </w:style>
  <w:style w:type="paragraph" w:styleId="ListContinue2">
    <w:name w:val="List Continue 2"/>
    <w:basedOn w:val="List2"/>
    <w:rsid w:val="00756E3D"/>
    <w:pPr>
      <w:ind w:firstLine="0"/>
    </w:pPr>
  </w:style>
  <w:style w:type="paragraph" w:styleId="ListContinue3">
    <w:name w:val="List Continue 3"/>
    <w:basedOn w:val="List3"/>
    <w:rsid w:val="00756E3D"/>
    <w:pPr>
      <w:ind w:left="1021" w:firstLine="0"/>
    </w:pPr>
  </w:style>
  <w:style w:type="paragraph" w:styleId="ListContinue4">
    <w:name w:val="List Continue 4"/>
    <w:basedOn w:val="List4"/>
    <w:rsid w:val="00756E3D"/>
    <w:pPr>
      <w:ind w:firstLine="0"/>
    </w:pPr>
  </w:style>
  <w:style w:type="paragraph" w:styleId="ListContinue5">
    <w:name w:val="List Continue 5"/>
    <w:basedOn w:val="List5"/>
    <w:rsid w:val="00756E3D"/>
    <w:pPr>
      <w:ind w:firstLine="0"/>
    </w:pPr>
  </w:style>
  <w:style w:type="paragraph" w:styleId="ListNumber3">
    <w:name w:val="List Number 3"/>
    <w:basedOn w:val="List3"/>
    <w:rsid w:val="00756E3D"/>
    <w:pPr>
      <w:numPr>
        <w:numId w:val="4"/>
      </w:numPr>
    </w:pPr>
  </w:style>
  <w:style w:type="paragraph" w:styleId="ListNumber4">
    <w:name w:val="List Number 4"/>
    <w:basedOn w:val="List4"/>
    <w:rsid w:val="00756E3D"/>
    <w:pPr>
      <w:numPr>
        <w:numId w:val="5"/>
      </w:numPr>
    </w:pPr>
  </w:style>
  <w:style w:type="paragraph" w:styleId="ListNumber5">
    <w:name w:val="List Number 5"/>
    <w:basedOn w:val="List5"/>
    <w:rsid w:val="00756E3D"/>
    <w:pPr>
      <w:numPr>
        <w:numId w:val="6"/>
      </w:numPr>
    </w:pPr>
  </w:style>
  <w:style w:type="paragraph" w:styleId="BlockText">
    <w:name w:val="Block Text"/>
    <w:basedOn w:val="Normal"/>
    <w:rsid w:val="00756E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E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E3D"/>
    <w:rPr>
      <w:sz w:val="16"/>
      <w:vertAlign w:val="superscript"/>
    </w:rPr>
  </w:style>
  <w:style w:type="character" w:customStyle="1" w:styleId="Symbols">
    <w:name w:val="Symbols"/>
    <w:basedOn w:val="DefaultParagraphFont"/>
    <w:rsid w:val="00756E3D"/>
    <w:rPr>
      <w:rFonts w:ascii="Symbol" w:hAnsi="Symbol"/>
    </w:rPr>
  </w:style>
  <w:style w:type="character" w:customStyle="1" w:styleId="MenuOptions">
    <w:name w:val="Menu Options"/>
    <w:basedOn w:val="DefaultParagraphFont"/>
    <w:rsid w:val="00756E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E3D"/>
    <w:rPr>
      <w:b/>
    </w:rPr>
  </w:style>
  <w:style w:type="character" w:customStyle="1" w:styleId="Underlined">
    <w:name w:val="Underlined"/>
    <w:basedOn w:val="DefaultParagraphFont"/>
    <w:rsid w:val="00756E3D"/>
    <w:rPr>
      <w:u w:val="single"/>
    </w:rPr>
  </w:style>
  <w:style w:type="paragraph" w:customStyle="1" w:styleId="TableBodyTextRight">
    <w:name w:val="Table Body Text Right"/>
    <w:basedOn w:val="TableBodyText"/>
    <w:rsid w:val="00756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E3D"/>
    <w:rPr>
      <w:sz w:val="18"/>
    </w:rPr>
  </w:style>
  <w:style w:type="paragraph" w:customStyle="1" w:styleId="BodySmallRight">
    <w:name w:val="Body Small Right"/>
    <w:basedOn w:val="BodyTextRight"/>
    <w:rsid w:val="00756E3D"/>
    <w:rPr>
      <w:sz w:val="18"/>
      <w:szCs w:val="18"/>
    </w:rPr>
  </w:style>
  <w:style w:type="paragraph" w:customStyle="1" w:styleId="MarginEdition">
    <w:name w:val="Margin Edition"/>
    <w:basedOn w:val="MarginNote"/>
    <w:rsid w:val="00756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E3D"/>
    <w:rPr>
      <w:sz w:val="2"/>
      <w:szCs w:val="2"/>
    </w:rPr>
  </w:style>
  <w:style w:type="character" w:customStyle="1" w:styleId="Small">
    <w:name w:val="Small"/>
    <w:basedOn w:val="DefaultParagraphFont"/>
    <w:rsid w:val="00756E3D"/>
    <w:rPr>
      <w:sz w:val="16"/>
    </w:rPr>
  </w:style>
  <w:style w:type="paragraph" w:customStyle="1" w:styleId="WideTable">
    <w:name w:val="Wide Table"/>
    <w:basedOn w:val="Normal"/>
    <w:rsid w:val="00756E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E3D"/>
  </w:style>
  <w:style w:type="paragraph" w:styleId="Quote">
    <w:name w:val="Quote"/>
    <w:basedOn w:val="Heading1"/>
    <w:link w:val="QuoteChar"/>
    <w:qFormat/>
    <w:rsid w:val="00756E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E3D"/>
    <w:pPr>
      <w:pageBreakBefore/>
    </w:pPr>
  </w:style>
  <w:style w:type="paragraph" w:customStyle="1" w:styleId="Border">
    <w:name w:val="Border"/>
    <w:basedOn w:val="Normal"/>
    <w:qFormat/>
    <w:rsid w:val="00756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E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E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E3D"/>
    <w:rPr>
      <w:u w:val="single"/>
    </w:rPr>
  </w:style>
  <w:style w:type="character" w:customStyle="1" w:styleId="BoldandItalics">
    <w:name w:val="Bold and Italics"/>
    <w:qFormat/>
    <w:rsid w:val="00756E3D"/>
    <w:rPr>
      <w:b/>
      <w:i/>
      <w:u w:val="none"/>
    </w:rPr>
  </w:style>
  <w:style w:type="paragraph" w:styleId="BalloonText">
    <w:name w:val="Balloon Text"/>
    <w:basedOn w:val="Normal"/>
    <w:link w:val="BalloonTextChar"/>
    <w:rsid w:val="00756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E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E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E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E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E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E3D"/>
    <w:pPr>
      <w:spacing w:before="0" w:after="0"/>
    </w:pPr>
  </w:style>
  <w:style w:type="paragraph" w:customStyle="1" w:styleId="BodyTextBold">
    <w:name w:val="Body Text Bold"/>
    <w:basedOn w:val="BodyText"/>
    <w:qFormat/>
    <w:rsid w:val="00756E3D"/>
    <w:rPr>
      <w:b/>
    </w:rPr>
  </w:style>
  <w:style w:type="character" w:styleId="Hyperlink">
    <w:name w:val="Hyperlink"/>
    <w:basedOn w:val="DefaultParagraphFont"/>
    <w:uiPriority w:val="99"/>
    <w:unhideWhenUsed/>
    <w:rsid w:val="00B332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3167</Characters>
  <Application>Microsoft Office Word</Application>
  <DocSecurity>0</DocSecurity>
  <Lines>102</Lines>
  <Paragraphs>69</Paragraphs>
  <ScaleCrop>false</ScaleCrop>
  <Company>Author-it Software Corporation Ltd.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CUAACD532 Create observational drawings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