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666" w:rsidP="00AA0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CUAACD512 Work with photomedia in creative practice</w:t>
      </w:r>
      <w:r>
        <w:fldChar w:fldCharType="end"/>
      </w:r>
    </w:p>
    <w:p w:rsidR="00AA0666" w:rsidP="00AA0666">
      <w:pPr>
        <w:pStyle w:val="Version"/>
        <w:sectPr w:rsidSect="00444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D31" w:rsidP="00444D31">
      <w:pPr>
        <w:pStyle w:val="SuperHeading"/>
      </w:pPr>
      <w:r w:rsidRPr="00444D31">
        <w:t>CUAACD512 Work with photomedia in creative practice</w:t>
      </w:r>
    </w:p>
    <w:p w:rsidR="00000000" w:rsidRPr="00444D31" w:rsidP="00444D31">
      <w:pPr>
        <w:pStyle w:val="Heading1"/>
      </w:pPr>
      <w:bookmarkStart w:id="1" w:name="O_787497"/>
      <w:bookmarkEnd w:id="1"/>
      <w:r w:rsidRPr="00444D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rPr>
                <w:rStyle w:val="SpecialBold"/>
              </w:rPr>
              <w:t>Comments</w:t>
            </w:r>
          </w:p>
        </w:tc>
      </w:tr>
      <w:tr w:rsidTr="0044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t>This version first released with CUA Creative Arts and Culture Training Package version 2.0.</w:t>
            </w:r>
          </w:p>
        </w:tc>
      </w:tr>
    </w:tbl>
    <w:p w:rsidR="00000000" w:rsidRPr="00444D31" w:rsidP="00444D31">
      <w:pPr>
        <w:pStyle w:val="BodyText"/>
      </w:pPr>
    </w:p>
    <w:p w:rsidR="00000000" w:rsidRPr="00444D31" w:rsidP="00444D31">
      <w:pPr>
        <w:pStyle w:val="AllowPageBreak"/>
      </w:pPr>
    </w:p>
    <w:p w:rsidR="00000000" w:rsidRPr="00444D31" w:rsidP="00444D31">
      <w:pPr>
        <w:pStyle w:val="Heading1"/>
      </w:pPr>
      <w:bookmarkStart w:id="2" w:name="O_787498"/>
      <w:bookmarkEnd w:id="2"/>
      <w:r w:rsidRPr="00444D31">
        <w:t>Application</w:t>
      </w:r>
    </w:p>
    <w:p w:rsidR="00000000" w:rsidRPr="00444D31" w:rsidP="00AA0666">
      <w:pPr>
        <w:pStyle w:val="BodyText"/>
      </w:pPr>
      <w:r w:rsidRPr="00444D31">
        <w:t>This unit describes the skills and knowledge required to work with any type</w:t>
      </w:r>
      <w:r w:rsidRPr="00444D31">
        <w:t xml:space="preserve"> of photomedia professional creative practice.</w:t>
      </w:r>
    </w:p>
    <w:p w:rsidR="00000000" w:rsidRPr="00444D31" w:rsidP="00AA0666">
      <w:pPr>
        <w:pStyle w:val="BodyText"/>
      </w:pPr>
      <w:r w:rsidRPr="00444D31">
        <w:t>It applies to individuals who work in many media and disciplines and use photomedia for the creative presentation or documentation of work, or to create parts or the whole of a finished work. It may include s</w:t>
      </w:r>
      <w:r w:rsidRPr="00444D31">
        <w:t xml:space="preserve">till images, film, video, music or interactive content. This unit does not address the specialised skills needed by photo imaging professionals. </w:t>
      </w:r>
    </w:p>
    <w:p w:rsidR="00000000" w:rsidRPr="00444D31" w:rsidP="00AA0666">
      <w:pPr>
        <w:pStyle w:val="BodyText"/>
      </w:pPr>
      <w:r w:rsidRPr="00444D31">
        <w:t>No licensing, legislative or certification requirements apply to this unit at the time of publication.</w:t>
      </w:r>
    </w:p>
    <w:p w:rsidR="00000000" w:rsidRPr="00444D31" w:rsidP="00444D31">
      <w:pPr>
        <w:pStyle w:val="Heading1"/>
      </w:pPr>
      <w:bookmarkStart w:id="3" w:name="O_787501"/>
      <w:bookmarkEnd w:id="3"/>
      <w:r w:rsidRPr="00444D31">
        <w:t>Unit Sector</w:t>
      </w:r>
    </w:p>
    <w:p w:rsidR="00000000" w:rsidRPr="00444D31" w:rsidP="00AA0666">
      <w:pPr>
        <w:pStyle w:val="BodyText"/>
      </w:pPr>
      <w:r w:rsidRPr="00444D31">
        <w:t>Visual communication – art, craft and design</w:t>
      </w:r>
    </w:p>
    <w:p w:rsidR="00000000" w:rsidRPr="00444D31" w:rsidP="00444D31">
      <w:pPr>
        <w:pStyle w:val="Heading1"/>
      </w:pPr>
      <w:bookmarkStart w:id="4" w:name="O_787502"/>
      <w:bookmarkEnd w:id="4"/>
      <w:r w:rsidRPr="00444D3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44D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rPr>
                <w:rStyle w:val="SpecialBold"/>
              </w:rPr>
              <w:t>PERFORMANCE CRITERIA</w:t>
            </w:r>
          </w:p>
        </w:tc>
      </w:tr>
      <w:tr w:rsidTr="00444D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4D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1. Explore the potential of photomedia in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t>1.1 Research the potential of</w:t>
            </w:r>
            <w:r w:rsidRPr="00444D31">
              <w:rPr>
                <w:rStyle w:val="BoldandItalics"/>
              </w:rPr>
              <w:t xml:space="preserve"> </w:t>
            </w:r>
            <w:r w:rsidRPr="00444D31">
              <w:t>photomedia in own work using appropriate sources of information</w:t>
            </w:r>
          </w:p>
          <w:p w:rsidR="00000000" w:rsidRPr="00444D31" w:rsidP="00444D31">
            <w:pPr>
              <w:pStyle w:val="BodyText"/>
            </w:pPr>
            <w:r w:rsidRPr="00444D31">
              <w:t>1.2 Consider i</w:t>
            </w:r>
            <w:r w:rsidRPr="00444D31">
              <w:t>ntellectual property and other legislative requirements relevant to research and development of photomedia ideas</w:t>
            </w:r>
          </w:p>
          <w:p w:rsidR="00000000" w:rsidRPr="00444D31" w:rsidP="00444D31">
            <w:pPr>
              <w:pStyle w:val="BodyText"/>
            </w:pPr>
            <w:r w:rsidRPr="00444D31">
              <w:t>1.3 Examine traditional and contemporary ways photomedia is used</w:t>
            </w:r>
          </w:p>
          <w:p w:rsidR="00000000" w:rsidRPr="00444D31" w:rsidP="00444D31">
            <w:pPr>
              <w:pStyle w:val="BodyText"/>
            </w:pPr>
            <w:r w:rsidRPr="00444D31">
              <w:t xml:space="preserve">1.4 Identify appropriate digital, traditional or experimental tools and </w:t>
            </w:r>
            <w:r w:rsidRPr="00444D31">
              <w:t>method</w:t>
            </w:r>
            <w:r w:rsidRPr="00444D31">
              <w:t>s for the development of photomedia projects</w:t>
            </w:r>
          </w:p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1.5 Develop ideas for work using investigation, discussion and review</w:t>
            </w:r>
          </w:p>
        </w:tc>
      </w:tr>
      <w:tr w:rsidTr="00444D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 xml:space="preserve">2. Experiment with photomedia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t>2.1 Use the basic technical features and capabilities of chosen tools effectively</w:t>
            </w:r>
          </w:p>
          <w:p w:rsidR="00000000" w:rsidRPr="00444D31" w:rsidP="00444D31">
            <w:pPr>
              <w:pStyle w:val="BodyText"/>
            </w:pPr>
            <w:r w:rsidRPr="00444D31">
              <w:t>2.2 Explore and experiment with particular features of specific tools, including the potential for combining them for particular purposes</w:t>
            </w:r>
          </w:p>
          <w:p w:rsidR="00000000" w:rsidRPr="00444D31" w:rsidP="00444D31">
            <w:pPr>
              <w:pStyle w:val="BodyText"/>
            </w:pPr>
            <w:r w:rsidRPr="00444D31">
              <w:t xml:space="preserve">2.3 Achieve different effects by extending the capabilities of digital, traditional or experimental photomedia tools </w:t>
            </w:r>
          </w:p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2.4 Refine ideas through a process of experimentation</w:t>
            </w:r>
          </w:p>
        </w:tc>
      </w:tr>
      <w:tr w:rsidTr="00444D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3. Create and present finished photomedia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t xml:space="preserve">3.1 Manipulate tools with increasing skill and confidence to fulfil work objectives </w:t>
            </w:r>
          </w:p>
          <w:p w:rsidR="00000000" w:rsidRPr="00444D31" w:rsidP="00444D31">
            <w:pPr>
              <w:pStyle w:val="BodyText"/>
            </w:pPr>
            <w:r w:rsidRPr="00444D31">
              <w:t>3.2 Critically assess technical and conceptual aspects of the work du</w:t>
            </w:r>
            <w:r w:rsidRPr="00444D31">
              <w:t>ring the development process</w:t>
            </w:r>
          </w:p>
          <w:p w:rsidR="00000000" w:rsidRPr="00444D31" w:rsidP="00444D31">
            <w:pPr>
              <w:pStyle w:val="BodyText"/>
            </w:pPr>
            <w:r w:rsidRPr="00444D31">
              <w:t>3.3 Complete technical requirements for integration of photomedia with other media</w:t>
            </w:r>
          </w:p>
          <w:p w:rsidR="00000000" w:rsidRPr="00444D31" w:rsidP="00444D31">
            <w:pPr>
              <w:pStyle w:val="BodyText"/>
            </w:pPr>
            <w:r w:rsidRPr="00444D31">
              <w:t>3.4 Finalise images and files using appropriate protocols</w:t>
            </w:r>
          </w:p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 xml:space="preserve">3.5 Apply safe work practices for chosen photomedia tools and equipment </w:t>
            </w:r>
          </w:p>
        </w:tc>
      </w:tr>
      <w:tr w:rsidTr="00444D3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 xml:space="preserve">4. Evaluate </w:t>
            </w:r>
            <w:r w:rsidRPr="00444D31">
              <w:t>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t>4.1 Review work in progress from personal, professional and artistic perspectives</w:t>
            </w:r>
          </w:p>
          <w:p w:rsidR="00000000" w:rsidRPr="00444D31" w:rsidP="00444D31">
            <w:pPr>
              <w:pStyle w:val="BodyText"/>
            </w:pPr>
            <w:r w:rsidRPr="00444D31">
              <w:t>4.2 Identify and respond to opportunities for refinement and review</w:t>
            </w:r>
          </w:p>
          <w:p w:rsidR="00000000" w:rsidRPr="00444D31" w:rsidP="00444D31">
            <w:pPr>
              <w:pStyle w:val="BodyText"/>
            </w:pPr>
            <w:r w:rsidRPr="00444D31">
              <w:t xml:space="preserve">4.3 Evaluate the work process in terms of its efficiency  </w:t>
            </w:r>
          </w:p>
          <w:p w:rsidR="00000000" w:rsidRPr="00444D31" w:rsidP="00444D31">
            <w:pPr>
              <w:pStyle w:val="BodyText"/>
            </w:pPr>
            <w:r w:rsidRPr="00444D31">
              <w:t>4.4 Evaluate finished work in terms of its</w:t>
            </w:r>
            <w:r w:rsidRPr="00444D31">
              <w:t xml:space="preserve"> consistency with the project concept, technical resolution and suitability for the intended purpose</w:t>
            </w:r>
          </w:p>
        </w:tc>
      </w:tr>
    </w:tbl>
    <w:p w:rsidR="00000000" w:rsidRPr="00444D31" w:rsidP="00444D31">
      <w:pPr>
        <w:pStyle w:val="BodyText"/>
      </w:pPr>
    </w:p>
    <w:p w:rsidR="00000000" w:rsidRPr="00444D31" w:rsidP="00444D31">
      <w:pPr>
        <w:pStyle w:val="AllowPageBreak"/>
      </w:pPr>
    </w:p>
    <w:p w:rsidR="00000000" w:rsidRPr="00444D31" w:rsidP="00444D31">
      <w:pPr>
        <w:pStyle w:val="Heading1"/>
      </w:pPr>
      <w:bookmarkStart w:id="5" w:name="O_787503"/>
      <w:bookmarkEnd w:id="5"/>
      <w:r w:rsidRPr="00444D31">
        <w:t>Foundation Skills</w:t>
      </w:r>
    </w:p>
    <w:p w:rsidR="00000000" w:rsidRPr="00444D31" w:rsidP="00AA0666">
      <w:pPr>
        <w:pStyle w:val="BodyText"/>
      </w:pPr>
      <w:r w:rsidRPr="00444D31"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44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rPr>
                <w:rStyle w:val="SpecialBold"/>
              </w:rPr>
              <w:t>Performance</w:t>
            </w:r>
          </w:p>
          <w:p w:rsidR="00000000" w:rsidRPr="00444D31" w:rsidP="00444D31">
            <w:pPr>
              <w:pStyle w:val="BodyText"/>
            </w:pPr>
            <w:r w:rsidRPr="00444D3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rPr>
                <w:rStyle w:val="SpecialBold"/>
              </w:rPr>
              <w:t>Description</w:t>
            </w:r>
          </w:p>
        </w:tc>
      </w:tr>
      <w:tr w:rsidTr="00444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t>Reading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1.1, 1.2, 1.3, 1.4, 1.5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ListBullet"/>
              <w:rPr>
                <w:lang w:val="en-NZ"/>
              </w:rPr>
            </w:pPr>
            <w:r w:rsidRPr="00444D31">
              <w:t>Interprets and evaluat</w:t>
            </w:r>
            <w:r w:rsidRPr="00444D31">
              <w:t xml:space="preserve">es visual and textual material to </w:t>
            </w:r>
            <w:r w:rsidRPr="00444D31">
              <w:t xml:space="preserve">identify concepts, techniques, processes and compliance requirements </w:t>
            </w:r>
          </w:p>
        </w:tc>
      </w:tr>
      <w:tr w:rsidTr="00444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t>Writing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ListBullet"/>
              <w:rPr>
                <w:lang w:val="en-NZ"/>
              </w:rPr>
            </w:pPr>
            <w:r w:rsidRPr="00444D31">
              <w:t xml:space="preserve">Records facts information and ideas related to the creative, technical and compliance outcomes of own work </w:t>
            </w:r>
          </w:p>
        </w:tc>
      </w:tr>
      <w:tr w:rsidTr="00444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ListBullet"/>
              <w:rPr>
                <w:lang w:val="en-NZ"/>
              </w:rPr>
            </w:pPr>
            <w:r w:rsidRPr="00444D31">
              <w:t>Initiates and participates in exchanges with relevant people to elicit useful information</w:t>
            </w:r>
          </w:p>
        </w:tc>
      </w:tr>
      <w:tr w:rsidTr="00444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1.2, 3.5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ListBullet"/>
              <w:rPr>
                <w:lang w:val="en-NZ"/>
              </w:rPr>
            </w:pPr>
            <w:r w:rsidRPr="00444D31">
              <w:t xml:space="preserve">Considers the implication of intellectual property requirements when planning and researching ideas, taking responsibility for </w:t>
            </w:r>
            <w:r w:rsidRPr="00444D31">
              <w:t>incorporating safe work practices in the use of tools and equipment</w:t>
            </w:r>
          </w:p>
        </w:tc>
      </w:tr>
      <w:tr w:rsidTr="00444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1.5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ListBullet"/>
              <w:rPr>
                <w:lang w:val="en-NZ"/>
              </w:rPr>
            </w:pPr>
            <w:r w:rsidRPr="00444D31">
              <w:t>Seeks and shares information and ideas in collaborative relationships with other practitioners to inform own work</w:t>
            </w:r>
          </w:p>
        </w:tc>
      </w:tr>
      <w:tr w:rsidTr="00444D3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1.3, 1.4, 1.5, 2.1–2.4, 3.1</w:t>
            </w:r>
            <w:r w:rsidRPr="00444D31">
              <w:t xml:space="preserve">- 3.4, 4.1-4.4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ListBullet"/>
            </w:pPr>
            <w:r w:rsidRPr="00444D31">
              <w:t xml:space="preserve">Uses research, experimentation with tools and techniques, and approaches used by others, to develop and refine own ideas </w:t>
            </w:r>
          </w:p>
          <w:p w:rsidR="00000000" w:rsidRPr="00444D31" w:rsidP="00444D31">
            <w:pPr>
              <w:pStyle w:val="ListBullet"/>
            </w:pPr>
            <w:r w:rsidRPr="00444D31">
              <w:t xml:space="preserve">Analyses creative objectives and technical processes and requirements to decide on suitable photomedia tools and techniques </w:t>
            </w:r>
          </w:p>
          <w:p w:rsidR="00000000" w:rsidRPr="00444D31" w:rsidP="00444D31">
            <w:pPr>
              <w:pStyle w:val="ListBullet"/>
            </w:pPr>
            <w:r w:rsidRPr="00444D31">
              <w:t>Critically evaluates the effectiveness of creative and technical decisions during production and recognises and implements improvem</w:t>
            </w:r>
            <w:r w:rsidRPr="00444D31">
              <w:t xml:space="preserve">ents  </w:t>
            </w:r>
          </w:p>
        </w:tc>
      </w:tr>
    </w:tbl>
    <w:p w:rsidR="00000000" w:rsidRPr="00444D31" w:rsidP="00444D31">
      <w:pPr>
        <w:pStyle w:val="BodyText"/>
      </w:pPr>
    </w:p>
    <w:p w:rsidR="00000000" w:rsidRPr="00444D31" w:rsidP="00444D31">
      <w:pPr>
        <w:pStyle w:val="AllowPageBreak"/>
      </w:pPr>
    </w:p>
    <w:p w:rsidR="00000000" w:rsidRPr="00444D31" w:rsidP="00444D31">
      <w:pPr>
        <w:pStyle w:val="Heading1"/>
      </w:pPr>
      <w:bookmarkStart w:id="6" w:name="O_787505"/>
      <w:bookmarkEnd w:id="6"/>
      <w:r w:rsidRPr="00444D3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44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rPr>
                <w:rStyle w:val="SpecialBold"/>
              </w:rPr>
              <w:t xml:space="preserve">Code and title </w:t>
            </w:r>
          </w:p>
          <w:p w:rsidR="00000000" w:rsidRPr="00444D31" w:rsidP="00444D31">
            <w:pPr>
              <w:pStyle w:val="BodyText"/>
            </w:pPr>
            <w:r w:rsidRPr="00444D3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rPr>
                <w:rStyle w:val="SpecialBold"/>
              </w:rPr>
              <w:t>Code and title</w:t>
            </w:r>
          </w:p>
          <w:p w:rsidR="00000000" w:rsidRPr="00444D31" w:rsidP="00444D31">
            <w:pPr>
              <w:pStyle w:val="BodyText"/>
            </w:pPr>
            <w:r w:rsidRPr="00444D3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rPr>
                <w:rStyle w:val="SpecialBold"/>
              </w:rPr>
              <w:t>Equivalence status</w:t>
            </w:r>
          </w:p>
        </w:tc>
      </w:tr>
      <w:tr w:rsidTr="00444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CUAACD512 Work with photomedia in creative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CUVACD512A Work with photomedia in creative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D31">
            <w:pPr>
              <w:pStyle w:val="BodyText"/>
              <w:rPr>
                <w:lang w:val="en-NZ"/>
              </w:rPr>
            </w:pPr>
            <w:r w:rsidRPr="00444D31">
              <w:t>Update</w:t>
            </w:r>
            <w:r w:rsidRPr="00444D31">
              <w:t>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D31" w:rsidP="00444D31">
            <w:pPr>
              <w:pStyle w:val="BodyText"/>
            </w:pPr>
            <w:r w:rsidRPr="00444D31">
              <w:t>Equivalent unit</w:t>
            </w:r>
          </w:p>
        </w:tc>
      </w:tr>
    </w:tbl>
    <w:p w:rsidR="00AA0666" w:rsidP="00444D31">
      <w:pPr>
        <w:pStyle w:val="BodyText"/>
      </w:pPr>
    </w:p>
    <w:p w:rsidR="00AA0666" w:rsidP="00444D31">
      <w:pPr>
        <w:pStyle w:val="BodyText"/>
      </w:pPr>
    </w:p>
    <w:p w:rsidR="00000000" w:rsidRPr="00444D31" w:rsidP="00444D31">
      <w:pPr>
        <w:pStyle w:val="Heading1"/>
      </w:pPr>
      <w:bookmarkStart w:id="7" w:name="O_787512"/>
      <w:bookmarkEnd w:id="7"/>
      <w:r w:rsidRPr="00444D31">
        <w:t>Links</w:t>
      </w:r>
    </w:p>
    <w:p w:rsidR="00000000" w:rsidRPr="00444D31" w:rsidP="00AA0666">
      <w:pPr>
        <w:pStyle w:val="BodyText"/>
      </w:pPr>
      <w:r w:rsidRPr="00444D3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E755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44D31" w:rsidP="00444D31"/>
    <w:sectPr w:rsidSect="00444D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D31" w:rsidRPr="00AA0666" w:rsidP="00AA0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666" w:rsidP="00444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666" w:rsidP="00444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0666" w:rsidP="00444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D31" w:rsidRPr="00AA0666" w:rsidP="00AA0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666" w:rsidRPr="002D2AF8" w:rsidP="00444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CUAACD512 Work with photomedia in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A0666" w:rsidP="00444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24D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302E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D31"/>
  </w:style>
  <w:style w:type="character" w:customStyle="1" w:styleId="Heading1Char">
    <w:name w:val="Heading 1 Char"/>
    <w:basedOn w:val="DefaultParagraphFont"/>
    <w:link w:val="Heading1"/>
    <w:rsid w:val="00444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D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D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4D31"/>
    <w:rPr>
      <w:b/>
      <w:spacing w:val="0"/>
    </w:rPr>
  </w:style>
  <w:style w:type="character" w:styleId="Emphasis">
    <w:name w:val="Emphasis"/>
    <w:basedOn w:val="DefaultParagraphFont"/>
    <w:qFormat/>
    <w:rsid w:val="00444D31"/>
    <w:rPr>
      <w:i/>
    </w:rPr>
  </w:style>
  <w:style w:type="paragraph" w:customStyle="1" w:styleId="SuperHeading">
    <w:name w:val="SuperHeading"/>
    <w:basedOn w:val="Normal"/>
    <w:rsid w:val="00444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44D3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44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D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4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4D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4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D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4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D31"/>
  </w:style>
  <w:style w:type="paragraph" w:styleId="TableofFigures">
    <w:name w:val="table of figures"/>
    <w:basedOn w:val="Normal"/>
    <w:next w:val="Normal"/>
    <w:semiHidden/>
    <w:rsid w:val="00444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D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4D31"/>
    <w:rPr>
      <w:rFonts w:ascii="Wingdings" w:hAnsi="Wingdings"/>
    </w:rPr>
  </w:style>
  <w:style w:type="paragraph" w:customStyle="1" w:styleId="TableHeading">
    <w:name w:val="Table Heading"/>
    <w:basedOn w:val="HeadingBase"/>
    <w:rsid w:val="00444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D31"/>
    <w:rPr>
      <w:color w:val="0033CC"/>
      <w:u w:val="none"/>
    </w:rPr>
  </w:style>
  <w:style w:type="paragraph" w:customStyle="1" w:styleId="BodyTextRight">
    <w:name w:val="Body Text Right"/>
    <w:basedOn w:val="BodyText"/>
    <w:rsid w:val="00444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D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D31"/>
    <w:rPr>
      <w:sz w:val="32"/>
    </w:rPr>
  </w:style>
  <w:style w:type="paragraph" w:customStyle="1" w:styleId="HeadingProcedure">
    <w:name w:val="Heading Procedure"/>
    <w:basedOn w:val="HeadingBase"/>
    <w:next w:val="Normal"/>
    <w:rsid w:val="00444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D31"/>
    <w:pPr>
      <w:spacing w:before="60" w:after="60"/>
    </w:pPr>
  </w:style>
  <w:style w:type="paragraph" w:styleId="ListContinue">
    <w:name w:val="List Continue"/>
    <w:basedOn w:val="List"/>
    <w:rsid w:val="00444D31"/>
    <w:pPr>
      <w:ind w:firstLine="0"/>
    </w:pPr>
  </w:style>
  <w:style w:type="paragraph" w:customStyle="1" w:styleId="ListNote">
    <w:name w:val="List Note"/>
    <w:basedOn w:val="List"/>
    <w:rsid w:val="00444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D31"/>
    <w:rPr>
      <w:rFonts w:ascii="Courier New" w:hAnsi="Courier New"/>
    </w:rPr>
  </w:style>
  <w:style w:type="paragraph" w:customStyle="1" w:styleId="NoteBullet">
    <w:name w:val="Note Bullet"/>
    <w:basedOn w:val="Note"/>
    <w:rsid w:val="00444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D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4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D31"/>
    <w:rPr>
      <w:b/>
      <w:smallCaps/>
    </w:rPr>
  </w:style>
  <w:style w:type="paragraph" w:customStyle="1" w:styleId="TableListNumber">
    <w:name w:val="Table List Number"/>
    <w:basedOn w:val="ListNumber"/>
    <w:rsid w:val="00444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D31"/>
    <w:pPr>
      <w:numPr>
        <w:numId w:val="8"/>
      </w:numPr>
    </w:pPr>
  </w:style>
  <w:style w:type="paragraph" w:customStyle="1" w:styleId="ListAlpha2">
    <w:name w:val="List Alpha 2"/>
    <w:basedOn w:val="List2"/>
    <w:rsid w:val="00444D31"/>
    <w:pPr>
      <w:numPr>
        <w:numId w:val="7"/>
      </w:numPr>
    </w:pPr>
  </w:style>
  <w:style w:type="paragraph" w:styleId="List2">
    <w:name w:val="List 2"/>
    <w:basedOn w:val="BodyText"/>
    <w:rsid w:val="00444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D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D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4D31"/>
    <w:pPr>
      <w:numPr>
        <w:numId w:val="3"/>
      </w:numPr>
    </w:pPr>
  </w:style>
  <w:style w:type="paragraph" w:styleId="ListContinue2">
    <w:name w:val="List Continue 2"/>
    <w:basedOn w:val="List2"/>
    <w:rsid w:val="00444D31"/>
    <w:pPr>
      <w:ind w:firstLine="0"/>
    </w:pPr>
  </w:style>
  <w:style w:type="paragraph" w:styleId="ListContinue3">
    <w:name w:val="List Continue 3"/>
    <w:basedOn w:val="List3"/>
    <w:rsid w:val="00444D31"/>
    <w:pPr>
      <w:ind w:left="1021" w:firstLine="0"/>
    </w:pPr>
  </w:style>
  <w:style w:type="paragraph" w:styleId="ListContinue4">
    <w:name w:val="List Continue 4"/>
    <w:basedOn w:val="List4"/>
    <w:rsid w:val="00444D31"/>
    <w:pPr>
      <w:ind w:firstLine="0"/>
    </w:pPr>
  </w:style>
  <w:style w:type="paragraph" w:styleId="ListContinue5">
    <w:name w:val="List Continue 5"/>
    <w:basedOn w:val="List5"/>
    <w:rsid w:val="00444D31"/>
    <w:pPr>
      <w:ind w:firstLine="0"/>
    </w:pPr>
  </w:style>
  <w:style w:type="paragraph" w:styleId="ListNumber3">
    <w:name w:val="List Number 3"/>
    <w:basedOn w:val="List3"/>
    <w:rsid w:val="00444D31"/>
    <w:pPr>
      <w:numPr>
        <w:numId w:val="4"/>
      </w:numPr>
    </w:pPr>
  </w:style>
  <w:style w:type="paragraph" w:styleId="ListNumber4">
    <w:name w:val="List Number 4"/>
    <w:basedOn w:val="List4"/>
    <w:rsid w:val="00444D31"/>
    <w:pPr>
      <w:numPr>
        <w:numId w:val="5"/>
      </w:numPr>
    </w:pPr>
  </w:style>
  <w:style w:type="paragraph" w:styleId="ListNumber5">
    <w:name w:val="List Number 5"/>
    <w:basedOn w:val="List5"/>
    <w:rsid w:val="00444D31"/>
    <w:pPr>
      <w:numPr>
        <w:numId w:val="6"/>
      </w:numPr>
    </w:pPr>
  </w:style>
  <w:style w:type="paragraph" w:styleId="BlockText">
    <w:name w:val="Block Text"/>
    <w:basedOn w:val="Normal"/>
    <w:rsid w:val="00444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D31"/>
    <w:rPr>
      <w:sz w:val="16"/>
      <w:vertAlign w:val="superscript"/>
    </w:rPr>
  </w:style>
  <w:style w:type="character" w:customStyle="1" w:styleId="Symbols">
    <w:name w:val="Symbols"/>
    <w:basedOn w:val="DefaultParagraphFont"/>
    <w:rsid w:val="00444D31"/>
    <w:rPr>
      <w:rFonts w:ascii="Symbol" w:hAnsi="Symbol"/>
    </w:rPr>
  </w:style>
  <w:style w:type="character" w:customStyle="1" w:styleId="MenuOptions">
    <w:name w:val="Menu Options"/>
    <w:basedOn w:val="DefaultParagraphFont"/>
    <w:rsid w:val="00444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D31"/>
    <w:rPr>
      <w:b/>
    </w:rPr>
  </w:style>
  <w:style w:type="character" w:customStyle="1" w:styleId="Underlined">
    <w:name w:val="Underlined"/>
    <w:basedOn w:val="DefaultParagraphFont"/>
    <w:rsid w:val="00444D31"/>
    <w:rPr>
      <w:u w:val="single"/>
    </w:rPr>
  </w:style>
  <w:style w:type="paragraph" w:customStyle="1" w:styleId="TableBodyTextRight">
    <w:name w:val="Table Body Text Right"/>
    <w:basedOn w:val="TableBodyText"/>
    <w:rsid w:val="00444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D31"/>
    <w:rPr>
      <w:sz w:val="18"/>
    </w:rPr>
  </w:style>
  <w:style w:type="paragraph" w:customStyle="1" w:styleId="BodySmallRight">
    <w:name w:val="Body Small Right"/>
    <w:basedOn w:val="BodyTextRight"/>
    <w:rsid w:val="00444D31"/>
    <w:rPr>
      <w:sz w:val="18"/>
      <w:szCs w:val="18"/>
    </w:rPr>
  </w:style>
  <w:style w:type="paragraph" w:customStyle="1" w:styleId="MarginEdition">
    <w:name w:val="Margin Edition"/>
    <w:basedOn w:val="MarginNote"/>
    <w:rsid w:val="00444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D31"/>
    <w:rPr>
      <w:sz w:val="2"/>
      <w:szCs w:val="2"/>
    </w:rPr>
  </w:style>
  <w:style w:type="character" w:customStyle="1" w:styleId="Small">
    <w:name w:val="Small"/>
    <w:basedOn w:val="DefaultParagraphFont"/>
    <w:rsid w:val="00444D31"/>
    <w:rPr>
      <w:sz w:val="16"/>
    </w:rPr>
  </w:style>
  <w:style w:type="paragraph" w:customStyle="1" w:styleId="WideTable">
    <w:name w:val="Wide Table"/>
    <w:basedOn w:val="Normal"/>
    <w:rsid w:val="00444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D31"/>
  </w:style>
  <w:style w:type="paragraph" w:styleId="Quote">
    <w:name w:val="Quote"/>
    <w:basedOn w:val="Heading1"/>
    <w:link w:val="QuoteChar"/>
    <w:qFormat/>
    <w:rsid w:val="00444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D31"/>
    <w:pPr>
      <w:pageBreakBefore/>
    </w:pPr>
  </w:style>
  <w:style w:type="paragraph" w:customStyle="1" w:styleId="Border">
    <w:name w:val="Border"/>
    <w:basedOn w:val="Normal"/>
    <w:qFormat/>
    <w:rsid w:val="00444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D31"/>
    <w:rPr>
      <w:u w:val="single"/>
    </w:rPr>
  </w:style>
  <w:style w:type="paragraph" w:styleId="BalloonText">
    <w:name w:val="Balloon Text"/>
    <w:basedOn w:val="Normal"/>
    <w:link w:val="BalloonTextChar"/>
    <w:rsid w:val="00444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D31"/>
    <w:pPr>
      <w:spacing w:before="0" w:after="0"/>
    </w:pPr>
  </w:style>
  <w:style w:type="paragraph" w:customStyle="1" w:styleId="BodyTextBold">
    <w:name w:val="Body Text Bold"/>
    <w:basedOn w:val="BodyText"/>
    <w:qFormat/>
    <w:rsid w:val="00444D31"/>
    <w:rPr>
      <w:b/>
    </w:rPr>
  </w:style>
  <w:style w:type="character" w:styleId="Hyperlink">
    <w:name w:val="Hyperlink"/>
    <w:basedOn w:val="DefaultParagraphFont"/>
    <w:uiPriority w:val="99"/>
    <w:unhideWhenUsed/>
    <w:rsid w:val="00AA0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4321</Characters>
  <Application>Microsoft Office Word</Application>
  <DocSecurity>0</DocSecurity>
  <Lines>166</Lines>
  <Paragraphs>96</Paragraphs>
  <ScaleCrop>false</ScaleCrop>
  <Company>Author-it Software Corporation Ltd.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CUAACD512 Work with photomedia in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2019-02-21T13:59:00Z</dcterms:created>
  <dcterms:modified xsi:type="dcterms:W3CDTF">2019-02-21T13:59:00Z</dcterms:modified>
</cp:coreProperties>
</file>