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C50" w:rsidP="003A2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CUAACD506 Refine 2-D design ideas and processes</w:t>
      </w:r>
      <w:r>
        <w:fldChar w:fldCharType="end"/>
      </w:r>
    </w:p>
    <w:p w:rsidR="003A2C50" w:rsidP="003A2C50">
      <w:pPr>
        <w:pStyle w:val="Version"/>
        <w:sectPr w:rsidSect="00334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172" w:rsidP="00334172">
      <w:pPr>
        <w:pStyle w:val="SuperHeading"/>
      </w:pPr>
      <w:r w:rsidRPr="00334172">
        <w:t>CUAACD506 Refine 2-D design ideas and processes</w:t>
      </w:r>
    </w:p>
    <w:p w:rsidR="00000000" w:rsidRPr="00334172" w:rsidP="00334172">
      <w:pPr>
        <w:pStyle w:val="Heading1"/>
      </w:pPr>
      <w:bookmarkStart w:id="1" w:name="O_787243"/>
      <w:bookmarkEnd w:id="1"/>
      <w:r w:rsidRPr="003341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rPr>
                <w:rStyle w:val="SpecialBold"/>
              </w:rPr>
              <w:t>Comments</w:t>
            </w:r>
          </w:p>
        </w:tc>
      </w:tr>
      <w:tr w:rsidTr="0033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t>This version first released with CUA Creative Arts and Culture Training Package version 2.0.</w:t>
            </w:r>
          </w:p>
        </w:tc>
      </w:tr>
    </w:tbl>
    <w:p w:rsidR="00000000" w:rsidRPr="00334172" w:rsidP="00334172">
      <w:pPr>
        <w:pStyle w:val="BodyText"/>
      </w:pPr>
    </w:p>
    <w:p w:rsidR="00000000" w:rsidRPr="00334172" w:rsidP="00334172">
      <w:pPr>
        <w:pStyle w:val="AllowPageBreak"/>
      </w:pPr>
    </w:p>
    <w:p w:rsidR="00000000" w:rsidRPr="00334172" w:rsidP="00334172">
      <w:pPr>
        <w:pStyle w:val="Heading1"/>
      </w:pPr>
      <w:bookmarkStart w:id="2" w:name="O_787244"/>
      <w:bookmarkEnd w:id="2"/>
      <w:r w:rsidRPr="00334172">
        <w:t>Application</w:t>
      </w:r>
    </w:p>
    <w:p w:rsidR="00000000" w:rsidRPr="00334172" w:rsidP="003A2C50">
      <w:pPr>
        <w:pStyle w:val="BodyText"/>
      </w:pPr>
      <w:r w:rsidRPr="00334172">
        <w:t>This unit describes the skills and knowledge required to extend understandi</w:t>
      </w:r>
      <w:r w:rsidRPr="00334172">
        <w:t>ng and use of two-dimensional (2-D) design ideas and processes for the production of work at a professional level.</w:t>
      </w:r>
    </w:p>
    <w:p w:rsidR="00000000" w:rsidRPr="00334172" w:rsidP="003A2C50">
      <w:pPr>
        <w:pStyle w:val="BodyText"/>
      </w:pPr>
      <w:r w:rsidRPr="00334172">
        <w:t xml:space="preserve">It applies to individuals who work with a wide and potentially complex range of ideas about 2-D design. </w:t>
      </w:r>
    </w:p>
    <w:p w:rsidR="00000000" w:rsidRPr="00334172" w:rsidP="003A2C50">
      <w:pPr>
        <w:pStyle w:val="BodyText"/>
      </w:pPr>
      <w:r w:rsidRPr="00334172">
        <w:t>No licensing, legislative or certi</w:t>
      </w:r>
      <w:r w:rsidRPr="00334172">
        <w:t>fication requirements apply to this unit at time of publication.</w:t>
      </w:r>
    </w:p>
    <w:p w:rsidR="00000000" w:rsidRPr="00334172" w:rsidP="00334172">
      <w:pPr>
        <w:pStyle w:val="Heading1"/>
      </w:pPr>
      <w:bookmarkStart w:id="3" w:name="O_787247"/>
      <w:bookmarkEnd w:id="3"/>
      <w:r w:rsidRPr="00334172">
        <w:t>Unit Sector</w:t>
      </w:r>
    </w:p>
    <w:p w:rsidR="00000000" w:rsidRPr="00334172" w:rsidP="003A2C50">
      <w:pPr>
        <w:pStyle w:val="BodyText"/>
      </w:pPr>
      <w:r w:rsidRPr="00334172">
        <w:t>Visual communication – art, craft and design</w:t>
      </w:r>
    </w:p>
    <w:p w:rsidR="00000000" w:rsidRPr="00334172" w:rsidP="00334172">
      <w:pPr>
        <w:pStyle w:val="Heading1"/>
      </w:pPr>
      <w:bookmarkStart w:id="4" w:name="O_787248"/>
      <w:bookmarkEnd w:id="4"/>
      <w:r w:rsidRPr="0033417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341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rPr>
                <w:rStyle w:val="SpecialBold"/>
              </w:rPr>
              <w:t>PERFORMANCE CRITERIA</w:t>
            </w:r>
          </w:p>
        </w:tc>
      </w:tr>
      <w:tr w:rsidTr="003341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41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1. Originate ideas for 2-D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t>1.1 Generate ideas for design concepts through research, exploration and experiment</w:t>
            </w:r>
            <w:r w:rsidRPr="00334172">
              <w:t>ation</w:t>
            </w:r>
          </w:p>
          <w:p w:rsidR="00000000" w:rsidRPr="00334172" w:rsidP="00334172">
            <w:pPr>
              <w:pStyle w:val="BodyText"/>
            </w:pPr>
            <w:r w:rsidRPr="00334172">
              <w:t>1.2 Develop initial design concepts consistent with the aim of the work or specifications in the brief</w:t>
            </w:r>
          </w:p>
          <w:p w:rsidR="00000000" w:rsidRPr="00334172" w:rsidP="00334172">
            <w:pPr>
              <w:pStyle w:val="BodyText"/>
            </w:pPr>
            <w:r w:rsidRPr="00334172">
              <w:t xml:space="preserve">1.3 Evaluate and explore options that best suit the design brief </w:t>
            </w:r>
          </w:p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1.4 Refine options and select the approach that best meets design brief requireme</w:t>
            </w:r>
            <w:r w:rsidRPr="00334172">
              <w:t>nts</w:t>
            </w:r>
          </w:p>
        </w:tc>
      </w:tr>
      <w:tr w:rsidTr="003341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2. Plan design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t>2.1 Develop a clear plan and schedule for design realisation</w:t>
            </w:r>
          </w:p>
          <w:p w:rsidR="00000000" w:rsidRPr="00334172" w:rsidP="00334172">
            <w:pPr>
              <w:pStyle w:val="BodyText"/>
            </w:pPr>
            <w:r w:rsidRPr="00334172">
              <w:t>2.2 Organise and allocate resources to meet required standards, timeframes and budget</w:t>
            </w:r>
          </w:p>
          <w:p w:rsidR="00000000" w:rsidRPr="00334172" w:rsidP="00334172">
            <w:pPr>
              <w:pStyle w:val="BodyText"/>
            </w:pPr>
            <w:r w:rsidRPr="00334172">
              <w:t>2.3 Liaise with others involved in design realisation as required</w:t>
            </w:r>
          </w:p>
          <w:p w:rsidR="00000000" w:rsidRPr="00334172" w:rsidP="00334172">
            <w:pPr>
              <w:pStyle w:val="BodyText"/>
            </w:pPr>
            <w:r w:rsidRPr="00334172">
              <w:t>2.4 Monitor process to ensure purpose and quality of the design is maintained</w:t>
            </w:r>
          </w:p>
          <w:p w:rsidR="00000000" w:rsidRPr="00334172" w:rsidP="00334172">
            <w:pPr>
              <w:pStyle w:val="BodyText"/>
            </w:pPr>
            <w:r w:rsidRPr="00334172">
              <w:t>2.5 Identify difficulties or problems and take action to rectify them</w:t>
            </w:r>
          </w:p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2.6 Maintain accurate, relevant and complete documentation</w:t>
            </w:r>
          </w:p>
        </w:tc>
      </w:tr>
      <w:tr w:rsidTr="003341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3. Refine and consolidate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t>3.1 Develop ef</w:t>
            </w:r>
            <w:r w:rsidRPr="00334172">
              <w:t>fective 2-D designs and design processes</w:t>
            </w:r>
          </w:p>
          <w:p w:rsidR="00000000" w:rsidRPr="00334172" w:rsidP="00334172">
            <w:pPr>
              <w:pStyle w:val="BodyText"/>
            </w:pPr>
            <w:r w:rsidRPr="00334172">
              <w:t>3.2 Apply relevant ethical, organisational and legislative requirements to design activities</w:t>
            </w:r>
          </w:p>
          <w:p w:rsidR="00000000" w:rsidRPr="00334172" w:rsidP="00334172">
            <w:pPr>
              <w:pStyle w:val="BodyText"/>
            </w:pPr>
            <w:r w:rsidRPr="00334172">
              <w:t>3.3 Develop and document a design</w:t>
            </w:r>
            <w:r w:rsidRPr="00334172">
              <w:rPr>
                <w:rStyle w:val="BoldandItalics"/>
              </w:rPr>
              <w:t xml:space="preserve"> </w:t>
            </w:r>
            <w:r w:rsidRPr="00334172">
              <w:t xml:space="preserve">process that reflects own style and approach </w:t>
            </w:r>
          </w:p>
          <w:p w:rsidR="00000000" w:rsidRPr="00334172" w:rsidP="00334172">
            <w:pPr>
              <w:pStyle w:val="BodyText"/>
            </w:pPr>
            <w:r w:rsidRPr="00334172">
              <w:t xml:space="preserve">3.4 Identify opportunities for refinement </w:t>
            </w:r>
            <w:r w:rsidRPr="00334172">
              <w:t xml:space="preserve">and review and make adjustments as required </w:t>
            </w:r>
          </w:p>
          <w:p w:rsidR="00000000" w:rsidRPr="00334172" w:rsidP="00334172">
            <w:pPr>
              <w:pStyle w:val="BodyText"/>
            </w:pPr>
            <w:r w:rsidRPr="00334172">
              <w:t xml:space="preserve">3.5 Communicate the design process and the final solution using effective work documentation </w:t>
            </w:r>
          </w:p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 xml:space="preserve">3.6 Prepare and present 2-D design solutions to key people </w:t>
            </w:r>
          </w:p>
        </w:tc>
      </w:tr>
      <w:tr w:rsidTr="003341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4. Maintain expertise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t>4.1 Use feedback from others to im</w:t>
            </w:r>
            <w:r w:rsidRPr="00334172">
              <w:t>prove own design skills</w:t>
            </w:r>
          </w:p>
          <w:p w:rsidR="00000000" w:rsidRPr="00334172" w:rsidP="00334172">
            <w:pPr>
              <w:pStyle w:val="BodyText"/>
            </w:pPr>
            <w:r w:rsidRPr="00334172">
              <w:t>4.2 Stay up-to-date with industry standards and seek opportunities to further develop technical and conceptual skills</w:t>
            </w:r>
          </w:p>
          <w:p w:rsidR="00000000" w:rsidRPr="00334172" w:rsidP="00334172">
            <w:pPr>
              <w:pStyle w:val="BodyText"/>
            </w:pPr>
            <w:r w:rsidRPr="00334172">
              <w:t xml:space="preserve">4.3 Source new ideas and trends through regular review of the work of others </w:t>
            </w:r>
          </w:p>
          <w:p w:rsidR="00000000" w:rsidRPr="00334172" w:rsidP="00334172">
            <w:pPr>
              <w:pStyle w:val="BodyText"/>
            </w:pPr>
            <w:r w:rsidRPr="00334172">
              <w:t>4.4 Keep informed about new creative</w:t>
            </w:r>
            <w:r w:rsidRPr="00334172">
              <w:t xml:space="preserve"> approaches</w:t>
            </w:r>
            <w:r w:rsidRPr="00334172">
              <w:rPr>
                <w:rStyle w:val="BoldandItalics"/>
              </w:rPr>
              <w:t xml:space="preserve">, </w:t>
            </w:r>
            <w:r w:rsidRPr="00334172">
              <w:t>techniques, materials and equipment for 2-D design</w:t>
            </w:r>
          </w:p>
        </w:tc>
      </w:tr>
    </w:tbl>
    <w:p w:rsidR="00000000" w:rsidRPr="00334172" w:rsidP="00334172">
      <w:pPr>
        <w:pStyle w:val="BodyText"/>
      </w:pPr>
    </w:p>
    <w:p w:rsidR="00000000" w:rsidRPr="00334172" w:rsidP="00334172">
      <w:pPr>
        <w:pStyle w:val="AllowPageBreak"/>
      </w:pPr>
    </w:p>
    <w:p w:rsidR="00000000" w:rsidRPr="00334172" w:rsidP="00334172">
      <w:pPr>
        <w:pStyle w:val="Heading1"/>
      </w:pPr>
      <w:bookmarkStart w:id="5" w:name="O_787249"/>
      <w:bookmarkEnd w:id="5"/>
      <w:r w:rsidRPr="00334172">
        <w:t>Foundation Skills</w:t>
      </w:r>
    </w:p>
    <w:p w:rsidR="00000000" w:rsidRPr="003A2C50" w:rsidP="003A2C50">
      <w:pPr>
        <w:pStyle w:val="BodyText"/>
        <w:rPr>
          <w:i/>
        </w:rPr>
      </w:pPr>
      <w:r w:rsidRPr="003A2C5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341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rPr>
                <w:rStyle w:val="SpecialBold"/>
              </w:rPr>
              <w:t>Performance</w:t>
            </w:r>
          </w:p>
          <w:p w:rsidR="00000000" w:rsidRPr="00334172" w:rsidP="00334172">
            <w:pPr>
              <w:pStyle w:val="BodyText"/>
            </w:pPr>
            <w:r w:rsidRPr="0033417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rPr>
                <w:rStyle w:val="SpecialBold"/>
              </w:rPr>
              <w:t>Description</w:t>
            </w:r>
          </w:p>
        </w:tc>
      </w:tr>
      <w:tr w:rsidTr="003341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1.1, 1.2, 4.3, 4.4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ListBullet"/>
              <w:rPr>
                <w:lang w:val="en-NZ"/>
              </w:rPr>
            </w:pPr>
            <w:r w:rsidRPr="00334172">
              <w:t>Interprets and evaluates a r</w:t>
            </w:r>
            <w:r w:rsidRPr="00334172">
              <w:t xml:space="preserve">ange of visual and textual information to generate ideas, identify requirements of design projects and maintain awareness of industry trends and practices </w:t>
            </w:r>
          </w:p>
        </w:tc>
      </w:tr>
      <w:tr w:rsidTr="003341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t xml:space="preserve">1.1, 2.1, 2.2, 2.6, 3.3, 3.4, 3.5 </w:t>
            </w:r>
          </w:p>
          <w:p w:rsidR="00000000" w:rsidP="00334172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ListBullet"/>
              <w:rPr>
                <w:lang w:val="en-NZ"/>
              </w:rPr>
            </w:pPr>
            <w:r w:rsidRPr="00334172">
              <w:t xml:space="preserve">Develops and refines a range of detailed textual and visual documents using clear language and industry specific terminology </w:t>
            </w:r>
          </w:p>
        </w:tc>
      </w:tr>
      <w:tr w:rsidTr="003341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2.3, 3.6, 4.1, 4.4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ListBullet"/>
            </w:pPr>
            <w:r w:rsidRPr="00334172">
              <w:t xml:space="preserve">Uses detailed and clear language to present and share information with others </w:t>
            </w:r>
          </w:p>
          <w:p w:rsidR="00000000" w:rsidP="00334172">
            <w:pPr>
              <w:pStyle w:val="ListBullet"/>
              <w:rPr>
                <w:lang w:val="en-NZ"/>
              </w:rPr>
            </w:pPr>
            <w:r w:rsidRPr="00334172">
              <w:t>Uses active</w:t>
            </w:r>
            <w:r w:rsidRPr="00334172">
              <w:t xml:space="preserve"> listening and questioning techniques to elicit information and confirm understanding </w:t>
            </w:r>
          </w:p>
        </w:tc>
      </w:tr>
      <w:tr w:rsidTr="003341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 xml:space="preserve">2.1, 2.2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ListBullet"/>
              <w:rPr>
                <w:lang w:val="en-NZ"/>
              </w:rPr>
            </w:pPr>
            <w:r w:rsidRPr="00334172">
              <w:t>Performs mathematical calculations to schedule work activities and allocate resources within budget requirements</w:t>
            </w:r>
          </w:p>
        </w:tc>
      </w:tr>
      <w:tr w:rsidTr="003341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 xml:space="preserve">3.2, 4.2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ListBullet"/>
            </w:pPr>
            <w:r w:rsidRPr="00334172">
              <w:t>Takes responsibility for compliance with legal, ethical and organisational requirements associated with design work</w:t>
            </w:r>
          </w:p>
          <w:p w:rsidR="00000000" w:rsidP="00334172">
            <w:pPr>
              <w:pStyle w:val="ListBullet"/>
              <w:rPr>
                <w:lang w:val="en-NZ"/>
              </w:rPr>
            </w:pPr>
            <w:r w:rsidRPr="00334172">
              <w:t xml:space="preserve">Maintains knowledge of industry standards in order to perform role </w:t>
            </w:r>
          </w:p>
        </w:tc>
      </w:tr>
      <w:tr w:rsidTr="003341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2.3, 3.6, 4.1, 4.4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ListBullet"/>
              <w:rPr>
                <w:lang w:val="en-NZ"/>
              </w:rPr>
            </w:pPr>
            <w:r w:rsidRPr="00334172">
              <w:t>Selects and uses ap</w:t>
            </w:r>
            <w:r w:rsidRPr="00334172">
              <w:t>propriate conventions and techniques when liaising with colleagues to provide information, present designs, seek feedback and gather current industry information</w:t>
            </w:r>
          </w:p>
        </w:tc>
      </w:tr>
      <w:tr w:rsidTr="003341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1.1, 1.2, 1.3, 1.4, 2.1, 2.2, 2.4, 2.5, 2.6, 3.1, 3.3, 3.4, 3.6, 4.1, 4.4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ListBullet"/>
            </w:pPr>
            <w:r w:rsidRPr="00334172">
              <w:t xml:space="preserve">Develops ideas in response to parameters of a brief using independent research and experimentation </w:t>
            </w:r>
          </w:p>
          <w:p w:rsidR="00000000" w:rsidRPr="00334172" w:rsidP="00334172">
            <w:pPr>
              <w:pStyle w:val="ListBullet"/>
            </w:pPr>
            <w:r w:rsidRPr="00334172">
              <w:t xml:space="preserve">Develops a structured plan for the design process incorporating scheduling, resource allocation and required communication </w:t>
            </w:r>
          </w:p>
          <w:p w:rsidR="00000000" w:rsidRPr="00334172" w:rsidP="00334172">
            <w:pPr>
              <w:pStyle w:val="ListBullet"/>
            </w:pPr>
            <w:r w:rsidRPr="00334172">
              <w:t>Monitors progress and determines</w:t>
            </w:r>
            <w:r w:rsidRPr="00334172">
              <w:t xml:space="preserve"> solutions to problems as they are encountered   </w:t>
            </w:r>
          </w:p>
          <w:p w:rsidR="00000000" w:rsidRPr="00334172" w:rsidP="00334172">
            <w:pPr>
              <w:pStyle w:val="ListBullet"/>
            </w:pPr>
            <w:r w:rsidRPr="00334172">
              <w:t xml:space="preserve">Independently manages the development and refinement of the design process in documents that reflects personal style and originality </w:t>
            </w:r>
          </w:p>
        </w:tc>
      </w:tr>
    </w:tbl>
    <w:p w:rsidR="00000000" w:rsidRPr="00334172" w:rsidP="00334172">
      <w:pPr>
        <w:pStyle w:val="BodyText"/>
      </w:pPr>
    </w:p>
    <w:p w:rsidR="00000000" w:rsidRPr="00334172" w:rsidP="00334172">
      <w:pPr>
        <w:pStyle w:val="AllowPageBreak"/>
      </w:pPr>
    </w:p>
    <w:p w:rsidR="00000000" w:rsidRPr="00334172" w:rsidP="00334172">
      <w:pPr>
        <w:pStyle w:val="Heading1"/>
      </w:pPr>
      <w:bookmarkStart w:id="6" w:name="O_787251"/>
      <w:bookmarkEnd w:id="6"/>
      <w:r w:rsidRPr="0033417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220"/>
      </w:tblGrid>
      <w:tr w:rsidTr="0033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rPr>
                <w:rStyle w:val="SpecialBold"/>
              </w:rPr>
              <w:t xml:space="preserve">Code and title </w:t>
            </w:r>
          </w:p>
          <w:p w:rsidR="00000000" w:rsidRPr="00334172" w:rsidP="00334172">
            <w:pPr>
              <w:pStyle w:val="BodyText"/>
            </w:pPr>
            <w:r w:rsidRPr="0033417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rPr>
                <w:rStyle w:val="SpecialBold"/>
              </w:rPr>
              <w:t>Code and title</w:t>
            </w:r>
          </w:p>
          <w:p w:rsidR="00000000" w:rsidRPr="00334172" w:rsidP="00334172">
            <w:pPr>
              <w:pStyle w:val="BodyText"/>
            </w:pPr>
            <w:r w:rsidRPr="0033417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rPr>
                <w:rStyle w:val="SpecialBold"/>
              </w:rPr>
              <w:t>Equivalence status</w:t>
            </w:r>
          </w:p>
        </w:tc>
      </w:tr>
      <w:tr w:rsidTr="0033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CUAACD506 Refine 2-D design ideas and processes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CUVACD506A Refine 2-D design ideas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t>Equivalent unit</w:t>
            </w:r>
          </w:p>
        </w:tc>
      </w:tr>
    </w:tbl>
    <w:p w:rsidR="003A2C50" w:rsidP="00334172">
      <w:pPr>
        <w:pStyle w:val="BodyText"/>
      </w:pPr>
    </w:p>
    <w:p w:rsidR="003A2C50" w:rsidP="00334172">
      <w:pPr>
        <w:pStyle w:val="BodyText"/>
      </w:pPr>
    </w:p>
    <w:p w:rsidR="00000000" w:rsidRPr="00334172" w:rsidP="00334172">
      <w:pPr>
        <w:pStyle w:val="Heading1"/>
      </w:pPr>
      <w:bookmarkStart w:id="7" w:name="O_787258"/>
      <w:bookmarkEnd w:id="7"/>
      <w:r w:rsidRPr="00334172">
        <w:t>Links</w:t>
      </w:r>
    </w:p>
    <w:p w:rsidR="00000000" w:rsidRPr="00334172" w:rsidP="003A2C50">
      <w:pPr>
        <w:pStyle w:val="BodyText"/>
      </w:pPr>
      <w:r w:rsidRPr="003341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96B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4172" w:rsidP="003A2C50">
      <w:pPr>
        <w:pStyle w:val="BodyText"/>
        <w:sectPr w:rsidSect="003341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4172" w:rsidP="00334172">
      <w:pPr>
        <w:pStyle w:val="SuperHeading"/>
      </w:pPr>
      <w:r w:rsidRPr="00334172">
        <w:t>Assessment Requirements for CUAACD506 Refine 2-D design ideas and processes</w:t>
      </w:r>
    </w:p>
    <w:p w:rsidR="00000000" w:rsidRPr="00334172" w:rsidP="00334172">
      <w:pPr>
        <w:pStyle w:val="Heading1"/>
      </w:pPr>
      <w:bookmarkStart w:id="8" w:name="O_787253"/>
      <w:bookmarkEnd w:id="8"/>
      <w:r w:rsidRPr="003341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rPr>
                <w:rStyle w:val="SpecialBold"/>
              </w:rPr>
              <w:t>Comments</w:t>
            </w:r>
          </w:p>
        </w:tc>
      </w:tr>
      <w:tr w:rsidTr="0033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172">
            <w:pPr>
              <w:pStyle w:val="BodyText"/>
              <w:rPr>
                <w:lang w:val="en-NZ"/>
              </w:rPr>
            </w:pPr>
            <w:r w:rsidRPr="003341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172" w:rsidP="00334172">
            <w:pPr>
              <w:pStyle w:val="BodyText"/>
            </w:pPr>
            <w:r w:rsidRPr="00334172">
              <w:t>This ve</w:t>
            </w:r>
            <w:r w:rsidRPr="00334172">
              <w:t>rsion first released with CUA Creative Arts and Culture Training Package version 2.0.</w:t>
            </w:r>
          </w:p>
        </w:tc>
      </w:tr>
    </w:tbl>
    <w:p w:rsidR="00000000" w:rsidRPr="00334172" w:rsidP="00334172">
      <w:pPr>
        <w:pStyle w:val="BodyText"/>
      </w:pPr>
    </w:p>
    <w:p w:rsidR="00000000" w:rsidRPr="00334172" w:rsidP="00334172">
      <w:pPr>
        <w:pStyle w:val="AllowPageBreak"/>
      </w:pPr>
    </w:p>
    <w:p w:rsidR="00000000" w:rsidRPr="00334172" w:rsidP="00334172">
      <w:pPr>
        <w:pStyle w:val="Heading1"/>
      </w:pPr>
      <w:bookmarkStart w:id="9" w:name="O_787254"/>
      <w:bookmarkEnd w:id="9"/>
      <w:r w:rsidRPr="00334172">
        <w:t>Performance Evidence</w:t>
      </w:r>
    </w:p>
    <w:p w:rsidR="00000000" w:rsidRPr="00334172" w:rsidP="003A2C50">
      <w:pPr>
        <w:pStyle w:val="BodyText"/>
      </w:pPr>
      <w:r w:rsidRPr="00334172">
        <w:t>Evidence of the ability to:</w:t>
      </w:r>
    </w:p>
    <w:p w:rsidR="00000000" w:rsidRPr="00334172" w:rsidP="00334172">
      <w:pPr>
        <w:pStyle w:val="ListBullet"/>
      </w:pPr>
      <w:r w:rsidRPr="00334172">
        <w:t>originate and refine concepts for two-dimensional (2-D) designs that address a brief</w:t>
      </w:r>
    </w:p>
    <w:p w:rsidR="00000000" w:rsidRPr="00334172" w:rsidP="00334172">
      <w:pPr>
        <w:pStyle w:val="ListBullet"/>
      </w:pPr>
      <w:r w:rsidRPr="00334172">
        <w:t xml:space="preserve">plan, develop and document effective 2-D design solutions and design processes that meet project requirements </w:t>
      </w:r>
    </w:p>
    <w:p w:rsidR="00000000" w:rsidRPr="00334172" w:rsidP="00334172">
      <w:pPr>
        <w:pStyle w:val="ListBullet"/>
      </w:pPr>
      <w:r w:rsidRPr="00334172">
        <w:t>use feedback and own initiative to further develop proficiency and practice in 2-D design work.</w:t>
      </w:r>
    </w:p>
    <w:p w:rsidR="00000000" w:rsidRPr="00334172" w:rsidP="00334172">
      <w:pPr>
        <w:pStyle w:val="BodyText"/>
      </w:pPr>
    </w:p>
    <w:p w:rsidR="00000000" w:rsidRPr="00334172" w:rsidP="003A2C50">
      <w:pPr>
        <w:pStyle w:val="BodyText"/>
      </w:pPr>
      <w:r w:rsidRPr="00334172">
        <w:t>Note: If a specific volume or frequency is not s</w:t>
      </w:r>
      <w:r w:rsidRPr="00334172">
        <w:t>tated, then evidence must be provided at least once.</w:t>
      </w:r>
    </w:p>
    <w:p w:rsidR="00000000" w:rsidRPr="00334172" w:rsidP="00334172">
      <w:pPr>
        <w:pStyle w:val="Heading1"/>
      </w:pPr>
      <w:bookmarkStart w:id="10" w:name="O_787255"/>
      <w:bookmarkEnd w:id="10"/>
      <w:r w:rsidRPr="00334172">
        <w:t>Knowledge Evidence</w:t>
      </w:r>
    </w:p>
    <w:p w:rsidR="00000000" w:rsidRPr="00334172" w:rsidP="003A2C50">
      <w:pPr>
        <w:pStyle w:val="BodyText"/>
      </w:pPr>
      <w:r w:rsidRPr="00334172">
        <w:t>To complete the unit requirements safely and effectively, the individual must:</w:t>
      </w:r>
    </w:p>
    <w:p w:rsidR="00000000" w:rsidRPr="00334172" w:rsidP="00334172">
      <w:pPr>
        <w:pStyle w:val="ListBullet"/>
      </w:pPr>
      <w:r w:rsidRPr="00334172">
        <w:t>explain the techniques for creating 2-D designs in the particular area of work</w:t>
      </w:r>
    </w:p>
    <w:p w:rsidR="00000000" w:rsidRPr="00334172" w:rsidP="00334172">
      <w:pPr>
        <w:pStyle w:val="ListBullet"/>
      </w:pPr>
      <w:r w:rsidRPr="00334172">
        <w:t>describe</w:t>
      </w:r>
      <w:r w:rsidRPr="00334172">
        <w:t xml:space="preserve"> the basic principles of 2-D design</w:t>
      </w:r>
    </w:p>
    <w:p w:rsidR="00000000" w:rsidRPr="00334172" w:rsidP="00334172">
      <w:pPr>
        <w:pStyle w:val="ListBullet"/>
      </w:pPr>
      <w:r w:rsidRPr="00334172">
        <w:t>describe physical properties and capabilities of the range of equipment, tools and materials used for 2-D design</w:t>
      </w:r>
    </w:p>
    <w:p w:rsidR="00000000" w:rsidRPr="00334172" w:rsidP="00334172">
      <w:pPr>
        <w:pStyle w:val="ListBullet"/>
      </w:pPr>
      <w:r w:rsidRPr="00334172">
        <w:t>explain common presentation methods for finished 2-D designs</w:t>
      </w:r>
    </w:p>
    <w:p w:rsidR="00000000" w:rsidRPr="00334172" w:rsidP="00334172">
      <w:pPr>
        <w:pStyle w:val="ListBullet"/>
      </w:pPr>
      <w:r w:rsidRPr="00334172">
        <w:t>outline work space requirements for the produc</w:t>
      </w:r>
      <w:r w:rsidRPr="00334172">
        <w:t>tion of 2-D design, including set-up of work space for particular types of 2-D work</w:t>
      </w:r>
    </w:p>
    <w:p w:rsidR="00000000" w:rsidRPr="00334172" w:rsidP="00334172">
      <w:pPr>
        <w:pStyle w:val="ListBullet"/>
      </w:pPr>
      <w:r w:rsidRPr="00334172">
        <w:t>describe typical issues and challenges that arise in the context of making 2-D designs</w:t>
      </w:r>
    </w:p>
    <w:p w:rsidR="00000000" w:rsidRPr="00334172" w:rsidP="00334172">
      <w:pPr>
        <w:pStyle w:val="ListBullet"/>
      </w:pPr>
      <w:r w:rsidRPr="00334172">
        <w:t xml:space="preserve">outline the ethical, organisational and legislative requirements associated with 2-D </w:t>
      </w:r>
      <w:r w:rsidRPr="00334172">
        <w:t>designs.</w:t>
      </w:r>
    </w:p>
    <w:p w:rsidR="00000000" w:rsidRPr="00334172" w:rsidP="00334172">
      <w:pPr>
        <w:pStyle w:val="AllowPageBreak"/>
      </w:pPr>
    </w:p>
    <w:p w:rsidR="00000000" w:rsidRPr="00334172" w:rsidP="00334172">
      <w:pPr>
        <w:pStyle w:val="Heading1"/>
      </w:pPr>
      <w:bookmarkStart w:id="11" w:name="O_787256"/>
      <w:bookmarkEnd w:id="11"/>
      <w:r w:rsidRPr="00334172">
        <w:t>Assessment Conditions</w:t>
      </w:r>
    </w:p>
    <w:p w:rsidR="00000000" w:rsidRPr="00334172" w:rsidP="003A2C50">
      <w:pPr>
        <w:pStyle w:val="BodyText"/>
      </w:pPr>
      <w:r w:rsidRPr="00334172">
        <w:t>Assessment must be conducted in a safe environment where evidence gathered demonstrates consistent performance of typical activities experienced in creative arts industry environments. The assessment environm</w:t>
      </w:r>
      <w:r w:rsidRPr="00334172">
        <w:t xml:space="preserve">ent must include access to: </w:t>
      </w:r>
    </w:p>
    <w:p w:rsidR="00000000" w:rsidRPr="00334172" w:rsidP="00334172">
      <w:pPr>
        <w:pStyle w:val="ListBullet"/>
      </w:pPr>
      <w:r w:rsidRPr="00334172">
        <w:t>work specifications and/or design brief</w:t>
      </w:r>
    </w:p>
    <w:p w:rsidR="00000000" w:rsidRPr="00334172" w:rsidP="00334172">
      <w:pPr>
        <w:pStyle w:val="ListBullet"/>
      </w:pPr>
      <w:r w:rsidRPr="00334172">
        <w:t xml:space="preserve">information sources </w:t>
      </w:r>
    </w:p>
    <w:p w:rsidR="00000000" w:rsidRPr="00334172" w:rsidP="00334172">
      <w:pPr>
        <w:pStyle w:val="ListBullet"/>
      </w:pPr>
      <w:r w:rsidRPr="00334172">
        <w:t>materials, equipment, tools and appropriate work space to produce design work</w:t>
      </w:r>
    </w:p>
    <w:p w:rsidR="00000000" w:rsidRPr="00334172" w:rsidP="00334172">
      <w:pPr>
        <w:pStyle w:val="ListBullet"/>
      </w:pPr>
      <w:r w:rsidRPr="00334172">
        <w:t>interaction with relevant people.</w:t>
      </w:r>
    </w:p>
    <w:p w:rsidR="00000000" w:rsidRPr="00334172" w:rsidP="00334172">
      <w:pPr>
        <w:pStyle w:val="BodyText"/>
      </w:pPr>
    </w:p>
    <w:p w:rsidR="00000000" w:rsidRPr="00334172" w:rsidP="003A2C50">
      <w:pPr>
        <w:pStyle w:val="BodyText"/>
      </w:pPr>
      <w:r w:rsidRPr="00334172">
        <w:t>Assessors of this unit must satisfy the requirements for assessors in applicable vocational educational and training legislation, frameworks and/or standards.</w:t>
      </w:r>
    </w:p>
    <w:p w:rsidR="00000000" w:rsidRPr="00334172" w:rsidP="00334172">
      <w:pPr>
        <w:pStyle w:val="Heading1"/>
      </w:pPr>
      <w:bookmarkStart w:id="12" w:name="O_787259"/>
      <w:bookmarkEnd w:id="12"/>
      <w:r w:rsidRPr="00334172">
        <w:t>Links</w:t>
      </w:r>
    </w:p>
    <w:p w:rsidR="00000000" w:rsidRPr="00334172" w:rsidP="003A2C50">
      <w:pPr>
        <w:pStyle w:val="BodyText"/>
      </w:pPr>
      <w:r w:rsidRPr="003341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96B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4172" w:rsidP="00334172"/>
    <w:sectPr w:rsidSect="003341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172" w:rsidRPr="003A2C50" w:rsidP="003A2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50" w:rsidP="00334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2C50" w:rsidP="00334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A2C50" w:rsidP="003341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172" w:rsidP="00334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2C50">
      <w:t>Approved</w:t>
    </w:r>
    <w:r w:rsidR="003A2C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2C5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2C50">
      <w:rPr>
        <w:noProof/>
      </w:rPr>
      <w:t>5</w:t>
    </w:r>
    <w:r>
      <w:rPr>
        <w:noProof/>
      </w:rPr>
      <w:fldChar w:fldCharType="end"/>
    </w:r>
  </w:p>
  <w:p w:rsidR="00334172" w:rsidP="00334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2C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2C50">
      <w:t>Service and Creative Skills Australia</w:t>
    </w:r>
    <w:r w:rsidR="003A2C50">
      <w:fldChar w:fldCharType="end"/>
    </w:r>
  </w:p>
  <w:p w:rsidR="00334172" w:rsidP="00334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172" w:rsidRPr="003A2C50" w:rsidP="003A2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50" w:rsidRPr="002D2AF8" w:rsidP="00334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CUAACD506 Refine 2-D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2C50" w:rsidP="003341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172" w:rsidRPr="002D2AF8" w:rsidP="00334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2C50">
      <w:t>CUAACD506 Refine 2-D design ideas and processes</w:t>
    </w:r>
    <w:r w:rsidR="003A2C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2C50">
      <w:rPr>
        <w:noProof/>
      </w:rPr>
      <w:t>2 March 2025</w:t>
    </w:r>
    <w:r>
      <w:fldChar w:fldCharType="end"/>
    </w:r>
  </w:p>
  <w:p w:rsidR="00334172" w:rsidP="00334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E8F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541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172"/>
  </w:style>
  <w:style w:type="character" w:customStyle="1" w:styleId="Heading1Char">
    <w:name w:val="Heading 1 Char"/>
    <w:basedOn w:val="DefaultParagraphFont"/>
    <w:link w:val="Heading1"/>
    <w:rsid w:val="00334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1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1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172"/>
    <w:rPr>
      <w:b/>
      <w:spacing w:val="0"/>
    </w:rPr>
  </w:style>
  <w:style w:type="character" w:styleId="Emphasis">
    <w:name w:val="Emphasis"/>
    <w:basedOn w:val="DefaultParagraphFont"/>
    <w:qFormat/>
    <w:rsid w:val="00334172"/>
    <w:rPr>
      <w:i/>
    </w:rPr>
  </w:style>
  <w:style w:type="paragraph" w:customStyle="1" w:styleId="SuperHeading">
    <w:name w:val="SuperHeading"/>
    <w:basedOn w:val="Normal"/>
    <w:rsid w:val="00334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3417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34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1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1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1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172"/>
  </w:style>
  <w:style w:type="paragraph" w:styleId="TableofFigures">
    <w:name w:val="table of figures"/>
    <w:basedOn w:val="Normal"/>
    <w:next w:val="Normal"/>
    <w:semiHidden/>
    <w:rsid w:val="00334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1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4172"/>
    <w:rPr>
      <w:rFonts w:ascii="Wingdings" w:hAnsi="Wingdings"/>
    </w:rPr>
  </w:style>
  <w:style w:type="paragraph" w:customStyle="1" w:styleId="TableHeading">
    <w:name w:val="Table Heading"/>
    <w:basedOn w:val="HeadingBase"/>
    <w:rsid w:val="00334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172"/>
    <w:rPr>
      <w:color w:val="0033CC"/>
      <w:u w:val="none"/>
    </w:rPr>
  </w:style>
  <w:style w:type="paragraph" w:customStyle="1" w:styleId="BodyTextRight">
    <w:name w:val="Body Text Right"/>
    <w:basedOn w:val="BodyText"/>
    <w:rsid w:val="00334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1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172"/>
    <w:rPr>
      <w:sz w:val="32"/>
    </w:rPr>
  </w:style>
  <w:style w:type="paragraph" w:customStyle="1" w:styleId="HeadingProcedure">
    <w:name w:val="Heading Procedure"/>
    <w:basedOn w:val="HeadingBase"/>
    <w:next w:val="Normal"/>
    <w:rsid w:val="00334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172"/>
    <w:pPr>
      <w:spacing w:before="60" w:after="60"/>
    </w:pPr>
  </w:style>
  <w:style w:type="paragraph" w:styleId="ListContinue">
    <w:name w:val="List Continue"/>
    <w:basedOn w:val="List"/>
    <w:rsid w:val="00334172"/>
    <w:pPr>
      <w:ind w:firstLine="0"/>
    </w:pPr>
  </w:style>
  <w:style w:type="paragraph" w:customStyle="1" w:styleId="ListNote">
    <w:name w:val="List Note"/>
    <w:basedOn w:val="List"/>
    <w:rsid w:val="00334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172"/>
    <w:rPr>
      <w:rFonts w:ascii="Courier New" w:hAnsi="Courier New"/>
    </w:rPr>
  </w:style>
  <w:style w:type="paragraph" w:customStyle="1" w:styleId="NoteBullet">
    <w:name w:val="Note Bullet"/>
    <w:basedOn w:val="Note"/>
    <w:rsid w:val="00334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1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4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172"/>
    <w:rPr>
      <w:b/>
      <w:smallCaps/>
    </w:rPr>
  </w:style>
  <w:style w:type="paragraph" w:customStyle="1" w:styleId="TableListNumber">
    <w:name w:val="Table List Number"/>
    <w:basedOn w:val="ListNumber"/>
    <w:rsid w:val="00334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172"/>
    <w:pPr>
      <w:numPr>
        <w:numId w:val="8"/>
      </w:numPr>
    </w:pPr>
  </w:style>
  <w:style w:type="paragraph" w:customStyle="1" w:styleId="ListAlpha2">
    <w:name w:val="List Alpha 2"/>
    <w:basedOn w:val="List2"/>
    <w:rsid w:val="00334172"/>
    <w:pPr>
      <w:numPr>
        <w:numId w:val="7"/>
      </w:numPr>
    </w:pPr>
  </w:style>
  <w:style w:type="paragraph" w:styleId="List2">
    <w:name w:val="List 2"/>
    <w:basedOn w:val="BodyText"/>
    <w:rsid w:val="00334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1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1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4172"/>
    <w:pPr>
      <w:numPr>
        <w:numId w:val="3"/>
      </w:numPr>
    </w:pPr>
  </w:style>
  <w:style w:type="paragraph" w:styleId="ListContinue2">
    <w:name w:val="List Continue 2"/>
    <w:basedOn w:val="List2"/>
    <w:rsid w:val="00334172"/>
    <w:pPr>
      <w:ind w:firstLine="0"/>
    </w:pPr>
  </w:style>
  <w:style w:type="paragraph" w:styleId="ListContinue3">
    <w:name w:val="List Continue 3"/>
    <w:basedOn w:val="List3"/>
    <w:rsid w:val="00334172"/>
    <w:pPr>
      <w:ind w:left="1021" w:firstLine="0"/>
    </w:pPr>
  </w:style>
  <w:style w:type="paragraph" w:styleId="ListContinue4">
    <w:name w:val="List Continue 4"/>
    <w:basedOn w:val="List4"/>
    <w:rsid w:val="00334172"/>
    <w:pPr>
      <w:ind w:firstLine="0"/>
    </w:pPr>
  </w:style>
  <w:style w:type="paragraph" w:styleId="ListContinue5">
    <w:name w:val="List Continue 5"/>
    <w:basedOn w:val="List5"/>
    <w:rsid w:val="00334172"/>
    <w:pPr>
      <w:ind w:firstLine="0"/>
    </w:pPr>
  </w:style>
  <w:style w:type="paragraph" w:styleId="ListNumber3">
    <w:name w:val="List Number 3"/>
    <w:basedOn w:val="List3"/>
    <w:rsid w:val="00334172"/>
    <w:pPr>
      <w:numPr>
        <w:numId w:val="4"/>
      </w:numPr>
    </w:pPr>
  </w:style>
  <w:style w:type="paragraph" w:styleId="ListNumber4">
    <w:name w:val="List Number 4"/>
    <w:basedOn w:val="List4"/>
    <w:rsid w:val="00334172"/>
    <w:pPr>
      <w:numPr>
        <w:numId w:val="5"/>
      </w:numPr>
    </w:pPr>
  </w:style>
  <w:style w:type="paragraph" w:styleId="ListNumber5">
    <w:name w:val="List Number 5"/>
    <w:basedOn w:val="List5"/>
    <w:rsid w:val="00334172"/>
    <w:pPr>
      <w:numPr>
        <w:numId w:val="6"/>
      </w:numPr>
    </w:pPr>
  </w:style>
  <w:style w:type="paragraph" w:styleId="BlockText">
    <w:name w:val="Block Text"/>
    <w:basedOn w:val="Normal"/>
    <w:rsid w:val="00334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172"/>
    <w:rPr>
      <w:sz w:val="16"/>
      <w:vertAlign w:val="superscript"/>
    </w:rPr>
  </w:style>
  <w:style w:type="character" w:customStyle="1" w:styleId="Symbols">
    <w:name w:val="Symbols"/>
    <w:basedOn w:val="DefaultParagraphFont"/>
    <w:rsid w:val="00334172"/>
    <w:rPr>
      <w:rFonts w:ascii="Symbol" w:hAnsi="Symbol"/>
    </w:rPr>
  </w:style>
  <w:style w:type="character" w:customStyle="1" w:styleId="MenuOptions">
    <w:name w:val="Menu Options"/>
    <w:basedOn w:val="DefaultParagraphFont"/>
    <w:rsid w:val="00334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172"/>
    <w:rPr>
      <w:b/>
    </w:rPr>
  </w:style>
  <w:style w:type="character" w:customStyle="1" w:styleId="Underlined">
    <w:name w:val="Underlined"/>
    <w:basedOn w:val="DefaultParagraphFont"/>
    <w:rsid w:val="00334172"/>
    <w:rPr>
      <w:u w:val="single"/>
    </w:rPr>
  </w:style>
  <w:style w:type="paragraph" w:customStyle="1" w:styleId="TableBodyTextRight">
    <w:name w:val="Table Body Text Right"/>
    <w:basedOn w:val="TableBodyText"/>
    <w:rsid w:val="00334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172"/>
    <w:rPr>
      <w:sz w:val="18"/>
    </w:rPr>
  </w:style>
  <w:style w:type="paragraph" w:customStyle="1" w:styleId="BodySmallRight">
    <w:name w:val="Body Small Right"/>
    <w:basedOn w:val="BodyTextRight"/>
    <w:rsid w:val="00334172"/>
    <w:rPr>
      <w:sz w:val="18"/>
      <w:szCs w:val="18"/>
    </w:rPr>
  </w:style>
  <w:style w:type="paragraph" w:customStyle="1" w:styleId="MarginEdition">
    <w:name w:val="Margin Edition"/>
    <w:basedOn w:val="MarginNote"/>
    <w:rsid w:val="00334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172"/>
    <w:rPr>
      <w:sz w:val="2"/>
      <w:szCs w:val="2"/>
    </w:rPr>
  </w:style>
  <w:style w:type="character" w:customStyle="1" w:styleId="Small">
    <w:name w:val="Small"/>
    <w:basedOn w:val="DefaultParagraphFont"/>
    <w:rsid w:val="00334172"/>
    <w:rPr>
      <w:sz w:val="16"/>
    </w:rPr>
  </w:style>
  <w:style w:type="paragraph" w:customStyle="1" w:styleId="WideTable">
    <w:name w:val="Wide Table"/>
    <w:basedOn w:val="Normal"/>
    <w:rsid w:val="00334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172"/>
  </w:style>
  <w:style w:type="paragraph" w:styleId="Quote">
    <w:name w:val="Quote"/>
    <w:basedOn w:val="Heading1"/>
    <w:link w:val="QuoteChar"/>
    <w:qFormat/>
    <w:rsid w:val="00334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172"/>
    <w:pPr>
      <w:pageBreakBefore/>
    </w:pPr>
  </w:style>
  <w:style w:type="paragraph" w:customStyle="1" w:styleId="Border">
    <w:name w:val="Border"/>
    <w:basedOn w:val="Normal"/>
    <w:qFormat/>
    <w:rsid w:val="00334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172"/>
    <w:rPr>
      <w:u w:val="single"/>
    </w:rPr>
  </w:style>
  <w:style w:type="paragraph" w:styleId="BalloonText">
    <w:name w:val="Balloon Text"/>
    <w:basedOn w:val="Normal"/>
    <w:link w:val="BalloonTextChar"/>
    <w:rsid w:val="00334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172"/>
    <w:pPr>
      <w:spacing w:before="0" w:after="0"/>
    </w:pPr>
  </w:style>
  <w:style w:type="paragraph" w:customStyle="1" w:styleId="BodyTextBold">
    <w:name w:val="Body Text Bold"/>
    <w:basedOn w:val="BodyText"/>
    <w:qFormat/>
    <w:rsid w:val="00334172"/>
    <w:rPr>
      <w:b/>
    </w:rPr>
  </w:style>
  <w:style w:type="character" w:styleId="Hyperlink">
    <w:name w:val="Hyperlink"/>
    <w:basedOn w:val="DefaultParagraphFont"/>
    <w:uiPriority w:val="99"/>
    <w:unhideWhenUsed/>
    <w:rsid w:val="003A2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1039</Words>
  <Characters>6392</Characters>
  <Application>Microsoft Office Word</Application>
  <DocSecurity>0</DocSecurity>
  <Lines>228</Lines>
  <Paragraphs>142</Paragraphs>
  <ScaleCrop>false</ScaleCrop>
  <Company>Author-it Software Corporation Ltd.</Company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CUAACD506 Refine 2-D design ideas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