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7728" w:rsidP="005F77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CUAACD504 Research and apply light and colour</w:t>
      </w:r>
      <w:r>
        <w:fldChar w:fldCharType="end"/>
      </w:r>
    </w:p>
    <w:p w:rsidR="005F7728" w:rsidP="005F7728">
      <w:pPr>
        <w:pStyle w:val="Version"/>
        <w:sectPr w:rsidSect="001A75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75C5" w:rsidP="001A75C5">
      <w:pPr>
        <w:pStyle w:val="SuperHeading"/>
      </w:pPr>
      <w:r w:rsidRPr="001A75C5">
        <w:t>CUAACD504 Research and apply light and colour</w:t>
      </w:r>
    </w:p>
    <w:p w:rsidR="00000000" w:rsidRPr="001A75C5" w:rsidP="001A75C5">
      <w:pPr>
        <w:pStyle w:val="Heading1"/>
      </w:pPr>
      <w:bookmarkStart w:id="1" w:name="O_787167"/>
      <w:bookmarkEnd w:id="1"/>
      <w:r w:rsidRPr="001A75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A7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5C5" w:rsidP="001A75C5">
            <w:pPr>
              <w:pStyle w:val="BodyText"/>
            </w:pPr>
            <w:r w:rsidRPr="001A75C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5C5">
            <w:pPr>
              <w:pStyle w:val="BodyText"/>
              <w:rPr>
                <w:lang w:val="en-NZ"/>
              </w:rPr>
            </w:pPr>
            <w:r w:rsidRPr="001A75C5">
              <w:rPr>
                <w:rStyle w:val="SpecialBold"/>
              </w:rPr>
              <w:t>Comments</w:t>
            </w:r>
          </w:p>
        </w:tc>
      </w:tr>
      <w:tr w:rsidTr="001A7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5C5">
            <w:pPr>
              <w:pStyle w:val="BodyText"/>
              <w:rPr>
                <w:lang w:val="en-NZ"/>
              </w:rPr>
            </w:pPr>
            <w:r w:rsidRPr="001A75C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5C5" w:rsidP="001A75C5">
            <w:pPr>
              <w:pStyle w:val="BodyText"/>
            </w:pPr>
            <w:r w:rsidRPr="001A75C5">
              <w:t>This version first released with CUA Creative Arts and Culture Training Package version 2.0.</w:t>
            </w:r>
          </w:p>
        </w:tc>
      </w:tr>
    </w:tbl>
    <w:p w:rsidR="00000000" w:rsidRPr="001A75C5" w:rsidP="001A75C5">
      <w:pPr>
        <w:pStyle w:val="BodyText"/>
      </w:pPr>
    </w:p>
    <w:p w:rsidR="00000000" w:rsidRPr="001A75C5" w:rsidP="001A75C5">
      <w:pPr>
        <w:pStyle w:val="AllowPageBreak"/>
      </w:pPr>
    </w:p>
    <w:p w:rsidR="00000000" w:rsidRPr="001A75C5" w:rsidP="001A75C5">
      <w:pPr>
        <w:pStyle w:val="Heading1"/>
      </w:pPr>
      <w:bookmarkStart w:id="2" w:name="O_787168"/>
      <w:bookmarkEnd w:id="2"/>
      <w:r w:rsidRPr="001A75C5">
        <w:t>Application</w:t>
      </w:r>
    </w:p>
    <w:p w:rsidR="00000000" w:rsidRPr="001A75C5" w:rsidP="005F7728">
      <w:pPr>
        <w:pStyle w:val="BodyText"/>
      </w:pPr>
      <w:r w:rsidRPr="001A75C5">
        <w:t>This unit describes the skills and knowledge required to research and devel</w:t>
      </w:r>
      <w:r w:rsidRPr="001A75C5">
        <w:t>op own ideas about light and colour for integration into a body of creative work.</w:t>
      </w:r>
    </w:p>
    <w:p w:rsidR="00000000" w:rsidRPr="001A75C5" w:rsidP="005F7728">
      <w:pPr>
        <w:pStyle w:val="BodyText"/>
      </w:pPr>
      <w:r w:rsidRPr="001A75C5">
        <w:t>It applies to individuals who have expertise in the use of light and colour and work across art forms and design disciplines. This expertise may be applied in traditional or</w:t>
      </w:r>
      <w:r w:rsidRPr="001A75C5">
        <w:t xml:space="preserve"> digital contexts. At this level, the individual works independently and has demonstrated expertise within a body of professional creative work.</w:t>
      </w:r>
    </w:p>
    <w:p w:rsidR="00000000" w:rsidRPr="001A75C5" w:rsidP="005F7728">
      <w:pPr>
        <w:pStyle w:val="BodyText"/>
      </w:pPr>
      <w:r w:rsidRPr="001A75C5">
        <w:t>No licensing, legislative or certification requirements apply to this unit at time of publication.</w:t>
      </w:r>
    </w:p>
    <w:p w:rsidR="00000000" w:rsidRPr="001A75C5" w:rsidP="001A75C5">
      <w:pPr>
        <w:pStyle w:val="Heading1"/>
      </w:pPr>
      <w:bookmarkStart w:id="3" w:name="O_787171"/>
      <w:bookmarkEnd w:id="3"/>
      <w:r w:rsidRPr="001A75C5">
        <w:t>Unit Sector</w:t>
      </w:r>
    </w:p>
    <w:p w:rsidR="00000000" w:rsidRPr="001A75C5" w:rsidP="005F7728">
      <w:pPr>
        <w:pStyle w:val="BodyText"/>
      </w:pPr>
      <w:r w:rsidRPr="001A75C5">
        <w:t>Visual communication – art, craft and design</w:t>
      </w:r>
    </w:p>
    <w:p w:rsidR="00000000" w:rsidRPr="001A75C5" w:rsidP="001A75C5">
      <w:pPr>
        <w:pStyle w:val="Heading1"/>
      </w:pPr>
      <w:bookmarkStart w:id="4" w:name="O_787172"/>
      <w:bookmarkEnd w:id="4"/>
      <w:r w:rsidRPr="001A75C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A75C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5C5" w:rsidP="001A75C5">
            <w:pPr>
              <w:pStyle w:val="BodyText"/>
            </w:pPr>
            <w:r w:rsidRPr="001A75C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5C5">
            <w:pPr>
              <w:pStyle w:val="BodyText"/>
              <w:rPr>
                <w:lang w:val="en-NZ"/>
              </w:rPr>
            </w:pPr>
            <w:r w:rsidRPr="001A75C5">
              <w:rPr>
                <w:rStyle w:val="SpecialBold"/>
              </w:rPr>
              <w:t>PERFORMANCE CRITERIA</w:t>
            </w:r>
          </w:p>
        </w:tc>
      </w:tr>
      <w:tr w:rsidTr="001A75C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5C5" w:rsidP="001A75C5">
            <w:pPr>
              <w:pStyle w:val="BodyText"/>
            </w:pPr>
            <w:r w:rsidRPr="001A75C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5C5">
            <w:pPr>
              <w:pStyle w:val="BodyText"/>
              <w:rPr>
                <w:lang w:val="en-NZ"/>
              </w:rPr>
            </w:pPr>
            <w:r w:rsidRPr="001A75C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A75C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5C5">
            <w:pPr>
              <w:pStyle w:val="BodyText"/>
              <w:rPr>
                <w:lang w:val="en-NZ"/>
              </w:rPr>
            </w:pPr>
            <w:r w:rsidRPr="001A75C5">
              <w:t>1. Research light and colour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5C5" w:rsidP="001A75C5">
            <w:pPr>
              <w:pStyle w:val="BodyText"/>
            </w:pPr>
            <w:r w:rsidRPr="001A75C5">
              <w:t>1.1 Research, from oral, written and visual sources, information and ideas about the use of light and colour in art and design pra</w:t>
            </w:r>
            <w:r w:rsidRPr="001A75C5">
              <w:t>ctice</w:t>
            </w:r>
          </w:p>
          <w:p w:rsidR="00000000" w:rsidRPr="001A75C5" w:rsidP="001A75C5">
            <w:pPr>
              <w:pStyle w:val="BodyText"/>
            </w:pPr>
            <w:r w:rsidRPr="001A75C5">
              <w:t>1.2 Research the use of light and colour in historical and contemporary contexts</w:t>
            </w:r>
          </w:p>
          <w:p w:rsidR="00000000" w:rsidRPr="001A75C5" w:rsidP="001A75C5">
            <w:pPr>
              <w:pStyle w:val="BodyText"/>
            </w:pPr>
            <w:r w:rsidRPr="001A75C5">
              <w:t>1.3 Research the use of light and colour in other creative disciplines and in external contexts</w:t>
            </w:r>
          </w:p>
          <w:p w:rsidR="00000000" w:rsidP="001A75C5">
            <w:pPr>
              <w:pStyle w:val="BodyText"/>
              <w:rPr>
                <w:lang w:val="en-NZ"/>
              </w:rPr>
            </w:pPr>
            <w:r w:rsidRPr="001A75C5">
              <w:t xml:space="preserve">1.4 Consider intellectual property and other legislative requirements </w:t>
            </w:r>
            <w:r w:rsidRPr="001A75C5">
              <w:t>rel</w:t>
            </w:r>
            <w:r w:rsidRPr="001A75C5">
              <w:t>evant to research and development of ideas</w:t>
            </w:r>
          </w:p>
        </w:tc>
      </w:tr>
      <w:tr w:rsidTr="001A75C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5C5">
            <w:pPr>
              <w:pStyle w:val="BodyText"/>
              <w:rPr>
                <w:lang w:val="en-NZ"/>
              </w:rPr>
            </w:pPr>
            <w:r w:rsidRPr="001A75C5">
              <w:t>2. Develop own ideas about light and colour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5C5" w:rsidP="001A75C5">
            <w:pPr>
              <w:pStyle w:val="BodyText"/>
            </w:pPr>
            <w:r w:rsidRPr="001A75C5">
              <w:t xml:space="preserve">2.1 Analyse and extract relevant ideas and information from research </w:t>
            </w:r>
          </w:p>
          <w:p w:rsidR="00000000" w:rsidRPr="001A75C5" w:rsidP="001A75C5">
            <w:pPr>
              <w:pStyle w:val="BodyText"/>
            </w:pPr>
            <w:r w:rsidRPr="001A75C5">
              <w:t>2.2 Reflect on the application of light and colour in own practice</w:t>
            </w:r>
          </w:p>
          <w:p w:rsidR="00000000" w:rsidRPr="001A75C5" w:rsidP="001A75C5">
            <w:pPr>
              <w:pStyle w:val="BodyText"/>
            </w:pPr>
            <w:r w:rsidRPr="001A75C5">
              <w:t>2.3 Develop informed opinions about the use of light and colour in own work and the work of others</w:t>
            </w:r>
          </w:p>
          <w:p w:rsidR="00000000" w:rsidRPr="001A75C5" w:rsidP="001A75C5">
            <w:pPr>
              <w:pStyle w:val="BodyText"/>
            </w:pPr>
            <w:r w:rsidRPr="001A75C5">
              <w:t>2.4 Examine the ways in which digital technology influences the use of light and colour in own practice</w:t>
            </w:r>
          </w:p>
          <w:p w:rsidR="00000000" w:rsidP="001A75C5">
            <w:pPr>
              <w:pStyle w:val="BodyText"/>
              <w:rPr>
                <w:lang w:val="en-NZ"/>
              </w:rPr>
            </w:pPr>
            <w:r w:rsidRPr="001A75C5">
              <w:t>2.5 Refine ideas through ongoing discussion and debat</w:t>
            </w:r>
            <w:r w:rsidRPr="001A75C5">
              <w:t xml:space="preserve">e </w:t>
            </w:r>
          </w:p>
        </w:tc>
      </w:tr>
      <w:tr w:rsidTr="001A75C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5C5">
            <w:pPr>
              <w:pStyle w:val="BodyText"/>
              <w:rPr>
                <w:lang w:val="en-NZ"/>
              </w:rPr>
            </w:pPr>
            <w:r w:rsidRPr="001A75C5">
              <w:t>3. Integrate light and colour into a body of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5C5" w:rsidP="001A75C5">
            <w:pPr>
              <w:pStyle w:val="BodyText"/>
            </w:pPr>
            <w:r w:rsidRPr="001A75C5">
              <w:t xml:space="preserve">3.1 Manipulate light and colour in own work to achieve different effects </w:t>
            </w:r>
          </w:p>
          <w:p w:rsidR="00000000" w:rsidRPr="001A75C5" w:rsidP="001A75C5">
            <w:pPr>
              <w:pStyle w:val="BodyText"/>
            </w:pPr>
            <w:r w:rsidRPr="001A75C5">
              <w:t xml:space="preserve">3.2 Experiment with different aspects of light and colour </w:t>
            </w:r>
          </w:p>
          <w:p w:rsidR="00000000" w:rsidRPr="001A75C5" w:rsidP="001A75C5">
            <w:pPr>
              <w:pStyle w:val="BodyText"/>
            </w:pPr>
            <w:r w:rsidRPr="001A75C5">
              <w:t>3.3 Challenge and adapt uses of light and colour to suit own practice</w:t>
            </w:r>
          </w:p>
          <w:p w:rsidR="00000000" w:rsidRPr="001A75C5" w:rsidP="001A75C5">
            <w:pPr>
              <w:pStyle w:val="BodyText"/>
            </w:pPr>
            <w:r w:rsidRPr="001A75C5">
              <w:t>3.4 Show command of the use of light and colour in a body of creative work</w:t>
            </w:r>
          </w:p>
        </w:tc>
      </w:tr>
    </w:tbl>
    <w:p w:rsidR="00000000" w:rsidRPr="001A75C5" w:rsidP="001A75C5">
      <w:pPr>
        <w:pStyle w:val="BodyText"/>
      </w:pPr>
    </w:p>
    <w:p w:rsidR="00000000" w:rsidRPr="001A75C5" w:rsidP="001A75C5">
      <w:pPr>
        <w:pStyle w:val="AllowPageBreak"/>
      </w:pPr>
    </w:p>
    <w:p w:rsidR="00000000" w:rsidRPr="001A75C5" w:rsidP="001A75C5">
      <w:pPr>
        <w:pStyle w:val="Heading1"/>
      </w:pPr>
      <w:bookmarkStart w:id="5" w:name="O_787173"/>
      <w:bookmarkEnd w:id="5"/>
      <w:r w:rsidRPr="001A75C5">
        <w:t>Foundation Skills</w:t>
      </w:r>
    </w:p>
    <w:p w:rsidR="00000000" w:rsidRPr="005F7728" w:rsidP="005F7728">
      <w:pPr>
        <w:pStyle w:val="BodyText"/>
        <w:rPr>
          <w:i/>
        </w:rPr>
      </w:pPr>
      <w:r w:rsidRPr="005F7728">
        <w:rPr>
          <w:rStyle w:val="Emphasis"/>
        </w:rPr>
        <w:t>This section describes language, literacy, numeracy and employment skills incorporated in the performance criteria that are required for compet</w:t>
      </w:r>
      <w:r w:rsidRPr="005F7728">
        <w:rPr>
          <w:rStyle w:val="Emphasis"/>
        </w:rPr>
        <w:t>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63"/>
        <w:gridCol w:w="2149"/>
        <w:gridCol w:w="5728"/>
      </w:tblGrid>
      <w:tr w:rsidTr="001A75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5C5" w:rsidP="001A75C5">
            <w:pPr>
              <w:pStyle w:val="BodyText"/>
            </w:pPr>
            <w:r w:rsidRPr="001A75C5">
              <w:rPr>
                <w:rStyle w:val="SpecialBold"/>
              </w:rPr>
              <w:t>Skill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5C5" w:rsidP="001A75C5">
            <w:pPr>
              <w:pStyle w:val="BodyText"/>
            </w:pPr>
            <w:r w:rsidRPr="001A75C5">
              <w:rPr>
                <w:rStyle w:val="SpecialBold"/>
              </w:rPr>
              <w:t>Performance</w:t>
            </w:r>
          </w:p>
          <w:p w:rsidR="00000000" w:rsidRPr="001A75C5" w:rsidP="001A75C5">
            <w:pPr>
              <w:pStyle w:val="BodyText"/>
            </w:pPr>
            <w:r w:rsidRPr="001A75C5">
              <w:rPr>
                <w:rStyle w:val="SpecialBold"/>
              </w:rPr>
              <w:t>Criteria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5C5">
            <w:pPr>
              <w:pStyle w:val="BodyText"/>
              <w:rPr>
                <w:lang w:val="en-NZ"/>
              </w:rPr>
            </w:pPr>
            <w:r w:rsidRPr="001A75C5">
              <w:rPr>
                <w:rStyle w:val="SpecialBold"/>
              </w:rPr>
              <w:t>Description</w:t>
            </w:r>
          </w:p>
        </w:tc>
      </w:tr>
      <w:tr w:rsidTr="001A75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5C5">
            <w:pPr>
              <w:pStyle w:val="BodyText"/>
              <w:rPr>
                <w:lang w:val="en-NZ"/>
              </w:rPr>
            </w:pPr>
            <w:r w:rsidRPr="001A75C5">
              <w:t>Reading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5C5">
            <w:pPr>
              <w:pStyle w:val="BodyText"/>
              <w:rPr>
                <w:lang w:val="en-NZ"/>
              </w:rPr>
            </w:pPr>
            <w:r w:rsidRPr="001A75C5">
              <w:t>1.1, 1.2, 1.3, 2.1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5C5">
            <w:pPr>
              <w:pStyle w:val="ListBullet"/>
              <w:rPr>
                <w:lang w:val="en-NZ"/>
              </w:rPr>
            </w:pPr>
            <w:r w:rsidRPr="001A75C5">
              <w:t>Interprets and evaluates a broad range of textual and visual information to identify relevant ideas and techniques for consideration in own work practice</w:t>
            </w:r>
          </w:p>
        </w:tc>
      </w:tr>
      <w:tr w:rsidTr="001A75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5C5">
            <w:pPr>
              <w:pStyle w:val="BodyText"/>
              <w:rPr>
                <w:lang w:val="en-NZ"/>
              </w:rPr>
            </w:pPr>
            <w:r w:rsidRPr="001A75C5">
              <w:t>Oral Communication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5C5">
            <w:pPr>
              <w:pStyle w:val="BodyText"/>
              <w:rPr>
                <w:lang w:val="en-NZ"/>
              </w:rPr>
            </w:pPr>
            <w:r w:rsidRPr="001A75C5">
              <w:t>1.1, 1.2, 1.3, 2.5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5C5" w:rsidP="001A75C5">
            <w:pPr>
              <w:pStyle w:val="ListBullet"/>
            </w:pPr>
            <w:r w:rsidRPr="001A75C5">
              <w:t>Initiates and participates in detailed discussions to elicit facts, ideas and information from others</w:t>
            </w:r>
          </w:p>
          <w:p w:rsidR="00000000" w:rsidP="001A75C5">
            <w:pPr>
              <w:pStyle w:val="ListBullet"/>
              <w:rPr>
                <w:lang w:val="en-NZ"/>
              </w:rPr>
            </w:pPr>
            <w:r w:rsidRPr="001A75C5">
              <w:t>Uses questioning and active listening techniques to elicit feedback and confirm understanding</w:t>
            </w:r>
          </w:p>
        </w:tc>
      </w:tr>
      <w:tr w:rsidTr="001A75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5C5">
            <w:pPr>
              <w:pStyle w:val="BodyText"/>
              <w:rPr>
                <w:lang w:val="en-NZ"/>
              </w:rPr>
            </w:pPr>
            <w:r w:rsidRPr="001A75C5">
              <w:t>Navigate the world o</w:t>
            </w:r>
            <w:r w:rsidRPr="001A75C5">
              <w:t>f work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5C5">
            <w:pPr>
              <w:pStyle w:val="BodyText"/>
              <w:rPr>
                <w:lang w:val="en-NZ"/>
              </w:rPr>
            </w:pPr>
            <w:r w:rsidRPr="001A75C5">
              <w:t>1.4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5C5">
            <w:pPr>
              <w:pStyle w:val="ListBullet"/>
              <w:rPr>
                <w:lang w:val="en-NZ"/>
              </w:rPr>
            </w:pPr>
            <w:r w:rsidRPr="001A75C5">
              <w:t xml:space="preserve">Takes responsibility for compliance with intellectual property and other legislation when undertaking research and idea development </w:t>
            </w:r>
          </w:p>
        </w:tc>
      </w:tr>
      <w:tr w:rsidTr="001A75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5C5">
            <w:pPr>
              <w:pStyle w:val="BodyText"/>
              <w:rPr>
                <w:lang w:val="en-NZ"/>
              </w:rPr>
            </w:pPr>
            <w:r w:rsidRPr="001A75C5">
              <w:t>Interact with others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5C5">
            <w:pPr>
              <w:pStyle w:val="BodyText"/>
              <w:rPr>
                <w:lang w:val="en-NZ"/>
              </w:rPr>
            </w:pPr>
            <w:r w:rsidRPr="001A75C5">
              <w:t>1.1, 1.2, 1.3, 2.5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5C5" w:rsidP="001A75C5">
            <w:pPr>
              <w:pStyle w:val="ListBullet"/>
            </w:pPr>
            <w:r w:rsidRPr="001A75C5">
              <w:t>Seek</w:t>
            </w:r>
            <w:r w:rsidRPr="001A75C5">
              <w:t>s collaborative relationships with others to source and discuss information and ideas</w:t>
            </w:r>
          </w:p>
          <w:p w:rsidR="00000000" w:rsidP="001A75C5">
            <w:pPr>
              <w:pStyle w:val="ListBullet"/>
              <w:rPr>
                <w:lang w:val="en-NZ"/>
              </w:rPr>
            </w:pPr>
            <w:r w:rsidRPr="001A75C5">
              <w:t>Maintains relationships to continue discussion and debate to refine own ideas and opinions</w:t>
            </w:r>
          </w:p>
        </w:tc>
      </w:tr>
      <w:tr w:rsidTr="001A75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5C5">
            <w:pPr>
              <w:pStyle w:val="BodyText"/>
              <w:rPr>
                <w:lang w:val="en-NZ"/>
              </w:rPr>
            </w:pPr>
            <w:r w:rsidRPr="001A75C5">
              <w:t>Get the work done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5C5">
            <w:pPr>
              <w:pStyle w:val="BodyText"/>
              <w:rPr>
                <w:lang w:val="en-NZ"/>
              </w:rPr>
            </w:pPr>
            <w:r w:rsidRPr="001A75C5">
              <w:t>2.2, 2.3, 2.4, 3.1, 3.2, 3.3, 3.4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5C5" w:rsidP="001A75C5">
            <w:pPr>
              <w:pStyle w:val="ListBullet"/>
            </w:pPr>
            <w:r w:rsidRPr="001A75C5">
              <w:t xml:space="preserve">Organises and implements </w:t>
            </w:r>
            <w:r w:rsidRPr="001A75C5">
              <w:t xml:space="preserve">research tasks to stimulate analysis and reflection on the use of light and colour in own practice </w:t>
            </w:r>
          </w:p>
          <w:p w:rsidR="00000000" w:rsidRPr="001A75C5" w:rsidP="001A75C5">
            <w:pPr>
              <w:pStyle w:val="ListBullet"/>
            </w:pPr>
            <w:r w:rsidRPr="001A75C5">
              <w:t>Extracts key information to decide how to integrate light and colour into own practice</w:t>
            </w:r>
          </w:p>
          <w:p w:rsidR="00000000" w:rsidRPr="001A75C5" w:rsidP="001A75C5">
            <w:pPr>
              <w:pStyle w:val="ListBullet"/>
            </w:pPr>
            <w:r w:rsidRPr="001A75C5">
              <w:t>Explores and manipulates light and colour in new ways and incorporate</w:t>
            </w:r>
            <w:r w:rsidRPr="001A75C5">
              <w:t xml:space="preserve">s outcomes into a self-directed body of new creative work </w:t>
            </w:r>
          </w:p>
        </w:tc>
      </w:tr>
    </w:tbl>
    <w:p w:rsidR="00000000" w:rsidRPr="001A75C5" w:rsidP="001A75C5">
      <w:pPr>
        <w:pStyle w:val="BodyText"/>
      </w:pPr>
    </w:p>
    <w:p w:rsidR="00000000" w:rsidRPr="001A75C5" w:rsidP="001A75C5">
      <w:pPr>
        <w:pStyle w:val="AllowPageBreak"/>
      </w:pPr>
    </w:p>
    <w:p w:rsidR="00000000" w:rsidRPr="001A75C5" w:rsidP="001A75C5">
      <w:pPr>
        <w:pStyle w:val="Heading1"/>
      </w:pPr>
      <w:bookmarkStart w:id="6" w:name="O_787175"/>
      <w:bookmarkEnd w:id="6"/>
      <w:r w:rsidRPr="001A75C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20"/>
      </w:tblGrid>
      <w:tr w:rsidTr="001A7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5C5" w:rsidP="001A75C5">
            <w:pPr>
              <w:pStyle w:val="BodyText"/>
            </w:pPr>
            <w:r w:rsidRPr="001A75C5">
              <w:rPr>
                <w:rStyle w:val="SpecialBold"/>
              </w:rPr>
              <w:t xml:space="preserve">Code and title </w:t>
            </w:r>
          </w:p>
          <w:p w:rsidR="00000000" w:rsidRPr="001A75C5" w:rsidP="001A75C5">
            <w:pPr>
              <w:pStyle w:val="BodyText"/>
            </w:pPr>
            <w:r w:rsidRPr="001A75C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5C5" w:rsidP="001A75C5">
            <w:pPr>
              <w:pStyle w:val="BodyText"/>
            </w:pPr>
            <w:r w:rsidRPr="001A75C5">
              <w:rPr>
                <w:rStyle w:val="SpecialBold"/>
              </w:rPr>
              <w:t>Code and title</w:t>
            </w:r>
          </w:p>
          <w:p w:rsidR="00000000" w:rsidRPr="001A75C5" w:rsidP="001A75C5">
            <w:pPr>
              <w:pStyle w:val="BodyText"/>
            </w:pPr>
            <w:r w:rsidRPr="001A75C5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5C5" w:rsidP="001A75C5">
            <w:pPr>
              <w:pStyle w:val="BodyText"/>
            </w:pPr>
            <w:r w:rsidRPr="001A75C5">
              <w:rPr>
                <w:rStyle w:val="SpecialBold"/>
              </w:rPr>
              <w:t>Comments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5C5">
            <w:pPr>
              <w:pStyle w:val="BodyText"/>
              <w:rPr>
                <w:lang w:val="en-NZ"/>
              </w:rPr>
            </w:pPr>
            <w:r w:rsidRPr="001A75C5">
              <w:rPr>
                <w:rStyle w:val="SpecialBold"/>
              </w:rPr>
              <w:t>Equivalence status</w:t>
            </w:r>
          </w:p>
        </w:tc>
      </w:tr>
      <w:tr w:rsidTr="001A7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5C5">
            <w:pPr>
              <w:pStyle w:val="BodyText"/>
              <w:rPr>
                <w:lang w:val="en-NZ"/>
              </w:rPr>
            </w:pPr>
            <w:r w:rsidRPr="001A75C5">
              <w:t>CUAACD504 Research and apply light and colour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5C5">
            <w:pPr>
              <w:pStyle w:val="BodyText"/>
              <w:rPr>
                <w:lang w:val="en-NZ"/>
              </w:rPr>
            </w:pPr>
            <w:r w:rsidRPr="001A75C5">
              <w:t>CUVACD504A Research and apply light and colour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5C5">
            <w:pPr>
              <w:pStyle w:val="BodyText"/>
              <w:rPr>
                <w:lang w:val="en-NZ"/>
              </w:rPr>
            </w:pPr>
            <w:r w:rsidRPr="001A75C5">
              <w:t>Updated to meet Standards for Training Packages and clarify intent. Minor edits to performance criteria.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5C5" w:rsidP="001A75C5">
            <w:pPr>
              <w:pStyle w:val="BodyText"/>
            </w:pPr>
            <w:r w:rsidRPr="001A75C5">
              <w:t>Equivalent unit</w:t>
            </w:r>
          </w:p>
        </w:tc>
      </w:tr>
    </w:tbl>
    <w:p w:rsidR="005F7728" w:rsidP="001A75C5">
      <w:pPr>
        <w:pStyle w:val="BodyText"/>
      </w:pPr>
    </w:p>
    <w:p w:rsidR="005F7728" w:rsidP="001A75C5">
      <w:pPr>
        <w:pStyle w:val="BodyText"/>
      </w:pPr>
    </w:p>
    <w:p w:rsidR="00000000" w:rsidRPr="001A75C5" w:rsidP="001A75C5">
      <w:pPr>
        <w:pStyle w:val="Heading1"/>
      </w:pPr>
      <w:bookmarkStart w:id="7" w:name="O_787182"/>
      <w:bookmarkEnd w:id="7"/>
      <w:r w:rsidRPr="001A75C5">
        <w:t>Links</w:t>
      </w:r>
    </w:p>
    <w:p w:rsidR="00000000" w:rsidRPr="001A75C5" w:rsidP="005F7728">
      <w:pPr>
        <w:pStyle w:val="BodyText"/>
      </w:pPr>
      <w:r w:rsidRPr="001A75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D06B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A75C5" w:rsidP="005F7728">
      <w:pPr>
        <w:pStyle w:val="BodyText"/>
        <w:sectPr w:rsidSect="001A75C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A75C5" w:rsidP="001A75C5">
      <w:pPr>
        <w:pStyle w:val="SuperHeading"/>
      </w:pPr>
      <w:r w:rsidRPr="001A75C5">
        <w:t xml:space="preserve">Assessment </w:t>
      </w:r>
      <w:r w:rsidRPr="001A75C5">
        <w:t>Requirements for CUAACD504 Research and apply light and colour</w:t>
      </w:r>
    </w:p>
    <w:p w:rsidR="00000000" w:rsidRPr="001A75C5" w:rsidP="001A75C5">
      <w:pPr>
        <w:pStyle w:val="Heading1"/>
      </w:pPr>
      <w:bookmarkStart w:id="8" w:name="O_787177"/>
      <w:bookmarkEnd w:id="8"/>
      <w:r w:rsidRPr="001A75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A7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5C5" w:rsidP="001A75C5">
            <w:pPr>
              <w:pStyle w:val="BodyText"/>
            </w:pPr>
            <w:r w:rsidRPr="001A75C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5C5">
            <w:pPr>
              <w:pStyle w:val="BodyText"/>
              <w:rPr>
                <w:lang w:val="en-NZ"/>
              </w:rPr>
            </w:pPr>
            <w:r w:rsidRPr="001A75C5">
              <w:rPr>
                <w:rStyle w:val="SpecialBold"/>
              </w:rPr>
              <w:t>Comments</w:t>
            </w:r>
          </w:p>
        </w:tc>
      </w:tr>
      <w:tr w:rsidTr="001A7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5C5">
            <w:pPr>
              <w:pStyle w:val="BodyText"/>
              <w:rPr>
                <w:lang w:val="en-NZ"/>
              </w:rPr>
            </w:pPr>
            <w:r w:rsidRPr="001A75C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5C5" w:rsidP="001A75C5">
            <w:pPr>
              <w:pStyle w:val="BodyText"/>
            </w:pPr>
            <w:r w:rsidRPr="001A75C5">
              <w:t>This version first released with CUA Creative Arts and Culture Training Package version 2.0.</w:t>
            </w:r>
          </w:p>
        </w:tc>
      </w:tr>
    </w:tbl>
    <w:p w:rsidR="00000000" w:rsidRPr="001A75C5" w:rsidP="001A75C5">
      <w:pPr>
        <w:pStyle w:val="BodyText"/>
      </w:pPr>
    </w:p>
    <w:p w:rsidR="00000000" w:rsidRPr="001A75C5" w:rsidP="001A75C5">
      <w:pPr>
        <w:pStyle w:val="AllowPageBreak"/>
      </w:pPr>
    </w:p>
    <w:p w:rsidR="00000000" w:rsidRPr="001A75C5" w:rsidP="001A75C5">
      <w:pPr>
        <w:pStyle w:val="Heading1"/>
      </w:pPr>
      <w:bookmarkStart w:id="9" w:name="O_787178"/>
      <w:bookmarkEnd w:id="9"/>
      <w:r w:rsidRPr="001A75C5">
        <w:t>Performance Evid</w:t>
      </w:r>
      <w:r w:rsidRPr="001A75C5">
        <w:t>ence</w:t>
      </w:r>
    </w:p>
    <w:p w:rsidR="00000000" w:rsidRPr="001A75C5" w:rsidP="005F7728">
      <w:pPr>
        <w:pStyle w:val="BodyText"/>
      </w:pPr>
      <w:r w:rsidRPr="001A75C5">
        <w:t>Evidence of the ability to:</w:t>
      </w:r>
    </w:p>
    <w:p w:rsidR="00000000" w:rsidRPr="001A75C5" w:rsidP="001A75C5">
      <w:pPr>
        <w:pStyle w:val="ListBullet"/>
      </w:pPr>
      <w:r w:rsidRPr="001A75C5">
        <w:t>research the use of light and colour, both within and beyond the creative  arts and design context</w:t>
      </w:r>
    </w:p>
    <w:p w:rsidR="00000000" w:rsidRPr="001A75C5" w:rsidP="001A75C5">
      <w:pPr>
        <w:pStyle w:val="ListBullet"/>
      </w:pPr>
      <w:r w:rsidRPr="001A75C5">
        <w:t>develop an individual approach to the use of light and colour in own work</w:t>
      </w:r>
    </w:p>
    <w:p w:rsidR="00000000" w:rsidRPr="001A75C5" w:rsidP="001A75C5">
      <w:pPr>
        <w:pStyle w:val="ListBullet"/>
      </w:pPr>
      <w:r w:rsidRPr="001A75C5">
        <w:t>produce a coherent body of professional artwork that shows a command of light and colour.</w:t>
      </w:r>
    </w:p>
    <w:p w:rsidR="00000000" w:rsidRPr="001A75C5" w:rsidP="001A75C5">
      <w:pPr>
        <w:pStyle w:val="BodyText"/>
      </w:pPr>
    </w:p>
    <w:p w:rsidR="00000000" w:rsidRPr="001A75C5" w:rsidP="005F7728">
      <w:pPr>
        <w:pStyle w:val="BodyText"/>
      </w:pPr>
      <w:r w:rsidRPr="001A75C5">
        <w:t>Note: If a specific volume or frequency is not stated, then evidence must be provided at least once.</w:t>
      </w:r>
    </w:p>
    <w:p w:rsidR="00000000" w:rsidRPr="001A75C5" w:rsidP="001A75C5">
      <w:pPr>
        <w:pStyle w:val="Heading1"/>
      </w:pPr>
      <w:bookmarkStart w:id="10" w:name="O_787179"/>
      <w:bookmarkEnd w:id="10"/>
      <w:r w:rsidRPr="001A75C5">
        <w:t>Knowledge Evidence</w:t>
      </w:r>
    </w:p>
    <w:p w:rsidR="00000000" w:rsidRPr="001A75C5" w:rsidP="005F7728">
      <w:pPr>
        <w:pStyle w:val="BodyText"/>
      </w:pPr>
      <w:r w:rsidRPr="001A75C5">
        <w:t>To complete the unit require</w:t>
      </w:r>
      <w:r w:rsidRPr="001A75C5">
        <w:t>ments safely and effectively, the individual must:</w:t>
      </w:r>
    </w:p>
    <w:p w:rsidR="00000000" w:rsidRPr="001A75C5" w:rsidP="001A75C5">
      <w:pPr>
        <w:pStyle w:val="ListBullet"/>
      </w:pPr>
      <w:r w:rsidRPr="001A75C5">
        <w:t>list and describe sources of information and ideas relevant to own practice</w:t>
      </w:r>
    </w:p>
    <w:p w:rsidR="00000000" w:rsidRPr="001A75C5" w:rsidP="001A75C5">
      <w:pPr>
        <w:pStyle w:val="ListBullet"/>
      </w:pPr>
      <w:r w:rsidRPr="001A75C5">
        <w:t>explain the historical and contemporary use of light and colour in own area of creative practice</w:t>
      </w:r>
    </w:p>
    <w:p w:rsidR="00000000" w:rsidRPr="001A75C5" w:rsidP="001A75C5">
      <w:pPr>
        <w:pStyle w:val="ListBullet"/>
      </w:pPr>
      <w:r w:rsidRPr="001A75C5">
        <w:t>explain how light and colour ar</w:t>
      </w:r>
      <w:r w:rsidRPr="001A75C5">
        <w:t>e used in other creative contexts and more broadly in the areas of business, science and technology</w:t>
      </w:r>
    </w:p>
    <w:p w:rsidR="00000000" w:rsidRPr="001A75C5" w:rsidP="001A75C5">
      <w:pPr>
        <w:pStyle w:val="ListBullet"/>
      </w:pPr>
      <w:r w:rsidRPr="001A75C5">
        <w:t>outline commonly used research methodologies for artists</w:t>
      </w:r>
    </w:p>
    <w:p w:rsidR="00000000" w:rsidRPr="001A75C5" w:rsidP="001A75C5">
      <w:pPr>
        <w:pStyle w:val="ListBullet"/>
      </w:pPr>
      <w:r w:rsidRPr="001A75C5">
        <w:t>outline the requirements of intellectual property and other legislation associated with arts practi</w:t>
      </w:r>
      <w:r w:rsidRPr="001A75C5">
        <w:t>ce.</w:t>
      </w:r>
    </w:p>
    <w:p w:rsidR="00000000" w:rsidRPr="001A75C5" w:rsidP="001A75C5">
      <w:pPr>
        <w:pStyle w:val="AllowPageBreak"/>
      </w:pPr>
    </w:p>
    <w:p w:rsidR="00000000" w:rsidRPr="001A75C5" w:rsidP="001A75C5">
      <w:pPr>
        <w:pStyle w:val="Heading1"/>
      </w:pPr>
      <w:bookmarkStart w:id="11" w:name="O_787180"/>
      <w:bookmarkEnd w:id="11"/>
      <w:r w:rsidRPr="001A75C5">
        <w:t>Assessment Conditions</w:t>
      </w:r>
    </w:p>
    <w:p w:rsidR="00000000" w:rsidRPr="001A75C5" w:rsidP="005F7728">
      <w:pPr>
        <w:pStyle w:val="BodyText"/>
      </w:pPr>
      <w:r w:rsidRPr="001A75C5">
        <w:t>Assessment must be conducted in a safe environment where evidence gathered demonstrates consistent performance of typical activities experienced in creative arts industry environments. The assessment environment m</w:t>
      </w:r>
      <w:r w:rsidRPr="001A75C5">
        <w:t xml:space="preserve">ust include access to: </w:t>
      </w:r>
    </w:p>
    <w:p w:rsidR="00000000" w:rsidRPr="001A75C5" w:rsidP="001A75C5">
      <w:pPr>
        <w:pStyle w:val="ListBullet"/>
      </w:pPr>
      <w:r w:rsidRPr="001A75C5">
        <w:t>various information sources</w:t>
      </w:r>
    </w:p>
    <w:p w:rsidR="00000000" w:rsidRPr="001A75C5" w:rsidP="001A75C5">
      <w:pPr>
        <w:pStyle w:val="ListBullet"/>
      </w:pPr>
      <w:r w:rsidRPr="001A75C5">
        <w:t>equipment and tools used to produce design work.</w:t>
      </w:r>
    </w:p>
    <w:p w:rsidR="00000000" w:rsidRPr="001A75C5" w:rsidP="001A75C5">
      <w:pPr>
        <w:pStyle w:val="BodyText"/>
      </w:pPr>
    </w:p>
    <w:p w:rsidR="005F7728" w:rsidP="005F7728">
      <w:pPr>
        <w:pStyle w:val="BodyText"/>
      </w:pPr>
      <w:r w:rsidRPr="001A75C5">
        <w:t>Assessors of this unit must satisfy the requirements for assessors in applicable vocational educational and training legislation, frameworks and/or stand</w:t>
      </w:r>
      <w:r w:rsidRPr="001A75C5">
        <w:t>ards.</w:t>
      </w:r>
    </w:p>
    <w:p w:rsidR="00000000" w:rsidRPr="001A75C5" w:rsidP="001A75C5">
      <w:pPr>
        <w:pStyle w:val="Heading1"/>
      </w:pPr>
      <w:bookmarkStart w:id="12" w:name="O_787183"/>
      <w:bookmarkEnd w:id="12"/>
      <w:r w:rsidRPr="001A75C5">
        <w:t>Links</w:t>
      </w:r>
    </w:p>
    <w:p w:rsidR="00000000" w:rsidRPr="001A75C5" w:rsidP="005F7728">
      <w:pPr>
        <w:pStyle w:val="BodyText"/>
      </w:pPr>
      <w:r w:rsidRPr="001A75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D06B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A75C5" w:rsidP="001A75C5"/>
    <w:sectPr w:rsidSect="001A75C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5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5C5" w:rsidRPr="005F7728" w:rsidP="005F77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5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728" w:rsidP="001A75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7728" w:rsidP="001A75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F7728" w:rsidP="001A75C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5C5" w:rsidP="001A75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F7728">
      <w:t>Approved</w:t>
    </w:r>
    <w:r w:rsidR="005F772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F772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F7728">
      <w:rPr>
        <w:noProof/>
      </w:rPr>
      <w:t>4</w:t>
    </w:r>
    <w:r>
      <w:rPr>
        <w:noProof/>
      </w:rPr>
      <w:fldChar w:fldCharType="end"/>
    </w:r>
  </w:p>
  <w:p w:rsidR="001A75C5" w:rsidP="001A75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F772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F7728">
      <w:t>Service and Creative Skills Australia</w:t>
    </w:r>
    <w:r w:rsidR="005F7728">
      <w:fldChar w:fldCharType="end"/>
    </w:r>
  </w:p>
  <w:p w:rsidR="001A75C5" w:rsidP="001A75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5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7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75C5" w:rsidRPr="005F7728" w:rsidP="005F77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5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728" w:rsidRPr="002D2AF8" w:rsidP="001A75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CUAACD504 Research and apply light and colour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F7728" w:rsidP="001A75C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5C5" w:rsidRPr="002D2AF8" w:rsidP="001A75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F7728">
      <w:t>CUAACD504 Research and apply light and colour</w:t>
    </w:r>
    <w:r w:rsidR="005F772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F7728">
      <w:rPr>
        <w:noProof/>
      </w:rPr>
      <w:t>2 March 2025</w:t>
    </w:r>
    <w:r>
      <w:fldChar w:fldCharType="end"/>
    </w:r>
  </w:p>
  <w:p w:rsidR="001A75C5" w:rsidP="001A75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0AC1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82AD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5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75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75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75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75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75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75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75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75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75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75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75C5"/>
  </w:style>
  <w:style w:type="character" w:customStyle="1" w:styleId="Heading1Char">
    <w:name w:val="Heading 1 Char"/>
    <w:basedOn w:val="DefaultParagraphFont"/>
    <w:link w:val="Heading1"/>
    <w:rsid w:val="001A75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75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75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75C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75C5"/>
    <w:rPr>
      <w:b/>
      <w:spacing w:val="0"/>
    </w:rPr>
  </w:style>
  <w:style w:type="character" w:styleId="Emphasis">
    <w:name w:val="Emphasis"/>
    <w:basedOn w:val="DefaultParagraphFont"/>
    <w:qFormat/>
    <w:rsid w:val="001A75C5"/>
    <w:rPr>
      <w:i/>
    </w:rPr>
  </w:style>
  <w:style w:type="paragraph" w:customStyle="1" w:styleId="SuperHeading">
    <w:name w:val="SuperHeading"/>
    <w:basedOn w:val="Normal"/>
    <w:rsid w:val="001A75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75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75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75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75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75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75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75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75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75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75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75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75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75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75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75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75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75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75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75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75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75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75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75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75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75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75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75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75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75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75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75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75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75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75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75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75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75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75C5"/>
  </w:style>
  <w:style w:type="paragraph" w:styleId="TableofFigures">
    <w:name w:val="table of figures"/>
    <w:basedOn w:val="Normal"/>
    <w:next w:val="Normal"/>
    <w:semiHidden/>
    <w:rsid w:val="001A75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75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A75C5"/>
    <w:rPr>
      <w:rFonts w:ascii="Wingdings" w:hAnsi="Wingdings"/>
    </w:rPr>
  </w:style>
  <w:style w:type="paragraph" w:customStyle="1" w:styleId="TableHeading">
    <w:name w:val="Table Heading"/>
    <w:basedOn w:val="HeadingBase"/>
    <w:rsid w:val="001A75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75C5"/>
    <w:rPr>
      <w:color w:val="0033CC"/>
      <w:u w:val="none"/>
    </w:rPr>
  </w:style>
  <w:style w:type="paragraph" w:customStyle="1" w:styleId="BodyTextRight">
    <w:name w:val="Body Text Right"/>
    <w:basedOn w:val="BodyText"/>
    <w:rsid w:val="001A75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75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75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75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75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75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75C5"/>
    <w:rPr>
      <w:sz w:val="32"/>
    </w:rPr>
  </w:style>
  <w:style w:type="paragraph" w:customStyle="1" w:styleId="HeadingProcedure">
    <w:name w:val="Heading Procedure"/>
    <w:basedOn w:val="HeadingBase"/>
    <w:next w:val="Normal"/>
    <w:rsid w:val="001A75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75C5"/>
    <w:pPr>
      <w:spacing w:before="60" w:after="60"/>
    </w:pPr>
  </w:style>
  <w:style w:type="paragraph" w:styleId="ListContinue">
    <w:name w:val="List Continue"/>
    <w:basedOn w:val="List"/>
    <w:rsid w:val="001A75C5"/>
    <w:pPr>
      <w:ind w:firstLine="0"/>
    </w:pPr>
  </w:style>
  <w:style w:type="paragraph" w:customStyle="1" w:styleId="ListNote">
    <w:name w:val="List Note"/>
    <w:basedOn w:val="List"/>
    <w:rsid w:val="001A75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75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75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75C5"/>
    <w:rPr>
      <w:rFonts w:ascii="Courier New" w:hAnsi="Courier New"/>
    </w:rPr>
  </w:style>
  <w:style w:type="paragraph" w:customStyle="1" w:styleId="NoteBullet">
    <w:name w:val="Note Bullet"/>
    <w:basedOn w:val="Note"/>
    <w:rsid w:val="001A75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75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75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75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75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75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75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75C5"/>
    <w:rPr>
      <w:b/>
      <w:smallCaps/>
    </w:rPr>
  </w:style>
  <w:style w:type="paragraph" w:customStyle="1" w:styleId="TableListNumber">
    <w:name w:val="Table List Number"/>
    <w:basedOn w:val="ListNumber"/>
    <w:rsid w:val="001A75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75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75C5"/>
    <w:pPr>
      <w:numPr>
        <w:numId w:val="8"/>
      </w:numPr>
    </w:pPr>
  </w:style>
  <w:style w:type="paragraph" w:customStyle="1" w:styleId="ListAlpha2">
    <w:name w:val="List Alpha 2"/>
    <w:basedOn w:val="List2"/>
    <w:rsid w:val="001A75C5"/>
    <w:pPr>
      <w:numPr>
        <w:numId w:val="7"/>
      </w:numPr>
    </w:pPr>
  </w:style>
  <w:style w:type="paragraph" w:styleId="List2">
    <w:name w:val="List 2"/>
    <w:basedOn w:val="BodyText"/>
    <w:rsid w:val="001A75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75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75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75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75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75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A75C5"/>
    <w:pPr>
      <w:numPr>
        <w:numId w:val="3"/>
      </w:numPr>
    </w:pPr>
  </w:style>
  <w:style w:type="paragraph" w:styleId="ListContinue2">
    <w:name w:val="List Continue 2"/>
    <w:basedOn w:val="List2"/>
    <w:rsid w:val="001A75C5"/>
    <w:pPr>
      <w:ind w:firstLine="0"/>
    </w:pPr>
  </w:style>
  <w:style w:type="paragraph" w:styleId="ListContinue3">
    <w:name w:val="List Continue 3"/>
    <w:basedOn w:val="List3"/>
    <w:rsid w:val="001A75C5"/>
    <w:pPr>
      <w:ind w:left="1021" w:firstLine="0"/>
    </w:pPr>
  </w:style>
  <w:style w:type="paragraph" w:styleId="ListContinue4">
    <w:name w:val="List Continue 4"/>
    <w:basedOn w:val="List4"/>
    <w:rsid w:val="001A75C5"/>
    <w:pPr>
      <w:ind w:firstLine="0"/>
    </w:pPr>
  </w:style>
  <w:style w:type="paragraph" w:styleId="ListContinue5">
    <w:name w:val="List Continue 5"/>
    <w:basedOn w:val="List5"/>
    <w:rsid w:val="001A75C5"/>
    <w:pPr>
      <w:ind w:firstLine="0"/>
    </w:pPr>
  </w:style>
  <w:style w:type="paragraph" w:styleId="ListNumber3">
    <w:name w:val="List Number 3"/>
    <w:basedOn w:val="List3"/>
    <w:rsid w:val="001A75C5"/>
    <w:pPr>
      <w:numPr>
        <w:numId w:val="4"/>
      </w:numPr>
    </w:pPr>
  </w:style>
  <w:style w:type="paragraph" w:styleId="ListNumber4">
    <w:name w:val="List Number 4"/>
    <w:basedOn w:val="List4"/>
    <w:rsid w:val="001A75C5"/>
    <w:pPr>
      <w:numPr>
        <w:numId w:val="5"/>
      </w:numPr>
    </w:pPr>
  </w:style>
  <w:style w:type="paragraph" w:styleId="ListNumber5">
    <w:name w:val="List Number 5"/>
    <w:basedOn w:val="List5"/>
    <w:rsid w:val="001A75C5"/>
    <w:pPr>
      <w:numPr>
        <w:numId w:val="6"/>
      </w:numPr>
    </w:pPr>
  </w:style>
  <w:style w:type="paragraph" w:styleId="BlockText">
    <w:name w:val="Block Text"/>
    <w:basedOn w:val="Normal"/>
    <w:rsid w:val="001A75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75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75C5"/>
    <w:rPr>
      <w:sz w:val="16"/>
      <w:vertAlign w:val="superscript"/>
    </w:rPr>
  </w:style>
  <w:style w:type="character" w:customStyle="1" w:styleId="Symbols">
    <w:name w:val="Symbols"/>
    <w:basedOn w:val="DefaultParagraphFont"/>
    <w:rsid w:val="001A75C5"/>
    <w:rPr>
      <w:rFonts w:ascii="Symbol" w:hAnsi="Symbol"/>
    </w:rPr>
  </w:style>
  <w:style w:type="character" w:customStyle="1" w:styleId="MenuOptions">
    <w:name w:val="Menu Options"/>
    <w:basedOn w:val="DefaultParagraphFont"/>
    <w:rsid w:val="001A75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75C5"/>
    <w:rPr>
      <w:b/>
    </w:rPr>
  </w:style>
  <w:style w:type="character" w:customStyle="1" w:styleId="Underlined">
    <w:name w:val="Underlined"/>
    <w:basedOn w:val="DefaultParagraphFont"/>
    <w:rsid w:val="001A75C5"/>
    <w:rPr>
      <w:u w:val="single"/>
    </w:rPr>
  </w:style>
  <w:style w:type="paragraph" w:customStyle="1" w:styleId="TableBodyTextRight">
    <w:name w:val="Table Body Text Right"/>
    <w:basedOn w:val="TableBodyText"/>
    <w:rsid w:val="001A75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75C5"/>
    <w:rPr>
      <w:sz w:val="18"/>
    </w:rPr>
  </w:style>
  <w:style w:type="paragraph" w:customStyle="1" w:styleId="BodySmallRight">
    <w:name w:val="Body Small Right"/>
    <w:basedOn w:val="BodyTextRight"/>
    <w:rsid w:val="001A75C5"/>
    <w:rPr>
      <w:sz w:val="18"/>
      <w:szCs w:val="18"/>
    </w:rPr>
  </w:style>
  <w:style w:type="paragraph" w:customStyle="1" w:styleId="MarginEdition">
    <w:name w:val="Margin Edition"/>
    <w:basedOn w:val="MarginNote"/>
    <w:rsid w:val="001A75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75C5"/>
    <w:rPr>
      <w:sz w:val="2"/>
      <w:szCs w:val="2"/>
    </w:rPr>
  </w:style>
  <w:style w:type="character" w:customStyle="1" w:styleId="Small">
    <w:name w:val="Small"/>
    <w:basedOn w:val="DefaultParagraphFont"/>
    <w:rsid w:val="001A75C5"/>
    <w:rPr>
      <w:sz w:val="16"/>
    </w:rPr>
  </w:style>
  <w:style w:type="paragraph" w:customStyle="1" w:styleId="WideTable">
    <w:name w:val="Wide Table"/>
    <w:basedOn w:val="Normal"/>
    <w:rsid w:val="001A75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75C5"/>
  </w:style>
  <w:style w:type="paragraph" w:styleId="Quote">
    <w:name w:val="Quote"/>
    <w:basedOn w:val="Heading1"/>
    <w:link w:val="QuoteChar"/>
    <w:qFormat/>
    <w:rsid w:val="001A75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75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75C5"/>
    <w:pPr>
      <w:pageBreakBefore/>
    </w:pPr>
  </w:style>
  <w:style w:type="paragraph" w:customStyle="1" w:styleId="Border">
    <w:name w:val="Border"/>
    <w:basedOn w:val="Normal"/>
    <w:qFormat/>
    <w:rsid w:val="001A75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75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75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75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75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75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75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75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75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75C5"/>
    <w:rPr>
      <w:u w:val="single"/>
    </w:rPr>
  </w:style>
  <w:style w:type="character" w:customStyle="1" w:styleId="BoldandItalics">
    <w:name w:val="Bold and Italics"/>
    <w:qFormat/>
    <w:rsid w:val="001A75C5"/>
    <w:rPr>
      <w:b/>
      <w:i/>
      <w:u w:val="none"/>
    </w:rPr>
  </w:style>
  <w:style w:type="paragraph" w:styleId="BalloonText">
    <w:name w:val="Balloon Text"/>
    <w:basedOn w:val="Normal"/>
    <w:link w:val="BalloonTextChar"/>
    <w:rsid w:val="001A75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75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75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75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75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75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75C5"/>
    <w:pPr>
      <w:spacing w:before="0" w:after="0"/>
    </w:pPr>
  </w:style>
  <w:style w:type="paragraph" w:customStyle="1" w:styleId="BodyTextBold">
    <w:name w:val="Body Text Bold"/>
    <w:basedOn w:val="BodyText"/>
    <w:qFormat/>
    <w:rsid w:val="001A75C5"/>
    <w:rPr>
      <w:b/>
    </w:rPr>
  </w:style>
  <w:style w:type="character" w:styleId="Hyperlink">
    <w:name w:val="Hyperlink"/>
    <w:basedOn w:val="DefaultParagraphFont"/>
    <w:uiPriority w:val="99"/>
    <w:unhideWhenUsed/>
    <w:rsid w:val="005F77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930</Words>
  <Characters>5416</Characters>
  <Application>Microsoft Office Word</Application>
  <DocSecurity>0</DocSecurity>
  <Lines>193</Lines>
  <Paragraphs>119</Paragraphs>
  <ScaleCrop>false</ScaleCrop>
  <Company>Author-it Software Corporation Ltd.</Company>
  <LinksUpToDate>false</LinksUpToDate>
  <CharactersWithSpaces>6227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CUAACD504 Research and apply light and colour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2025-03-02T01:58:00Z</dcterms:created>
  <dcterms:modified xsi:type="dcterms:W3CDTF">2025-03-02T01:58:00Z</dcterms:modified>
</cp:coreProperties>
</file>