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7DC8" w:rsidP="00717D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CUAACD502 Create observational drawings</w:t>
      </w:r>
      <w:r>
        <w:fldChar w:fldCharType="end"/>
      </w:r>
    </w:p>
    <w:p w:rsidR="00717DC8" w:rsidP="00717DC8">
      <w:pPr>
        <w:pStyle w:val="Version"/>
        <w:sectPr w:rsidSect="007E3C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3C0D" w:rsidP="007E3C0D">
      <w:pPr>
        <w:pStyle w:val="SuperHeading"/>
      </w:pPr>
      <w:r w:rsidRPr="007E3C0D">
        <w:t>Assessment Re</w:t>
      </w:r>
      <w:r w:rsidRPr="007E3C0D">
        <w:t>quirements for CUAACD502 Create observational drawings</w:t>
      </w:r>
    </w:p>
    <w:p w:rsidR="00000000" w:rsidRPr="007E3C0D" w:rsidP="007E3C0D">
      <w:pPr>
        <w:pStyle w:val="Heading1"/>
      </w:pPr>
      <w:bookmarkStart w:id="1" w:name="O_787120"/>
      <w:bookmarkEnd w:id="1"/>
      <w:r w:rsidRPr="007E3C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E3C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C0D" w:rsidP="007E3C0D">
            <w:pPr>
              <w:pStyle w:val="BodyText"/>
            </w:pPr>
            <w:r w:rsidRPr="007E3C0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C0D">
            <w:pPr>
              <w:pStyle w:val="BodyText"/>
              <w:rPr>
                <w:lang w:val="en-NZ"/>
              </w:rPr>
            </w:pPr>
            <w:r w:rsidRPr="007E3C0D">
              <w:rPr>
                <w:rStyle w:val="SpecialBold"/>
              </w:rPr>
              <w:t>Comments</w:t>
            </w:r>
          </w:p>
        </w:tc>
      </w:tr>
      <w:tr w:rsidTr="007E3C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C0D">
            <w:pPr>
              <w:pStyle w:val="BodyText"/>
              <w:rPr>
                <w:lang w:val="en-NZ"/>
              </w:rPr>
            </w:pPr>
            <w:r w:rsidRPr="007E3C0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C0D" w:rsidP="007E3C0D">
            <w:pPr>
              <w:pStyle w:val="BodyText"/>
            </w:pPr>
            <w:r w:rsidRPr="007E3C0D">
              <w:t>This version first released with CUA Creative Arts and Culture Training Package version 2.0.</w:t>
            </w:r>
          </w:p>
        </w:tc>
      </w:tr>
    </w:tbl>
    <w:p w:rsidR="00000000" w:rsidRPr="007E3C0D" w:rsidP="007E3C0D">
      <w:pPr>
        <w:pStyle w:val="BodyText"/>
      </w:pPr>
    </w:p>
    <w:p w:rsidR="00000000" w:rsidRPr="007E3C0D" w:rsidP="007E3C0D">
      <w:pPr>
        <w:pStyle w:val="AllowPageBreak"/>
      </w:pPr>
    </w:p>
    <w:p w:rsidR="00000000" w:rsidRPr="007E3C0D" w:rsidP="007E3C0D">
      <w:pPr>
        <w:pStyle w:val="Heading1"/>
      </w:pPr>
      <w:bookmarkStart w:id="2" w:name="O_787121"/>
      <w:bookmarkEnd w:id="2"/>
      <w:r w:rsidRPr="007E3C0D">
        <w:t>Performance Evidence</w:t>
      </w:r>
    </w:p>
    <w:p w:rsidR="00000000" w:rsidRPr="007E3C0D" w:rsidP="00717DC8">
      <w:pPr>
        <w:pStyle w:val="BodyText"/>
      </w:pPr>
      <w:r w:rsidRPr="007E3C0D">
        <w:t>Evidence of the ability to:</w:t>
      </w:r>
    </w:p>
    <w:p w:rsidR="00000000" w:rsidRPr="007E3C0D" w:rsidP="007E3C0D">
      <w:pPr>
        <w:pStyle w:val="ListBullet"/>
      </w:pPr>
      <w:r w:rsidRPr="007E3C0D">
        <w:t>produce a body of observational drawings that show well-developed technique using accurate perspective and effective depiction of light, shade and space</w:t>
      </w:r>
    </w:p>
    <w:p w:rsidR="00000000" w:rsidRPr="007E3C0D" w:rsidP="007E3C0D">
      <w:pPr>
        <w:pStyle w:val="ListBullet"/>
      </w:pPr>
      <w:r w:rsidRPr="007E3C0D">
        <w:t>select media and tools to suit the needs of a particular drawing project</w:t>
      </w:r>
    </w:p>
    <w:p w:rsidR="00000000" w:rsidRPr="007E3C0D" w:rsidP="007E3C0D">
      <w:pPr>
        <w:pStyle w:val="ListBullet"/>
      </w:pPr>
      <w:r w:rsidRPr="007E3C0D">
        <w:t>u</w:t>
      </w:r>
      <w:r w:rsidRPr="007E3C0D">
        <w:t>se self-evaluation and feedback from others to identify and pursue further skill development.</w:t>
      </w:r>
    </w:p>
    <w:p w:rsidR="00000000" w:rsidRPr="007E3C0D" w:rsidP="007E3C0D">
      <w:pPr>
        <w:pStyle w:val="BodyText"/>
      </w:pPr>
    </w:p>
    <w:p w:rsidR="00000000" w:rsidRPr="007E3C0D" w:rsidP="00717DC8">
      <w:pPr>
        <w:pStyle w:val="BodyText"/>
      </w:pPr>
      <w:r w:rsidRPr="007E3C0D">
        <w:t>Note: If a specific volume or frequency is not stated, then evidence must be provided at least once.</w:t>
      </w:r>
    </w:p>
    <w:p w:rsidR="00000000" w:rsidRPr="007E3C0D" w:rsidP="007E3C0D">
      <w:pPr>
        <w:pStyle w:val="Heading1"/>
      </w:pPr>
      <w:bookmarkStart w:id="3" w:name="O_787122"/>
      <w:bookmarkEnd w:id="3"/>
      <w:r w:rsidRPr="007E3C0D">
        <w:t>Knowledge Evidence</w:t>
      </w:r>
    </w:p>
    <w:p w:rsidR="00000000" w:rsidRPr="007E3C0D" w:rsidP="00717DC8">
      <w:pPr>
        <w:pStyle w:val="BodyText"/>
      </w:pPr>
      <w:r w:rsidRPr="007E3C0D">
        <w:t>To complete the unit requirements safely and effectively, the individual must:</w:t>
      </w:r>
    </w:p>
    <w:p w:rsidR="00000000" w:rsidRPr="007E3C0D" w:rsidP="007E3C0D">
      <w:pPr>
        <w:pStyle w:val="ListBullet"/>
      </w:pPr>
      <w:r w:rsidRPr="007E3C0D">
        <w:t>explain the role of observational drawing in different types of professional practice</w:t>
      </w:r>
    </w:p>
    <w:p w:rsidR="00000000" w:rsidRPr="007E3C0D" w:rsidP="007E3C0D">
      <w:pPr>
        <w:pStyle w:val="ListBullet"/>
      </w:pPr>
      <w:r w:rsidRPr="007E3C0D">
        <w:t>identify and explain techniques used in observational drawing</w:t>
      </w:r>
    </w:p>
    <w:p w:rsidR="00000000" w:rsidRPr="007E3C0D" w:rsidP="007E3C0D">
      <w:pPr>
        <w:pStyle w:val="ListBullet"/>
      </w:pPr>
      <w:r w:rsidRPr="007E3C0D">
        <w:t xml:space="preserve">explain the work health and </w:t>
      </w:r>
      <w:r w:rsidRPr="007E3C0D">
        <w:t>safety considerations for drawing.</w:t>
      </w:r>
    </w:p>
    <w:p w:rsidR="00000000" w:rsidRPr="007E3C0D" w:rsidP="007E3C0D">
      <w:pPr>
        <w:pStyle w:val="ListBullet"/>
      </w:pPr>
      <w:r w:rsidRPr="007E3C0D">
        <w:t>identify  and explain how tools, media and techniques can be used to achieve particular effects in observational drawings</w:t>
      </w:r>
    </w:p>
    <w:p w:rsidR="00000000" w:rsidRPr="007E3C0D" w:rsidP="007E3C0D">
      <w:pPr>
        <w:pStyle w:val="ListBullet"/>
      </w:pPr>
      <w:r w:rsidRPr="007E3C0D">
        <w:t>summarise aspects of historical and contemporary observational drawing relevant to own practice.</w:t>
      </w:r>
    </w:p>
    <w:p w:rsidR="00000000" w:rsidRPr="007E3C0D" w:rsidP="007E3C0D">
      <w:pPr>
        <w:pStyle w:val="AllowPageBreak"/>
      </w:pPr>
    </w:p>
    <w:p w:rsidR="00000000" w:rsidRPr="007E3C0D" w:rsidP="007E3C0D">
      <w:pPr>
        <w:pStyle w:val="Heading1"/>
      </w:pPr>
      <w:bookmarkStart w:id="4" w:name="O_787123"/>
      <w:bookmarkEnd w:id="4"/>
      <w:r w:rsidRPr="007E3C0D">
        <w:t>Assessment Conditions</w:t>
      </w:r>
    </w:p>
    <w:p w:rsidR="00000000" w:rsidRPr="007E3C0D" w:rsidP="00717DC8">
      <w:pPr>
        <w:pStyle w:val="BodyText"/>
      </w:pPr>
      <w:r w:rsidRPr="007E3C0D">
        <w:t>Assessment must be conducted in a safe environment where evidence gathered demonstrates consistent performance of typical activities experienced in creative arts industry environments. The assessment environment must in</w:t>
      </w:r>
      <w:r w:rsidRPr="007E3C0D">
        <w:t xml:space="preserve">clude access to: </w:t>
      </w:r>
    </w:p>
    <w:p w:rsidR="00000000" w:rsidRPr="007E3C0D" w:rsidP="007E3C0D">
      <w:pPr>
        <w:pStyle w:val="ListBullet"/>
      </w:pPr>
      <w:r w:rsidRPr="007E3C0D">
        <w:t>information sources</w:t>
      </w:r>
    </w:p>
    <w:p w:rsidR="00000000" w:rsidRPr="007E3C0D" w:rsidP="007E3C0D">
      <w:pPr>
        <w:pStyle w:val="ListBullet"/>
      </w:pPr>
      <w:r w:rsidRPr="007E3C0D">
        <w:t>drawing materials and equipment</w:t>
      </w:r>
    </w:p>
    <w:p w:rsidR="00000000" w:rsidRPr="007E3C0D" w:rsidP="007E3C0D">
      <w:pPr>
        <w:pStyle w:val="ListBullet"/>
      </w:pPr>
      <w:r w:rsidRPr="007E3C0D">
        <w:t>interaction with relevant people.</w:t>
      </w:r>
    </w:p>
    <w:p w:rsidR="00000000" w:rsidRPr="007E3C0D" w:rsidP="007E3C0D">
      <w:pPr>
        <w:pStyle w:val="BodyText"/>
      </w:pPr>
    </w:p>
    <w:p w:rsidR="00000000" w:rsidRPr="007E3C0D" w:rsidP="00717DC8">
      <w:pPr>
        <w:pStyle w:val="BodyText"/>
      </w:pPr>
      <w:r w:rsidRPr="007E3C0D">
        <w:t>Assessors of this unit must satisfy the requirements for assessors in applicable vocational educational and training legislation, frameworks and/or st</w:t>
      </w:r>
      <w:r w:rsidRPr="007E3C0D">
        <w:t>andards.</w:t>
      </w:r>
    </w:p>
    <w:p w:rsidR="00000000" w:rsidRPr="007E3C0D" w:rsidP="007E3C0D">
      <w:pPr>
        <w:pStyle w:val="Heading1"/>
      </w:pPr>
      <w:bookmarkStart w:id="5" w:name="O_787126"/>
      <w:bookmarkEnd w:id="5"/>
      <w:r w:rsidRPr="007E3C0D">
        <w:t>Links</w:t>
      </w:r>
    </w:p>
    <w:p w:rsidR="00000000" w:rsidRPr="007E3C0D" w:rsidP="00717DC8">
      <w:pPr>
        <w:pStyle w:val="BodyText"/>
      </w:pPr>
      <w:r w:rsidRPr="007E3C0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C0EC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7E3C0D" w:rsidP="007E3C0D"/>
    <w:sectPr w:rsidSect="007E3C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C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C0D" w:rsidRPr="00717DC8" w:rsidP="00717D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C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DC8" w:rsidP="007E3C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7DC8" w:rsidP="007E3C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17DC8" w:rsidP="007E3C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C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D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3C0D" w:rsidRPr="00717DC8" w:rsidP="00717D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C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DC8" w:rsidRPr="002D2AF8" w:rsidP="007E3C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CUAACD502 Create observational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717DC8" w:rsidP="007E3C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3E29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C0DB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3C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3C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3C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3C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3C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3C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3C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3C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3C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3C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3C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3C0D"/>
  </w:style>
  <w:style w:type="character" w:customStyle="1" w:styleId="Heading1Char">
    <w:name w:val="Heading 1 Char"/>
    <w:basedOn w:val="DefaultParagraphFont"/>
    <w:link w:val="Heading1"/>
    <w:rsid w:val="007E3C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3C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3C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3C0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3C0D"/>
    <w:rPr>
      <w:b/>
      <w:spacing w:val="0"/>
    </w:rPr>
  </w:style>
  <w:style w:type="paragraph" w:customStyle="1" w:styleId="SuperHeading">
    <w:name w:val="SuperHeading"/>
    <w:basedOn w:val="Normal"/>
    <w:rsid w:val="007E3C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3C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3C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3C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3C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3C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3C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3C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3C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3C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3C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3C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3C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3C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3C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3C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3C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3C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3C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3C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3C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3C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3C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3C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3C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3C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3C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3C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3C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3C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3C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3C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3C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3C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3C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3C0D"/>
    <w:rPr>
      <w:i/>
    </w:rPr>
  </w:style>
  <w:style w:type="paragraph" w:styleId="Caption">
    <w:name w:val="caption"/>
    <w:basedOn w:val="BodyText"/>
    <w:next w:val="Normal"/>
    <w:qFormat/>
    <w:rsid w:val="007E3C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3C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3C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3C0D"/>
  </w:style>
  <w:style w:type="paragraph" w:styleId="TableofFigures">
    <w:name w:val="table of figures"/>
    <w:basedOn w:val="Normal"/>
    <w:next w:val="Normal"/>
    <w:semiHidden/>
    <w:rsid w:val="007E3C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3C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3C0D"/>
    <w:rPr>
      <w:rFonts w:ascii="Wingdings" w:hAnsi="Wingdings"/>
    </w:rPr>
  </w:style>
  <w:style w:type="paragraph" w:customStyle="1" w:styleId="TableHeading">
    <w:name w:val="Table Heading"/>
    <w:basedOn w:val="HeadingBase"/>
    <w:rsid w:val="007E3C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3C0D"/>
    <w:rPr>
      <w:color w:val="0033CC"/>
      <w:u w:val="none"/>
    </w:rPr>
  </w:style>
  <w:style w:type="paragraph" w:customStyle="1" w:styleId="BodyTextRight">
    <w:name w:val="Body Text Right"/>
    <w:basedOn w:val="BodyText"/>
    <w:rsid w:val="007E3C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3C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3C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3C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3C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3C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3C0D"/>
    <w:rPr>
      <w:sz w:val="32"/>
    </w:rPr>
  </w:style>
  <w:style w:type="paragraph" w:customStyle="1" w:styleId="HeadingProcedure">
    <w:name w:val="Heading Procedure"/>
    <w:basedOn w:val="HeadingBase"/>
    <w:next w:val="Normal"/>
    <w:rsid w:val="007E3C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3C0D"/>
    <w:pPr>
      <w:spacing w:before="60" w:after="60"/>
    </w:pPr>
  </w:style>
  <w:style w:type="paragraph" w:styleId="ListContinue">
    <w:name w:val="List Continue"/>
    <w:basedOn w:val="List"/>
    <w:rsid w:val="007E3C0D"/>
    <w:pPr>
      <w:ind w:firstLine="0"/>
    </w:pPr>
  </w:style>
  <w:style w:type="paragraph" w:customStyle="1" w:styleId="ListNote">
    <w:name w:val="List Note"/>
    <w:basedOn w:val="List"/>
    <w:rsid w:val="007E3C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3C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3C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3C0D"/>
    <w:rPr>
      <w:rFonts w:ascii="Courier New" w:hAnsi="Courier New"/>
    </w:rPr>
  </w:style>
  <w:style w:type="paragraph" w:customStyle="1" w:styleId="NoteBullet">
    <w:name w:val="Note Bullet"/>
    <w:basedOn w:val="Note"/>
    <w:rsid w:val="007E3C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3C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3C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3C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3C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3C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3C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3C0D"/>
    <w:rPr>
      <w:b/>
      <w:smallCaps/>
    </w:rPr>
  </w:style>
  <w:style w:type="paragraph" w:customStyle="1" w:styleId="TableListNumber">
    <w:name w:val="Table List Number"/>
    <w:basedOn w:val="ListNumber"/>
    <w:rsid w:val="007E3C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3C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3C0D"/>
    <w:pPr>
      <w:numPr>
        <w:numId w:val="8"/>
      </w:numPr>
    </w:pPr>
  </w:style>
  <w:style w:type="paragraph" w:customStyle="1" w:styleId="ListAlpha2">
    <w:name w:val="List Alpha 2"/>
    <w:basedOn w:val="List2"/>
    <w:rsid w:val="007E3C0D"/>
    <w:pPr>
      <w:numPr>
        <w:numId w:val="7"/>
      </w:numPr>
    </w:pPr>
  </w:style>
  <w:style w:type="paragraph" w:styleId="List2">
    <w:name w:val="List 2"/>
    <w:basedOn w:val="BodyText"/>
    <w:rsid w:val="007E3C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3C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3C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3C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3C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3C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3C0D"/>
    <w:pPr>
      <w:numPr>
        <w:numId w:val="3"/>
      </w:numPr>
    </w:pPr>
  </w:style>
  <w:style w:type="paragraph" w:styleId="ListContinue2">
    <w:name w:val="List Continue 2"/>
    <w:basedOn w:val="List2"/>
    <w:rsid w:val="007E3C0D"/>
    <w:pPr>
      <w:ind w:firstLine="0"/>
    </w:pPr>
  </w:style>
  <w:style w:type="paragraph" w:styleId="ListContinue3">
    <w:name w:val="List Continue 3"/>
    <w:basedOn w:val="List3"/>
    <w:rsid w:val="007E3C0D"/>
    <w:pPr>
      <w:ind w:left="1021" w:firstLine="0"/>
    </w:pPr>
  </w:style>
  <w:style w:type="paragraph" w:styleId="ListContinue4">
    <w:name w:val="List Continue 4"/>
    <w:basedOn w:val="List4"/>
    <w:rsid w:val="007E3C0D"/>
    <w:pPr>
      <w:ind w:firstLine="0"/>
    </w:pPr>
  </w:style>
  <w:style w:type="paragraph" w:styleId="ListContinue5">
    <w:name w:val="List Continue 5"/>
    <w:basedOn w:val="List5"/>
    <w:rsid w:val="007E3C0D"/>
    <w:pPr>
      <w:ind w:firstLine="0"/>
    </w:pPr>
  </w:style>
  <w:style w:type="paragraph" w:styleId="ListNumber3">
    <w:name w:val="List Number 3"/>
    <w:basedOn w:val="List3"/>
    <w:rsid w:val="007E3C0D"/>
    <w:pPr>
      <w:numPr>
        <w:numId w:val="4"/>
      </w:numPr>
    </w:pPr>
  </w:style>
  <w:style w:type="paragraph" w:styleId="ListNumber4">
    <w:name w:val="List Number 4"/>
    <w:basedOn w:val="List4"/>
    <w:rsid w:val="007E3C0D"/>
    <w:pPr>
      <w:numPr>
        <w:numId w:val="5"/>
      </w:numPr>
    </w:pPr>
  </w:style>
  <w:style w:type="paragraph" w:styleId="ListNumber5">
    <w:name w:val="List Number 5"/>
    <w:basedOn w:val="List5"/>
    <w:rsid w:val="007E3C0D"/>
    <w:pPr>
      <w:numPr>
        <w:numId w:val="6"/>
      </w:numPr>
    </w:pPr>
  </w:style>
  <w:style w:type="paragraph" w:styleId="BlockText">
    <w:name w:val="Block Text"/>
    <w:basedOn w:val="Normal"/>
    <w:rsid w:val="007E3C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3C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3C0D"/>
    <w:rPr>
      <w:sz w:val="16"/>
      <w:vertAlign w:val="superscript"/>
    </w:rPr>
  </w:style>
  <w:style w:type="character" w:customStyle="1" w:styleId="Symbols">
    <w:name w:val="Symbols"/>
    <w:basedOn w:val="DefaultParagraphFont"/>
    <w:rsid w:val="007E3C0D"/>
    <w:rPr>
      <w:rFonts w:ascii="Symbol" w:hAnsi="Symbol"/>
    </w:rPr>
  </w:style>
  <w:style w:type="character" w:customStyle="1" w:styleId="MenuOptions">
    <w:name w:val="Menu Options"/>
    <w:basedOn w:val="DefaultParagraphFont"/>
    <w:rsid w:val="007E3C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3C0D"/>
    <w:rPr>
      <w:b/>
    </w:rPr>
  </w:style>
  <w:style w:type="character" w:customStyle="1" w:styleId="Underlined">
    <w:name w:val="Underlined"/>
    <w:basedOn w:val="DefaultParagraphFont"/>
    <w:rsid w:val="007E3C0D"/>
    <w:rPr>
      <w:u w:val="single"/>
    </w:rPr>
  </w:style>
  <w:style w:type="paragraph" w:customStyle="1" w:styleId="TableBodyTextRight">
    <w:name w:val="Table Body Text Right"/>
    <w:basedOn w:val="TableBodyText"/>
    <w:rsid w:val="007E3C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3C0D"/>
    <w:rPr>
      <w:sz w:val="18"/>
    </w:rPr>
  </w:style>
  <w:style w:type="paragraph" w:customStyle="1" w:styleId="BodySmallRight">
    <w:name w:val="Body Small Right"/>
    <w:basedOn w:val="BodyTextRight"/>
    <w:rsid w:val="007E3C0D"/>
    <w:rPr>
      <w:sz w:val="18"/>
      <w:szCs w:val="18"/>
    </w:rPr>
  </w:style>
  <w:style w:type="paragraph" w:customStyle="1" w:styleId="MarginEdition">
    <w:name w:val="Margin Edition"/>
    <w:basedOn w:val="MarginNote"/>
    <w:rsid w:val="007E3C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3C0D"/>
    <w:rPr>
      <w:sz w:val="2"/>
      <w:szCs w:val="2"/>
    </w:rPr>
  </w:style>
  <w:style w:type="character" w:customStyle="1" w:styleId="Small">
    <w:name w:val="Small"/>
    <w:basedOn w:val="DefaultParagraphFont"/>
    <w:rsid w:val="007E3C0D"/>
    <w:rPr>
      <w:sz w:val="16"/>
    </w:rPr>
  </w:style>
  <w:style w:type="paragraph" w:customStyle="1" w:styleId="WideTable">
    <w:name w:val="Wide Table"/>
    <w:basedOn w:val="Normal"/>
    <w:rsid w:val="007E3C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3C0D"/>
  </w:style>
  <w:style w:type="paragraph" w:styleId="Quote">
    <w:name w:val="Quote"/>
    <w:basedOn w:val="Heading1"/>
    <w:link w:val="QuoteChar"/>
    <w:qFormat/>
    <w:rsid w:val="007E3C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3C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3C0D"/>
    <w:pPr>
      <w:pageBreakBefore/>
    </w:pPr>
  </w:style>
  <w:style w:type="paragraph" w:customStyle="1" w:styleId="Border">
    <w:name w:val="Border"/>
    <w:basedOn w:val="Normal"/>
    <w:qFormat/>
    <w:rsid w:val="007E3C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3C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3C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3C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3C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3C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3C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3C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3C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3C0D"/>
    <w:rPr>
      <w:u w:val="single"/>
    </w:rPr>
  </w:style>
  <w:style w:type="character" w:customStyle="1" w:styleId="BoldandItalics">
    <w:name w:val="Bold and Italics"/>
    <w:qFormat/>
    <w:rsid w:val="007E3C0D"/>
    <w:rPr>
      <w:b/>
      <w:i/>
      <w:u w:val="none"/>
    </w:rPr>
  </w:style>
  <w:style w:type="paragraph" w:styleId="BalloonText">
    <w:name w:val="Balloon Text"/>
    <w:basedOn w:val="Normal"/>
    <w:link w:val="BalloonTextChar"/>
    <w:rsid w:val="007E3C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3C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3C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3C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3C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3C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3C0D"/>
    <w:pPr>
      <w:spacing w:before="0" w:after="0"/>
    </w:pPr>
  </w:style>
  <w:style w:type="paragraph" w:customStyle="1" w:styleId="BodyTextBold">
    <w:name w:val="Body Text Bold"/>
    <w:basedOn w:val="BodyText"/>
    <w:qFormat/>
    <w:rsid w:val="007E3C0D"/>
    <w:rPr>
      <w:b/>
    </w:rPr>
  </w:style>
  <w:style w:type="character" w:styleId="Hyperlink">
    <w:name w:val="Hyperlink"/>
    <w:basedOn w:val="DefaultParagraphFont"/>
    <w:uiPriority w:val="99"/>
    <w:unhideWhenUsed/>
    <w:rsid w:val="00717D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1865</Characters>
  <Application>Microsoft Office Word</Application>
  <DocSecurity>0</DocSecurity>
  <Lines>54</Lines>
  <Paragraphs>36</Paragraphs>
  <ScaleCrop>false</ScaleCrop>
  <Company>Author-it Software Corporation Ltd.</Company>
  <LinksUpToDate>false</LinksUpToDate>
  <CharactersWithSpaces>2105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CUAACD502 Create observational drawings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2019-02-21T07:24:00Z</dcterms:created>
  <dcterms:modified xsi:type="dcterms:W3CDTF">2019-02-21T07:24:00Z</dcterms:modified>
</cp:coreProperties>
</file>