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A64" w:rsidP="00130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CUAACD314 Make scale models</w:t>
      </w:r>
      <w:r>
        <w:fldChar w:fldCharType="end"/>
      </w:r>
    </w:p>
    <w:p w:rsidR="00130A64" w:rsidP="00130A64">
      <w:pPr>
        <w:pStyle w:val="Version"/>
        <w:sectPr w:rsidSect="00AD5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E81" w:rsidP="00AD5E81">
      <w:pPr>
        <w:pStyle w:val="SuperHeading"/>
      </w:pPr>
      <w:r w:rsidRPr="00AD5E81">
        <w:t>CUAACD314 Make scale models</w:t>
      </w:r>
    </w:p>
    <w:p w:rsidR="00000000" w:rsidRPr="00AD5E81" w:rsidP="00AD5E81">
      <w:pPr>
        <w:pStyle w:val="Heading1"/>
      </w:pPr>
      <w:bookmarkStart w:id="1" w:name="O_1164487"/>
      <w:bookmarkEnd w:id="1"/>
      <w:r w:rsidRPr="00AD5E8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D5E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BodyText"/>
            </w:pPr>
            <w:r w:rsidRPr="00AD5E8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rPr>
                <w:rStyle w:val="SpecialBold"/>
              </w:rPr>
              <w:t>Comments</w:t>
            </w:r>
          </w:p>
        </w:tc>
      </w:tr>
      <w:tr w:rsidTr="00AD5E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BodyText"/>
            </w:pPr>
            <w:r w:rsidRPr="00AD5E81">
              <w:t>This version first released with CUA Creative Arts and Culture Training Package Version 5.0.</w:t>
            </w:r>
          </w:p>
        </w:tc>
      </w:tr>
    </w:tbl>
    <w:p w:rsidR="00000000" w:rsidRPr="00AD5E81" w:rsidP="00AD5E81">
      <w:pPr>
        <w:pStyle w:val="BodyText"/>
      </w:pPr>
    </w:p>
    <w:p w:rsidR="00000000" w:rsidRPr="00AD5E81" w:rsidP="00AD5E81">
      <w:pPr>
        <w:pStyle w:val="AllowPageBreak"/>
      </w:pPr>
    </w:p>
    <w:p w:rsidR="00000000" w:rsidRPr="00AD5E81" w:rsidP="00AD5E81">
      <w:pPr>
        <w:pStyle w:val="Heading1"/>
      </w:pPr>
      <w:bookmarkStart w:id="2" w:name="O_1164492"/>
      <w:bookmarkEnd w:id="2"/>
      <w:r w:rsidRPr="00AD5E81">
        <w:t>Application</w:t>
      </w:r>
    </w:p>
    <w:p w:rsidR="00000000" w:rsidRPr="00AD5E81" w:rsidP="00130A64">
      <w:pPr>
        <w:pStyle w:val="BodyText"/>
      </w:pPr>
      <w:r w:rsidRPr="00AD5E81">
        <w:t>This unit describes the skills and knowledge required to make three-dimensional (</w:t>
      </w:r>
      <w:r w:rsidRPr="00AD5E81">
        <w:t xml:space="preserve">3-D) physical scale models in response to specifications. It does not cover the use of 3-D digital software. It involves preparing to make scale models, completing construction of the models and finalising the model construction process according to scale </w:t>
      </w:r>
      <w:r w:rsidRPr="00AD5E81">
        <w:t>model requirements.</w:t>
      </w:r>
    </w:p>
    <w:p w:rsidR="00000000" w:rsidRPr="00AD5E81" w:rsidP="00130A64">
      <w:pPr>
        <w:pStyle w:val="BodyText"/>
      </w:pPr>
      <w:r w:rsidRPr="00AD5E81">
        <w:t>The unit applies to those who work in many industries and use any 3-D form to make scale models as an essential part of the design process for a range productions or events.</w:t>
      </w:r>
    </w:p>
    <w:p w:rsidR="00000000" w:rsidRPr="00AD5E81" w:rsidP="00130A64">
      <w:pPr>
        <w:pStyle w:val="BodyText"/>
      </w:pPr>
      <w:r w:rsidRPr="00AD5E81">
        <w:t xml:space="preserve">No licensing, legislative or certification requirements apply </w:t>
      </w:r>
      <w:r w:rsidRPr="00AD5E81">
        <w:t>to this unit at the time of publication.</w:t>
      </w:r>
    </w:p>
    <w:p w:rsidR="00000000" w:rsidRPr="00AD5E81" w:rsidP="00AD5E81">
      <w:pPr>
        <w:pStyle w:val="Heading1"/>
      </w:pPr>
      <w:bookmarkStart w:id="3" w:name="O_1164491"/>
      <w:bookmarkEnd w:id="3"/>
      <w:r w:rsidRPr="00AD5E81">
        <w:t>Unit Sector</w:t>
      </w:r>
    </w:p>
    <w:p w:rsidR="00000000" w:rsidRPr="00AD5E81" w:rsidP="00130A64">
      <w:pPr>
        <w:pStyle w:val="BodyText"/>
      </w:pPr>
      <w:r w:rsidRPr="00AD5E81">
        <w:t>Visual Communication – Art, Craft and Design</w:t>
      </w:r>
    </w:p>
    <w:p w:rsidR="00000000" w:rsidRPr="00AD5E81" w:rsidP="00AD5E81">
      <w:pPr>
        <w:pStyle w:val="Heading1"/>
      </w:pPr>
      <w:bookmarkStart w:id="4" w:name="O_1164490"/>
      <w:bookmarkEnd w:id="4"/>
      <w:r w:rsidRPr="00AD5E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BodyText"/>
            </w:pPr>
            <w:r w:rsidRPr="00AD5E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rPr>
                <w:rStyle w:val="SpecialBold"/>
              </w:rPr>
              <w:t>PERFORMANCE CRITERIA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BodyText"/>
            </w:pPr>
            <w:r w:rsidRPr="00AD5E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List"/>
              <w:rPr>
                <w:lang w:val="en-NZ"/>
              </w:rPr>
            </w:pPr>
            <w:r w:rsidRPr="00AD5E81">
              <w:t>1. Prepare to make scale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List"/>
            </w:pPr>
            <w:r w:rsidRPr="00AD5E81">
              <w:t>1.1 Clarify scale model requirements according to documentation, verbal briefs and consultation with required personnel</w:t>
            </w:r>
          </w:p>
          <w:p w:rsidR="00000000" w:rsidRPr="00AD5E81" w:rsidP="00AD5E81">
            <w:pPr>
              <w:pStyle w:val="List"/>
            </w:pPr>
            <w:r w:rsidRPr="00AD5E81">
              <w:t>1.2 Ide</w:t>
            </w:r>
            <w:r w:rsidRPr="00AD5E81">
              <w:t>ntify potential challenges and plan work to minimise risk in consultation with required personnel</w:t>
            </w:r>
          </w:p>
          <w:p w:rsidR="00000000" w:rsidRPr="00AD5E81" w:rsidP="00AD5E81">
            <w:pPr>
              <w:pStyle w:val="List"/>
            </w:pPr>
            <w:r w:rsidRPr="00AD5E81">
              <w:t>1.3 Select techniques for model making according to project requirements</w:t>
            </w:r>
          </w:p>
          <w:p w:rsidR="00000000" w:rsidRPr="00AD5E81" w:rsidP="00AD5E81">
            <w:pPr>
              <w:pStyle w:val="List"/>
            </w:pPr>
            <w:r w:rsidRPr="00AD5E81">
              <w:t>1.4 Confirm presentation requirements and timelines for final scale models</w:t>
            </w:r>
          </w:p>
          <w:p w:rsidR="00000000" w:rsidRPr="00AD5E81" w:rsidP="00AD5E81">
            <w:pPr>
              <w:pStyle w:val="List"/>
            </w:pPr>
            <w:r w:rsidRPr="00AD5E81">
              <w:t>1.5 Confir</w:t>
            </w:r>
            <w:r w:rsidRPr="00AD5E81">
              <w:t>m equipment, materials and work space requirements for model construction</w:t>
            </w:r>
          </w:p>
          <w:p w:rsidR="00000000" w:rsidP="00AD5E81">
            <w:pPr>
              <w:pStyle w:val="List"/>
              <w:rPr>
                <w:lang w:val="en-NZ"/>
              </w:rPr>
            </w:pPr>
            <w:r w:rsidRPr="00AD5E81">
              <w:t xml:space="preserve">1.6 Set up work space and equipment according to safety considerations and organisational procedures 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List"/>
              <w:rPr>
                <w:lang w:val="en-NZ"/>
              </w:rPr>
            </w:pPr>
            <w:r w:rsidRPr="00AD5E81">
              <w:t>2. Complete model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List"/>
            </w:pPr>
            <w:r w:rsidRPr="00AD5E81">
              <w:t>2.1 Make preliminary models representing core di</w:t>
            </w:r>
            <w:r w:rsidRPr="00AD5E81">
              <w:t>mensions in line with specifications</w:t>
            </w:r>
          </w:p>
          <w:p w:rsidR="00000000" w:rsidRPr="00AD5E81" w:rsidP="00AD5E81">
            <w:pPr>
              <w:pStyle w:val="List"/>
            </w:pPr>
            <w:r w:rsidRPr="00AD5E81">
              <w:t>2.2 Review preliminary models against objectives and specifications in consultation with required personnel</w:t>
            </w:r>
          </w:p>
          <w:p w:rsidR="00000000" w:rsidRPr="00AD5E81" w:rsidP="00AD5E81">
            <w:pPr>
              <w:pStyle w:val="List"/>
            </w:pPr>
            <w:r w:rsidRPr="00AD5E81">
              <w:t>2.3 Confirm intellectual property and other relevant legislative requirements are met</w:t>
            </w:r>
          </w:p>
          <w:p w:rsidR="00000000" w:rsidRPr="00AD5E81" w:rsidP="00AD5E81">
            <w:pPr>
              <w:pStyle w:val="List"/>
            </w:pPr>
            <w:r w:rsidRPr="00AD5E81">
              <w:t>2.4 Make adjustments to m</w:t>
            </w:r>
            <w:r w:rsidRPr="00AD5E81">
              <w:t>odels as required</w:t>
            </w:r>
          </w:p>
          <w:p w:rsidR="00000000" w:rsidP="00AD5E81">
            <w:pPr>
              <w:pStyle w:val="List"/>
              <w:rPr>
                <w:lang w:val="en-NZ"/>
              </w:rPr>
            </w:pPr>
            <w:r w:rsidRPr="00AD5E81">
              <w:t xml:space="preserve">2.5 Complete models according to project requirements 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List"/>
              <w:rPr>
                <w:lang w:val="en-NZ"/>
              </w:rPr>
            </w:pPr>
            <w:r w:rsidRPr="00AD5E81">
              <w:t>3. Finalise model construction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List"/>
            </w:pPr>
            <w:r w:rsidRPr="00AD5E81">
              <w:t>3.1 Present models to required personnel according to project and organisational requirements</w:t>
            </w:r>
          </w:p>
          <w:p w:rsidR="00000000" w:rsidRPr="00AD5E81" w:rsidP="00AD5E81">
            <w:pPr>
              <w:pStyle w:val="List"/>
            </w:pPr>
            <w:r w:rsidRPr="00AD5E81">
              <w:t>3.2 Follow organisational storage and inventory procedures post-construction</w:t>
            </w:r>
          </w:p>
          <w:p w:rsidR="00000000" w:rsidRPr="00AD5E81" w:rsidP="00AD5E81">
            <w:pPr>
              <w:pStyle w:val="List"/>
            </w:pPr>
            <w:r w:rsidRPr="00AD5E81">
              <w:t>3.3 Seek and use feedback from others to improve own skills</w:t>
            </w:r>
          </w:p>
        </w:tc>
      </w:tr>
    </w:tbl>
    <w:p w:rsidR="00000000" w:rsidRPr="00AD5E81" w:rsidP="00AD5E81">
      <w:pPr>
        <w:pStyle w:val="BodyText"/>
      </w:pPr>
    </w:p>
    <w:p w:rsidR="00000000" w:rsidRPr="00AD5E81" w:rsidP="00AD5E81">
      <w:pPr>
        <w:pStyle w:val="AllowPageBreak"/>
      </w:pPr>
    </w:p>
    <w:p w:rsidR="00000000" w:rsidRPr="00AD5E81" w:rsidP="00AD5E81">
      <w:pPr>
        <w:pStyle w:val="Heading1"/>
      </w:pPr>
      <w:bookmarkStart w:id="5" w:name="O_1164489"/>
      <w:bookmarkEnd w:id="5"/>
      <w:r w:rsidRPr="00AD5E81">
        <w:t>Foundation Skills</w:t>
      </w:r>
    </w:p>
    <w:p w:rsidR="00000000" w:rsidRPr="00130A64" w:rsidP="00130A64">
      <w:pPr>
        <w:pStyle w:val="BodyText"/>
        <w:rPr>
          <w:i/>
        </w:rPr>
      </w:pPr>
      <w:r w:rsidRPr="00130A64">
        <w:rPr>
          <w:rStyle w:val="Emphasis"/>
        </w:rPr>
        <w:t xml:space="preserve">This section describes those language, literacy, numeracy and employment skills </w:t>
      </w:r>
      <w:r w:rsidRPr="00130A64">
        <w:rPr>
          <w:rStyle w:val="Emphasis"/>
        </w:rPr>
        <w:t>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E81" w:rsidP="00AD5E81">
            <w:pPr>
              <w:pStyle w:val="BodyText"/>
            </w:pPr>
            <w:r w:rsidRPr="00AD5E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rPr>
                <w:rStyle w:val="SpecialBold"/>
              </w:rPr>
              <w:t>DESCRIPTION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E81">
            <w:pPr>
              <w:pStyle w:val="ListBullet"/>
              <w:rPr>
                <w:lang w:val="en-NZ"/>
              </w:rPr>
            </w:pPr>
            <w:r w:rsidRPr="00AD5E81">
              <w:t>Assesses information from different sources and identifies key objectives of scale model projects, and construction and presentation details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E81">
            <w:pPr>
              <w:pStyle w:val="ListBullet"/>
              <w:rPr>
                <w:lang w:val="en-NZ"/>
              </w:rPr>
            </w:pPr>
            <w:r w:rsidRPr="00AD5E81">
              <w:t>Elicits information and opinions from others and presents scale model solutions using selected strategies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E81">
            <w:pPr>
              <w:pStyle w:val="ListBullet"/>
              <w:rPr>
                <w:lang w:val="en-NZ"/>
              </w:rPr>
            </w:pPr>
            <w:r w:rsidRPr="00AD5E81">
              <w:t>Interprets and applies numerical specifications and scale requirements to accurate construction and adjustment of scale</w:t>
            </w:r>
            <w:r w:rsidRPr="00AD5E81">
              <w:t xml:space="preserve"> models 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E81">
            <w:pPr>
              <w:pStyle w:val="ListBullet"/>
              <w:rPr>
                <w:lang w:val="en-NZ"/>
              </w:rPr>
            </w:pPr>
            <w:r w:rsidRPr="00AD5E81">
              <w:t>Complies with intellectual property and other legislative requirements within the scope of own role and responsibility when planning and undertaking work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5E81">
            <w:pPr>
              <w:pStyle w:val="ListBullet"/>
              <w:rPr>
                <w:lang w:val="en-NZ"/>
              </w:rPr>
            </w:pPr>
            <w:r w:rsidRPr="00AD5E81">
              <w:t xml:space="preserve">Collaborates and cooperates with colleagues to determine design </w:t>
            </w:r>
            <w:r w:rsidRPr="00AD5E81">
              <w:t>requirements and plan work processes to achieve effective and compliant design outcomes</w:t>
            </w:r>
          </w:p>
        </w:tc>
      </w:tr>
      <w:tr w:rsidTr="00130A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E81">
            <w:pPr>
              <w:pStyle w:val="BodyText"/>
              <w:rPr>
                <w:lang w:val="en-NZ"/>
              </w:rPr>
            </w:pPr>
            <w:r w:rsidRPr="00AD5E8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5E81" w:rsidP="00AD5E81">
            <w:pPr>
              <w:pStyle w:val="ListBullet"/>
            </w:pPr>
            <w:r w:rsidRPr="00AD5E81">
              <w:t>Organises tasks in a logical sequence to enable completion within prescribed timeframe</w:t>
            </w:r>
          </w:p>
          <w:p w:rsidR="00000000" w:rsidRPr="00AD5E81" w:rsidP="00AD5E81">
            <w:pPr>
              <w:pStyle w:val="ListBullet"/>
            </w:pPr>
            <w:r w:rsidRPr="00AD5E81">
              <w:t>Analyses task requirements to select applicab</w:t>
            </w:r>
            <w:r w:rsidRPr="00AD5E81">
              <w:t xml:space="preserve">le techniques </w:t>
            </w:r>
          </w:p>
          <w:p w:rsidR="00000000" w:rsidRPr="00AD5E81" w:rsidP="00AD5E81">
            <w:pPr>
              <w:pStyle w:val="ListBullet"/>
            </w:pPr>
            <w:r w:rsidRPr="00AD5E81">
              <w:t xml:space="preserve">Determines production resources required with input from others </w:t>
            </w:r>
          </w:p>
        </w:tc>
      </w:tr>
    </w:tbl>
    <w:p w:rsidR="00000000" w:rsidRPr="00AD5E81" w:rsidP="00AD5E81">
      <w:pPr>
        <w:pStyle w:val="BodyText"/>
      </w:pPr>
    </w:p>
    <w:p w:rsidR="00000000" w:rsidRPr="00AD5E81" w:rsidP="00AD5E81">
      <w:pPr>
        <w:pStyle w:val="AllowPageBreak"/>
      </w:pPr>
    </w:p>
    <w:p w:rsidR="00000000" w:rsidRPr="00AD5E81" w:rsidP="00AD5E81">
      <w:pPr>
        <w:pStyle w:val="Heading1"/>
      </w:pPr>
      <w:bookmarkStart w:id="6" w:name="O_1164488"/>
      <w:bookmarkEnd w:id="6"/>
      <w:r w:rsidRPr="00AD5E81">
        <w:t>Unit Mapping Information</w:t>
      </w:r>
    </w:p>
    <w:p w:rsidR="00000000" w:rsidRPr="00AD5E81" w:rsidP="00130A64">
      <w:pPr>
        <w:pStyle w:val="BodyText"/>
      </w:pPr>
      <w:r w:rsidRPr="00AD5E81">
        <w:t>Supersedes and is equivalent to CUAACD304 Make scale models.</w:t>
      </w:r>
    </w:p>
    <w:p w:rsidR="00000000" w:rsidRPr="00AD5E81" w:rsidP="00AD5E81">
      <w:pPr>
        <w:pStyle w:val="Heading1"/>
      </w:pPr>
      <w:bookmarkStart w:id="7" w:name="O_1164481"/>
      <w:bookmarkEnd w:id="7"/>
      <w:r w:rsidRPr="00AD5E81">
        <w:t>Links</w:t>
      </w:r>
    </w:p>
    <w:p w:rsidR="00000000" w:rsidRPr="00AD5E81" w:rsidP="00130A64">
      <w:pPr>
        <w:pStyle w:val="BodyText"/>
      </w:pPr>
      <w:r w:rsidRPr="00AD5E81">
        <w:t>Companion Volume Implementation Guide is fou</w:t>
      </w:r>
      <w:r w:rsidRPr="00AD5E81">
        <w:t xml:space="preserve">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76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D5E81" w:rsidP="00AD5E81"/>
    <w:sectPr w:rsidSect="00AD5E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1" w:rsidRPr="00130A64" w:rsidP="00130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64" w:rsidP="00AD5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A64" w:rsidP="00AD5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A64" w:rsidP="00AD5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E81" w:rsidRPr="00130A64" w:rsidP="00130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A64" w:rsidRPr="002D2AF8" w:rsidP="00AD5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0A64" w:rsidP="00AD5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DA2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8E99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E81"/>
  </w:style>
  <w:style w:type="character" w:customStyle="1" w:styleId="Heading1Char">
    <w:name w:val="Heading 1 Char"/>
    <w:basedOn w:val="DefaultParagraphFont"/>
    <w:link w:val="Heading1"/>
    <w:rsid w:val="00AD5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E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E81"/>
    <w:rPr>
      <w:b/>
      <w:spacing w:val="0"/>
    </w:rPr>
  </w:style>
  <w:style w:type="character" w:styleId="Emphasis">
    <w:name w:val="Emphasis"/>
    <w:basedOn w:val="DefaultParagraphFont"/>
    <w:qFormat/>
    <w:rsid w:val="00AD5E81"/>
    <w:rPr>
      <w:i/>
    </w:rPr>
  </w:style>
  <w:style w:type="paragraph" w:customStyle="1" w:styleId="SuperHeading">
    <w:name w:val="SuperHeading"/>
    <w:basedOn w:val="Normal"/>
    <w:rsid w:val="00AD5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E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5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E81"/>
  </w:style>
  <w:style w:type="paragraph" w:styleId="TableofFigures">
    <w:name w:val="table of figures"/>
    <w:basedOn w:val="Normal"/>
    <w:next w:val="Normal"/>
    <w:semiHidden/>
    <w:rsid w:val="00AD5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E81"/>
    <w:rPr>
      <w:rFonts w:ascii="Wingdings" w:hAnsi="Wingdings"/>
    </w:rPr>
  </w:style>
  <w:style w:type="paragraph" w:customStyle="1" w:styleId="TableHeading">
    <w:name w:val="Table Heading"/>
    <w:basedOn w:val="HeadingBase"/>
    <w:rsid w:val="00AD5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E81"/>
    <w:rPr>
      <w:color w:val="0033CC"/>
      <w:u w:val="none"/>
    </w:rPr>
  </w:style>
  <w:style w:type="paragraph" w:customStyle="1" w:styleId="BodyTextRight">
    <w:name w:val="Body Text Right"/>
    <w:basedOn w:val="BodyText"/>
    <w:rsid w:val="00AD5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E81"/>
    <w:rPr>
      <w:sz w:val="32"/>
    </w:rPr>
  </w:style>
  <w:style w:type="paragraph" w:customStyle="1" w:styleId="HeadingProcedure">
    <w:name w:val="Heading Procedure"/>
    <w:basedOn w:val="HeadingBase"/>
    <w:next w:val="Normal"/>
    <w:rsid w:val="00AD5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E81"/>
    <w:pPr>
      <w:spacing w:before="60" w:after="60"/>
    </w:pPr>
  </w:style>
  <w:style w:type="paragraph" w:styleId="ListContinue">
    <w:name w:val="List Continue"/>
    <w:basedOn w:val="List"/>
    <w:rsid w:val="00AD5E81"/>
    <w:pPr>
      <w:ind w:firstLine="0"/>
    </w:pPr>
  </w:style>
  <w:style w:type="paragraph" w:customStyle="1" w:styleId="ListNote">
    <w:name w:val="List Note"/>
    <w:basedOn w:val="List"/>
    <w:rsid w:val="00AD5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E81"/>
    <w:rPr>
      <w:rFonts w:ascii="Courier New" w:hAnsi="Courier New"/>
    </w:rPr>
  </w:style>
  <w:style w:type="paragraph" w:customStyle="1" w:styleId="NoteBullet">
    <w:name w:val="Note Bullet"/>
    <w:basedOn w:val="Note"/>
    <w:rsid w:val="00AD5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E81"/>
    <w:rPr>
      <w:b/>
      <w:smallCaps/>
    </w:rPr>
  </w:style>
  <w:style w:type="paragraph" w:customStyle="1" w:styleId="TableListNumber">
    <w:name w:val="Table List Number"/>
    <w:basedOn w:val="ListNumber"/>
    <w:rsid w:val="00AD5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E81"/>
    <w:pPr>
      <w:numPr>
        <w:numId w:val="8"/>
      </w:numPr>
    </w:pPr>
  </w:style>
  <w:style w:type="paragraph" w:customStyle="1" w:styleId="ListAlpha2">
    <w:name w:val="List Alpha 2"/>
    <w:basedOn w:val="List2"/>
    <w:rsid w:val="00AD5E81"/>
    <w:pPr>
      <w:numPr>
        <w:numId w:val="7"/>
      </w:numPr>
    </w:pPr>
  </w:style>
  <w:style w:type="paragraph" w:styleId="List2">
    <w:name w:val="List 2"/>
    <w:basedOn w:val="BodyText"/>
    <w:rsid w:val="00AD5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E81"/>
    <w:pPr>
      <w:numPr>
        <w:numId w:val="3"/>
      </w:numPr>
    </w:pPr>
  </w:style>
  <w:style w:type="paragraph" w:styleId="ListContinue2">
    <w:name w:val="List Continue 2"/>
    <w:basedOn w:val="List2"/>
    <w:rsid w:val="00AD5E81"/>
    <w:pPr>
      <w:ind w:firstLine="0"/>
    </w:pPr>
  </w:style>
  <w:style w:type="paragraph" w:styleId="ListContinue3">
    <w:name w:val="List Continue 3"/>
    <w:basedOn w:val="List3"/>
    <w:rsid w:val="00AD5E81"/>
    <w:pPr>
      <w:ind w:left="1021" w:firstLine="0"/>
    </w:pPr>
  </w:style>
  <w:style w:type="paragraph" w:styleId="ListContinue4">
    <w:name w:val="List Continue 4"/>
    <w:basedOn w:val="List4"/>
    <w:rsid w:val="00AD5E81"/>
    <w:pPr>
      <w:ind w:firstLine="0"/>
    </w:pPr>
  </w:style>
  <w:style w:type="paragraph" w:styleId="ListContinue5">
    <w:name w:val="List Continue 5"/>
    <w:basedOn w:val="List5"/>
    <w:rsid w:val="00AD5E81"/>
    <w:pPr>
      <w:ind w:firstLine="0"/>
    </w:pPr>
  </w:style>
  <w:style w:type="paragraph" w:styleId="ListNumber3">
    <w:name w:val="List Number 3"/>
    <w:basedOn w:val="List3"/>
    <w:rsid w:val="00AD5E81"/>
    <w:pPr>
      <w:numPr>
        <w:numId w:val="4"/>
      </w:numPr>
    </w:pPr>
  </w:style>
  <w:style w:type="paragraph" w:styleId="ListNumber4">
    <w:name w:val="List Number 4"/>
    <w:basedOn w:val="List4"/>
    <w:rsid w:val="00AD5E81"/>
    <w:pPr>
      <w:numPr>
        <w:numId w:val="5"/>
      </w:numPr>
    </w:pPr>
  </w:style>
  <w:style w:type="paragraph" w:styleId="ListNumber5">
    <w:name w:val="List Number 5"/>
    <w:basedOn w:val="List5"/>
    <w:rsid w:val="00AD5E81"/>
    <w:pPr>
      <w:numPr>
        <w:numId w:val="6"/>
      </w:numPr>
    </w:pPr>
  </w:style>
  <w:style w:type="paragraph" w:styleId="BlockText">
    <w:name w:val="Block Text"/>
    <w:basedOn w:val="Normal"/>
    <w:rsid w:val="00AD5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E81"/>
    <w:rPr>
      <w:sz w:val="16"/>
      <w:vertAlign w:val="superscript"/>
    </w:rPr>
  </w:style>
  <w:style w:type="character" w:customStyle="1" w:styleId="Symbols">
    <w:name w:val="Symbols"/>
    <w:basedOn w:val="DefaultParagraphFont"/>
    <w:rsid w:val="00AD5E81"/>
    <w:rPr>
      <w:rFonts w:ascii="Symbol" w:hAnsi="Symbol"/>
    </w:rPr>
  </w:style>
  <w:style w:type="character" w:customStyle="1" w:styleId="MenuOptions">
    <w:name w:val="Menu Options"/>
    <w:basedOn w:val="DefaultParagraphFont"/>
    <w:rsid w:val="00AD5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E81"/>
    <w:rPr>
      <w:b/>
    </w:rPr>
  </w:style>
  <w:style w:type="character" w:customStyle="1" w:styleId="Underlined">
    <w:name w:val="Underlined"/>
    <w:basedOn w:val="DefaultParagraphFont"/>
    <w:rsid w:val="00AD5E81"/>
    <w:rPr>
      <w:u w:val="single"/>
    </w:rPr>
  </w:style>
  <w:style w:type="paragraph" w:customStyle="1" w:styleId="TableBodyTextRight">
    <w:name w:val="Table Body Text Right"/>
    <w:basedOn w:val="TableBodyText"/>
    <w:rsid w:val="00AD5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E81"/>
    <w:rPr>
      <w:sz w:val="18"/>
    </w:rPr>
  </w:style>
  <w:style w:type="paragraph" w:customStyle="1" w:styleId="BodySmallRight">
    <w:name w:val="Body Small Right"/>
    <w:basedOn w:val="BodyTextRight"/>
    <w:rsid w:val="00AD5E81"/>
    <w:rPr>
      <w:sz w:val="18"/>
      <w:szCs w:val="18"/>
    </w:rPr>
  </w:style>
  <w:style w:type="paragraph" w:customStyle="1" w:styleId="MarginEdition">
    <w:name w:val="Margin Edition"/>
    <w:basedOn w:val="MarginNote"/>
    <w:rsid w:val="00AD5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E81"/>
    <w:rPr>
      <w:sz w:val="2"/>
      <w:szCs w:val="2"/>
    </w:rPr>
  </w:style>
  <w:style w:type="character" w:customStyle="1" w:styleId="Small">
    <w:name w:val="Small"/>
    <w:basedOn w:val="DefaultParagraphFont"/>
    <w:rsid w:val="00AD5E81"/>
    <w:rPr>
      <w:sz w:val="16"/>
    </w:rPr>
  </w:style>
  <w:style w:type="paragraph" w:customStyle="1" w:styleId="WideTable">
    <w:name w:val="Wide Table"/>
    <w:basedOn w:val="Normal"/>
    <w:rsid w:val="00AD5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E81"/>
  </w:style>
  <w:style w:type="paragraph" w:styleId="Quote">
    <w:name w:val="Quote"/>
    <w:basedOn w:val="Heading1"/>
    <w:link w:val="QuoteChar"/>
    <w:qFormat/>
    <w:rsid w:val="00AD5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E81"/>
    <w:pPr>
      <w:pageBreakBefore/>
    </w:pPr>
  </w:style>
  <w:style w:type="paragraph" w:customStyle="1" w:styleId="Border">
    <w:name w:val="Border"/>
    <w:basedOn w:val="Normal"/>
    <w:qFormat/>
    <w:rsid w:val="00AD5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E81"/>
    <w:rPr>
      <w:u w:val="single"/>
    </w:rPr>
  </w:style>
  <w:style w:type="character" w:customStyle="1" w:styleId="BoldandItalics">
    <w:name w:val="Bold and Italics"/>
    <w:qFormat/>
    <w:rsid w:val="00AD5E81"/>
    <w:rPr>
      <w:b/>
      <w:i/>
      <w:u w:val="none"/>
    </w:rPr>
  </w:style>
  <w:style w:type="paragraph" w:styleId="BalloonText">
    <w:name w:val="Balloon Text"/>
    <w:basedOn w:val="Normal"/>
    <w:link w:val="BalloonTextChar"/>
    <w:rsid w:val="00AD5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E81"/>
    <w:pPr>
      <w:spacing w:before="0" w:after="0"/>
    </w:pPr>
  </w:style>
  <w:style w:type="paragraph" w:customStyle="1" w:styleId="BodyTextBold">
    <w:name w:val="Body Text Bold"/>
    <w:basedOn w:val="BodyText"/>
    <w:qFormat/>
    <w:rsid w:val="00AD5E81"/>
    <w:rPr>
      <w:b/>
    </w:rPr>
  </w:style>
  <w:style w:type="character" w:styleId="Hyperlink">
    <w:name w:val="Hyperlink"/>
    <w:basedOn w:val="DefaultParagraphFont"/>
    <w:uiPriority w:val="99"/>
    <w:unhideWhenUsed/>
    <w:rsid w:val="00130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3450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CUAACD314 Make scale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