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FE6" w:rsidP="00522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CUAACD302 Produce computer-aided drawings</w:t>
      </w:r>
      <w:r>
        <w:fldChar w:fldCharType="end"/>
      </w:r>
    </w:p>
    <w:p w:rsidR="00522FE6" w:rsidP="00522FE6">
      <w:pPr>
        <w:pStyle w:val="Version"/>
        <w:sectPr w:rsidSect="00901C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CD5" w:rsidP="00901CD5">
      <w:pPr>
        <w:pStyle w:val="SuperHeading"/>
      </w:pPr>
      <w:r w:rsidRPr="00901CD5">
        <w:t>CUAACD302 Produce computer-aided drawings</w:t>
      </w:r>
    </w:p>
    <w:p w:rsidR="00000000" w:rsidRPr="00901CD5" w:rsidP="00901CD5">
      <w:pPr>
        <w:pStyle w:val="Heading1"/>
      </w:pPr>
      <w:bookmarkStart w:id="1" w:name="O_786996"/>
      <w:bookmarkEnd w:id="1"/>
      <w:r w:rsidRPr="00901C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1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rPr>
                <w:rStyle w:val="SpecialBold"/>
              </w:rPr>
              <w:t>Comments</w:t>
            </w:r>
          </w:p>
        </w:tc>
      </w:tr>
      <w:tr w:rsidTr="00901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t>This version first released with CUA Creative Arts and Culture Training Package version 2.0.</w:t>
            </w:r>
          </w:p>
        </w:tc>
      </w:tr>
    </w:tbl>
    <w:p w:rsidR="00000000" w:rsidRPr="00901CD5" w:rsidP="00901CD5">
      <w:pPr>
        <w:pStyle w:val="BodyText"/>
      </w:pPr>
    </w:p>
    <w:p w:rsidR="00000000" w:rsidRPr="00901CD5" w:rsidP="00901CD5">
      <w:pPr>
        <w:pStyle w:val="AllowPageBreak"/>
      </w:pPr>
    </w:p>
    <w:p w:rsidR="00000000" w:rsidRPr="00901CD5" w:rsidP="00901CD5">
      <w:pPr>
        <w:pStyle w:val="Heading1"/>
      </w:pPr>
      <w:bookmarkStart w:id="2" w:name="O_786997"/>
      <w:bookmarkEnd w:id="2"/>
      <w:r w:rsidRPr="00901CD5">
        <w:t>Application</w:t>
      </w:r>
    </w:p>
    <w:p w:rsidR="00000000" w:rsidRPr="00901CD5" w:rsidP="00522FE6">
      <w:pPr>
        <w:pStyle w:val="BodyText"/>
      </w:pPr>
      <w:r w:rsidRPr="00901CD5">
        <w:t>This unit describes the skills and knowledge required to use a range of computer-ai</w:t>
      </w:r>
      <w:r w:rsidRPr="00901CD5">
        <w:t>ded design and drafting (CADD) program functions to produce drawings. The focus of this unit is on the technical skills required to operate CADD, not on design skills.</w:t>
      </w:r>
    </w:p>
    <w:p w:rsidR="00000000" w:rsidRPr="00901CD5" w:rsidP="00522FE6">
      <w:pPr>
        <w:pStyle w:val="BodyText"/>
      </w:pPr>
      <w:r w:rsidRPr="00901CD5">
        <w:t>It applies to individuals who use computer-aided drawing skills in various contexts.</w:t>
      </w:r>
    </w:p>
    <w:p w:rsidR="00000000" w:rsidRPr="00901CD5" w:rsidP="00522FE6">
      <w:pPr>
        <w:pStyle w:val="BodyText"/>
      </w:pPr>
      <w:r w:rsidRPr="00901CD5">
        <w:t>N</w:t>
      </w:r>
      <w:r w:rsidRPr="00901CD5">
        <w:t>o licensing, legislative or certification requirements apply to this unit at the time of publication.</w:t>
      </w:r>
    </w:p>
    <w:p w:rsidR="00000000" w:rsidRPr="00901CD5" w:rsidP="00901CD5">
      <w:pPr>
        <w:pStyle w:val="Heading1"/>
      </w:pPr>
      <w:bookmarkStart w:id="3" w:name="O_787000"/>
      <w:bookmarkEnd w:id="3"/>
      <w:r w:rsidRPr="00901CD5">
        <w:t>Unit Sector</w:t>
      </w:r>
    </w:p>
    <w:p w:rsidR="00000000" w:rsidRPr="00901CD5" w:rsidP="00522FE6">
      <w:pPr>
        <w:pStyle w:val="BodyText"/>
      </w:pPr>
      <w:r w:rsidRPr="00901CD5">
        <w:t>Visual communication – art, craft and design</w:t>
      </w:r>
    </w:p>
    <w:p w:rsidR="00000000" w:rsidRPr="00901CD5" w:rsidP="00901CD5">
      <w:pPr>
        <w:pStyle w:val="Heading1"/>
      </w:pPr>
      <w:bookmarkStart w:id="4" w:name="O_787001"/>
      <w:bookmarkEnd w:id="4"/>
      <w:r w:rsidRPr="00901CD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01C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rPr>
                <w:rStyle w:val="SpecialBold"/>
              </w:rPr>
              <w:t>PERFORMANCE CRITERIA</w:t>
            </w:r>
          </w:p>
        </w:tc>
      </w:tr>
      <w:tr w:rsidTr="00901C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1C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1. Prepare for computer-aided drawing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t xml:space="preserve">1.1 Clarify drawing requirements in concept or project information </w:t>
            </w:r>
          </w:p>
          <w:p w:rsidR="00000000" w:rsidRPr="00901CD5" w:rsidP="00901CD5">
            <w:pPr>
              <w:pStyle w:val="BodyText"/>
            </w:pPr>
            <w:r w:rsidRPr="00901CD5">
              <w:t>1.2 I</w:t>
            </w:r>
            <w:r w:rsidRPr="00901CD5">
              <w:t>dentify hardware, software, tools and equipment required for computer-aided design and drafting projects</w:t>
            </w:r>
          </w:p>
          <w:p w:rsidR="00000000" w:rsidRPr="00901CD5" w:rsidP="00901CD5">
            <w:pPr>
              <w:pStyle w:val="BodyText"/>
            </w:pPr>
            <w:r w:rsidRPr="00901CD5">
              <w:t>1.3 Set up hardware and software according to operating instructions and organisational procedures</w:t>
            </w:r>
          </w:p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1.4 Identify and retrieve digitised information rele</w:t>
            </w:r>
            <w:r w:rsidRPr="00901CD5">
              <w:t>vant to projects</w:t>
            </w:r>
          </w:p>
        </w:tc>
      </w:tr>
      <w:tr w:rsidTr="00901C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 xml:space="preserve">2. Gather object parameters and/or </w:t>
            </w:r>
            <w:r w:rsidRPr="00901CD5">
              <w:t>measurements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t>2.1 Establish and record critical dimensions and data for required designs</w:t>
            </w:r>
          </w:p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2.2 Identify requirements in relation to accuracy, tolerances and other key information</w:t>
            </w:r>
          </w:p>
        </w:tc>
      </w:tr>
      <w:tr w:rsidTr="00901C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3. P</w:t>
            </w:r>
            <w:r w:rsidRPr="00901CD5">
              <w:t>repare plots or drawings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t xml:space="preserve">3.1 Access and use </w:t>
            </w:r>
            <w:r w:rsidRPr="00901CD5">
              <w:rPr>
                <w:rStyle w:val="BoldandItalics"/>
              </w:rPr>
              <w:t>CADD functions and features</w:t>
            </w:r>
            <w:r w:rsidRPr="00901CD5">
              <w:t xml:space="preserve"> according to operating instructions</w:t>
            </w:r>
          </w:p>
          <w:p w:rsidR="00000000" w:rsidRPr="00901CD5" w:rsidP="00901CD5">
            <w:pPr>
              <w:pStyle w:val="BodyText"/>
            </w:pPr>
            <w:r w:rsidRPr="00901CD5">
              <w:t>3.2 Access and use peripheral equipment required for projects</w:t>
            </w:r>
          </w:p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3.3 Prepare and review preliminary drawings in consultation with relevant people</w:t>
            </w:r>
          </w:p>
        </w:tc>
      </w:tr>
      <w:tr w:rsidTr="00901C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4. F</w:t>
            </w:r>
            <w:r w:rsidRPr="00901CD5">
              <w:t xml:space="preserve">inalise drawings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t>4.1 Check designs against project objectives and specifications according to organisational procedures</w:t>
            </w:r>
          </w:p>
          <w:p w:rsidR="00000000" w:rsidRPr="00901CD5" w:rsidP="00901CD5">
            <w:pPr>
              <w:pStyle w:val="BodyText"/>
            </w:pPr>
            <w:r w:rsidRPr="00901CD5">
              <w:t xml:space="preserve">4.2 Identify and make required adjustments to designs based on review and consultation with relevant people </w:t>
            </w:r>
          </w:p>
          <w:p w:rsidR="00000000" w:rsidRPr="00901CD5" w:rsidP="00901CD5">
            <w:pPr>
              <w:pStyle w:val="BodyText"/>
            </w:pPr>
            <w:r w:rsidRPr="00901CD5">
              <w:t>4.3 Store data files accor</w:t>
            </w:r>
            <w:r w:rsidRPr="00901CD5">
              <w:t>ding to operating instructions and organisational procedures</w:t>
            </w:r>
          </w:p>
          <w:p w:rsidR="00000000" w:rsidRPr="00901CD5" w:rsidP="00901CD5">
            <w:pPr>
              <w:pStyle w:val="BodyText"/>
            </w:pPr>
            <w:r w:rsidRPr="00901CD5">
              <w:t>4.4 Submit final drawings within agreed time parameters</w:t>
            </w:r>
          </w:p>
        </w:tc>
      </w:tr>
    </w:tbl>
    <w:p w:rsidR="00000000" w:rsidRPr="00901CD5" w:rsidP="00901CD5">
      <w:pPr>
        <w:pStyle w:val="BodyText"/>
      </w:pPr>
    </w:p>
    <w:p w:rsidR="00000000" w:rsidRPr="00901CD5" w:rsidP="00901CD5">
      <w:pPr>
        <w:pStyle w:val="AllowPageBreak"/>
      </w:pPr>
    </w:p>
    <w:p w:rsidR="00000000" w:rsidRPr="00901CD5" w:rsidP="00901CD5">
      <w:pPr>
        <w:pStyle w:val="Heading1"/>
      </w:pPr>
      <w:bookmarkStart w:id="5" w:name="O_787002"/>
      <w:bookmarkEnd w:id="5"/>
      <w:r w:rsidRPr="00901CD5">
        <w:t>Foundation Skills</w:t>
      </w:r>
    </w:p>
    <w:p w:rsidR="00000000" w:rsidRPr="00522FE6" w:rsidP="00522FE6">
      <w:pPr>
        <w:pStyle w:val="BodyText"/>
        <w:rPr>
          <w:i/>
        </w:rPr>
      </w:pPr>
      <w:r w:rsidRPr="00522FE6">
        <w:rPr>
          <w:rStyle w:val="Emphasis"/>
        </w:rPr>
        <w:t>This section describes language, literacy, numeracy and employment skills incorporated in the performa</w:t>
      </w:r>
      <w:r w:rsidRPr="00522FE6">
        <w:rPr>
          <w:rStyle w:val="Emphasis"/>
        </w:rPr>
        <w:t>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01C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rPr>
                <w:rStyle w:val="SpecialBold"/>
              </w:rPr>
              <w:t>Performance</w:t>
            </w:r>
          </w:p>
          <w:p w:rsidR="00000000" w:rsidRPr="00901CD5" w:rsidP="00901CD5">
            <w:pPr>
              <w:pStyle w:val="BodyText"/>
            </w:pPr>
            <w:r w:rsidRPr="00901CD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rPr>
                <w:rStyle w:val="SpecialBold"/>
              </w:rPr>
              <w:t>Description</w:t>
            </w:r>
          </w:p>
        </w:tc>
      </w:tr>
      <w:tr w:rsidTr="00901C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1.1, 1.2, 1.3, 1.4, 2.2, 3.1, 4.1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ListBullet"/>
            </w:pPr>
            <w:r w:rsidRPr="00901CD5">
              <w:t xml:space="preserve">Interprets and evaluates detailed information, instructions and technical specifications </w:t>
            </w:r>
            <w:r w:rsidRPr="00901CD5">
              <w:t>in a range of formats to prepare for and produce computer aided drawings</w:t>
            </w:r>
          </w:p>
          <w:p w:rsidR="00000000" w:rsidP="00901CD5">
            <w:pPr>
              <w:pStyle w:val="ListBullet"/>
              <w:rPr>
                <w:lang w:val="en-NZ"/>
              </w:rPr>
            </w:pPr>
            <w:r w:rsidRPr="00901CD5">
              <w:t>Reviews accuracy of drawings against specifications and project information</w:t>
            </w:r>
          </w:p>
        </w:tc>
      </w:tr>
      <w:tr w:rsidTr="00901C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ListBullet"/>
              <w:rPr>
                <w:lang w:val="en-NZ"/>
              </w:rPr>
            </w:pPr>
            <w:r w:rsidRPr="00901CD5">
              <w:t xml:space="preserve">Records key design information using correct conventions and terminology </w:t>
            </w:r>
          </w:p>
        </w:tc>
      </w:tr>
      <w:tr w:rsidTr="00901C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Oral Communic</w:t>
            </w:r>
            <w:r w:rsidRPr="00901CD5">
              <w:t>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1.1, 3.3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ListBullet"/>
              <w:rPr>
                <w:lang w:val="en-NZ"/>
              </w:rPr>
            </w:pPr>
            <w:r w:rsidRPr="00901CD5">
              <w:t xml:space="preserve">Uses questioning and careful listening to elicit information and opinions from others </w:t>
            </w:r>
          </w:p>
        </w:tc>
      </w:tr>
      <w:tr w:rsidTr="00901C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ListBullet"/>
            </w:pPr>
            <w:r w:rsidRPr="00901CD5">
              <w:t>Identifies and records measurements and other numerically expressed specifications required for drawings</w:t>
            </w:r>
          </w:p>
          <w:p w:rsidR="00000000" w:rsidP="00901CD5">
            <w:pPr>
              <w:pStyle w:val="ListBullet"/>
              <w:rPr>
                <w:lang w:val="en-NZ"/>
              </w:rPr>
            </w:pPr>
            <w:r w:rsidRPr="00901CD5">
              <w:t xml:space="preserve">Operates numerical functions of computer aided drawing equipment to produce drawings to accurate </w:t>
            </w:r>
            <w:r w:rsidRPr="00901CD5">
              <w:t>scale and measurements</w:t>
            </w:r>
          </w:p>
        </w:tc>
      </w:tr>
      <w:tr w:rsidTr="00901C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1.3, 4.1, 4.3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ListBullet"/>
              <w:rPr>
                <w:lang w:val="en-NZ"/>
              </w:rPr>
            </w:pPr>
            <w:r w:rsidRPr="00901CD5">
              <w:t>Takes responsibility for following necessary organisational procedures when planning and unde</w:t>
            </w:r>
            <w:r w:rsidRPr="00901CD5">
              <w:t xml:space="preserve">rtaking work </w:t>
            </w:r>
          </w:p>
        </w:tc>
      </w:tr>
      <w:tr w:rsidTr="00901C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ListBullet"/>
              <w:rPr>
                <w:lang w:val="en-NZ"/>
              </w:rPr>
            </w:pPr>
            <w:r w:rsidRPr="00901CD5">
              <w:t xml:space="preserve">Participates in review of work progress with relevant people </w:t>
            </w:r>
          </w:p>
        </w:tc>
      </w:tr>
      <w:tr w:rsidTr="00901C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1.1-1.4, 2.1, 2.2, 3.1-3.3,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ListBullet"/>
            </w:pPr>
            <w:r w:rsidRPr="00901CD5">
              <w:t xml:space="preserve">Plans and organises required equipment, software and data in logical steps according </w:t>
            </w:r>
            <w:r w:rsidRPr="00901CD5">
              <w:t>to workplace and project requirements</w:t>
            </w:r>
          </w:p>
          <w:p w:rsidR="00000000" w:rsidRPr="00901CD5" w:rsidP="00901CD5">
            <w:pPr>
              <w:pStyle w:val="ListBullet"/>
            </w:pPr>
            <w:r w:rsidRPr="00901CD5">
              <w:t xml:space="preserve">Prepares preliminary drawings for evaluation by others and makes recommended refinements   </w:t>
            </w:r>
          </w:p>
          <w:p w:rsidR="00000000" w:rsidRPr="00901CD5" w:rsidP="00901CD5">
            <w:pPr>
              <w:pStyle w:val="ListBullet"/>
            </w:pPr>
            <w:r w:rsidRPr="00901CD5">
              <w:t>Uses features of digital systems and tools to produce, edit, store and retrieve drawings</w:t>
            </w:r>
          </w:p>
          <w:p w:rsidR="00000000" w:rsidRPr="00901CD5" w:rsidP="00901CD5">
            <w:pPr>
              <w:pStyle w:val="ListBullet"/>
            </w:pPr>
            <w:r w:rsidRPr="00901CD5">
              <w:t>Manages time to complete final drawin</w:t>
            </w:r>
            <w:r w:rsidRPr="00901CD5">
              <w:t>gs within established timeframes</w:t>
            </w:r>
          </w:p>
        </w:tc>
      </w:tr>
    </w:tbl>
    <w:p w:rsidR="00000000" w:rsidRPr="00901CD5" w:rsidP="00901CD5">
      <w:pPr>
        <w:pStyle w:val="BodyText"/>
      </w:pPr>
    </w:p>
    <w:p w:rsidR="00000000" w:rsidRPr="00901CD5" w:rsidP="00901CD5">
      <w:pPr>
        <w:pStyle w:val="AllowPageBreak"/>
      </w:pPr>
    </w:p>
    <w:p w:rsidR="00000000" w:rsidRPr="00901CD5" w:rsidP="00901CD5">
      <w:pPr>
        <w:pStyle w:val="Heading1"/>
      </w:pPr>
      <w:bookmarkStart w:id="6" w:name="O_787003"/>
      <w:bookmarkEnd w:id="6"/>
      <w:r w:rsidRPr="00901CD5">
        <w:t>Range of Conditions</w:t>
      </w:r>
    </w:p>
    <w:p w:rsidR="00000000" w:rsidRPr="00522FE6" w:rsidP="00522FE6">
      <w:pPr>
        <w:pStyle w:val="BodyText"/>
        <w:rPr>
          <w:i/>
        </w:rPr>
      </w:pPr>
      <w:r w:rsidRPr="00522FE6">
        <w:rPr>
          <w:rStyle w:val="Emphasis"/>
        </w:rPr>
        <w:t>This section specifies different work environments and conditions that may affect performance. Essential operating conditions that may be present (depending on the work situation, need</w:t>
      </w:r>
      <w:r w:rsidRPr="00522FE6">
        <w:rPr>
          <w:rStyle w:val="Emphasis"/>
        </w:rPr>
        <w:t xml:space="preserve">s of the candidate, accessibility of the item, and local industry and regional contexts) are included. 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901C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rPr>
                <w:rStyle w:val="BoldandItalics"/>
              </w:rPr>
              <w:t>CADD functions and features</w:t>
            </w:r>
            <w:r w:rsidRPr="00901CD5">
              <w:t xml:space="preserve"> must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ListBullet"/>
            </w:pPr>
            <w:r w:rsidRPr="00901CD5">
              <w:t>drawing tools to support methods for drawing:</w:t>
            </w:r>
          </w:p>
          <w:p w:rsidR="00000000" w:rsidRPr="00901CD5" w:rsidP="00901CD5">
            <w:pPr>
              <w:pStyle w:val="ListBullet2"/>
            </w:pPr>
            <w:r w:rsidRPr="00901CD5">
              <w:t>lines</w:t>
            </w:r>
          </w:p>
          <w:p w:rsidR="00000000" w:rsidRPr="00901CD5" w:rsidP="00901CD5">
            <w:pPr>
              <w:pStyle w:val="ListBullet2"/>
            </w:pPr>
            <w:r w:rsidRPr="00901CD5">
              <w:t>arcs</w:t>
            </w:r>
          </w:p>
          <w:p w:rsidR="00000000" w:rsidRPr="00901CD5" w:rsidP="00901CD5">
            <w:pPr>
              <w:pStyle w:val="ListBullet2"/>
            </w:pPr>
            <w:r w:rsidRPr="00901CD5">
              <w:t>polylines</w:t>
            </w:r>
          </w:p>
          <w:p w:rsidR="00000000" w:rsidRPr="00901CD5" w:rsidP="00901CD5">
            <w:pPr>
              <w:pStyle w:val="ListBullet2"/>
            </w:pPr>
            <w:r w:rsidRPr="00901CD5">
              <w:t>texts</w:t>
            </w:r>
          </w:p>
          <w:p w:rsidR="00000000" w:rsidRPr="00901CD5" w:rsidP="00901CD5">
            <w:pPr>
              <w:pStyle w:val="ListBullet2"/>
            </w:pPr>
            <w:r w:rsidRPr="00901CD5">
              <w:t>dimensions</w:t>
            </w:r>
          </w:p>
          <w:p w:rsidR="00000000" w:rsidRPr="00901CD5" w:rsidP="00901CD5">
            <w:pPr>
              <w:pStyle w:val="ListBullet"/>
            </w:pPr>
            <w:r w:rsidRPr="00901CD5">
              <w:t>edit functions</w:t>
            </w:r>
          </w:p>
          <w:p w:rsidR="00000000" w:rsidRPr="00901CD5" w:rsidP="00901CD5">
            <w:pPr>
              <w:pStyle w:val="ListBullet"/>
            </w:pPr>
            <w:r w:rsidRPr="00901CD5">
              <w:t>plotting and printing</w:t>
            </w:r>
          </w:p>
          <w:p w:rsidR="00000000" w:rsidRPr="00901CD5" w:rsidP="00901CD5">
            <w:pPr>
              <w:pStyle w:val="ListBullet"/>
            </w:pPr>
            <w:r w:rsidRPr="00901CD5">
              <w:t>view displays</w:t>
            </w:r>
          </w:p>
          <w:p w:rsidR="00000000" w:rsidRPr="00901CD5" w:rsidP="00901CD5">
            <w:pPr>
              <w:pStyle w:val="ListBullet"/>
            </w:pPr>
            <w:r w:rsidRPr="00901CD5">
              <w:t>working with layers.</w:t>
            </w:r>
          </w:p>
        </w:tc>
      </w:tr>
    </w:tbl>
    <w:p w:rsidR="00000000" w:rsidRPr="00901CD5" w:rsidP="00901CD5">
      <w:pPr>
        <w:pStyle w:val="BodyText"/>
      </w:pPr>
    </w:p>
    <w:p w:rsidR="00000000" w:rsidRPr="00901CD5" w:rsidP="00901CD5">
      <w:pPr>
        <w:pStyle w:val="AllowPageBreak"/>
      </w:pPr>
    </w:p>
    <w:p w:rsidR="00000000" w:rsidRPr="00901CD5" w:rsidP="00901CD5">
      <w:pPr>
        <w:pStyle w:val="Heading1"/>
      </w:pPr>
      <w:bookmarkStart w:id="7" w:name="O_787004"/>
      <w:bookmarkEnd w:id="7"/>
      <w:r w:rsidRPr="00901C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30"/>
      </w:tblGrid>
      <w:tr w:rsidTr="00901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rPr>
                <w:rStyle w:val="SpecialBold"/>
              </w:rPr>
              <w:t xml:space="preserve">Code and title </w:t>
            </w:r>
          </w:p>
          <w:p w:rsidR="00000000" w:rsidRPr="00901CD5" w:rsidP="00901CD5">
            <w:pPr>
              <w:pStyle w:val="BodyText"/>
            </w:pPr>
            <w:r w:rsidRPr="00901CD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rPr>
                <w:rStyle w:val="SpecialBold"/>
              </w:rPr>
              <w:t>Code and title</w:t>
            </w:r>
          </w:p>
          <w:p w:rsidR="00000000" w:rsidRPr="00901CD5" w:rsidP="00901CD5">
            <w:pPr>
              <w:pStyle w:val="BodyText"/>
            </w:pPr>
            <w:r w:rsidRPr="00901CD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rPr>
                <w:rStyle w:val="SpecialBold"/>
              </w:rPr>
              <w:t>Comments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rPr>
                <w:rStyle w:val="SpecialBold"/>
              </w:rPr>
              <w:t>Equivalence status</w:t>
            </w:r>
          </w:p>
        </w:tc>
      </w:tr>
      <w:tr w:rsidTr="00901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CUAACD302 Produce computer-aided drawings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CUVACD302A Produce computer-aided drawings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CD5">
            <w:pPr>
              <w:pStyle w:val="BodyText"/>
              <w:rPr>
                <w:lang w:val="en-NZ"/>
              </w:rPr>
            </w:pPr>
            <w:r w:rsidRPr="00901CD5">
              <w:t>Updated to meet Standards for Training Packages and clarify intent.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CD5" w:rsidP="00901CD5">
            <w:pPr>
              <w:pStyle w:val="BodyText"/>
            </w:pPr>
            <w:r w:rsidRPr="00901CD5">
              <w:t>Equivalent unit</w:t>
            </w:r>
          </w:p>
        </w:tc>
      </w:tr>
    </w:tbl>
    <w:p w:rsidR="00000000" w:rsidRPr="00901CD5" w:rsidP="00901CD5">
      <w:pPr>
        <w:pStyle w:val="BodyText"/>
      </w:pPr>
    </w:p>
    <w:p w:rsidR="00000000" w:rsidRPr="00901CD5" w:rsidP="00901CD5">
      <w:pPr>
        <w:pStyle w:val="AllowPageBreak"/>
      </w:pPr>
    </w:p>
    <w:p w:rsidR="00000000" w:rsidRPr="00901CD5" w:rsidP="00901CD5">
      <w:pPr>
        <w:pStyle w:val="Heading1"/>
      </w:pPr>
      <w:bookmarkStart w:id="8" w:name="O_787011"/>
      <w:bookmarkEnd w:id="8"/>
      <w:r w:rsidRPr="00901CD5">
        <w:t>Links</w:t>
      </w:r>
    </w:p>
    <w:p w:rsidR="00000000" w:rsidRPr="00901CD5" w:rsidP="00522FE6">
      <w:pPr>
        <w:pStyle w:val="BodyText"/>
      </w:pPr>
      <w:r w:rsidRPr="00901C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947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1CD5" w:rsidP="00901CD5"/>
    <w:sectPr w:rsidSect="00901C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D5" w:rsidRPr="00522FE6" w:rsidP="00522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E6" w:rsidP="00901C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FE6" w:rsidP="00901C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2FE6" w:rsidP="00901C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CD5" w:rsidRPr="00522FE6" w:rsidP="00522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E6" w:rsidRPr="002D2AF8" w:rsidP="00901C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CUAACD302 Produce computer-aided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22FE6" w:rsidP="00901C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965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407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509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C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C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C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C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C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C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C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C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C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C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C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CD5"/>
  </w:style>
  <w:style w:type="character" w:customStyle="1" w:styleId="Heading1Char">
    <w:name w:val="Heading 1 Char"/>
    <w:basedOn w:val="DefaultParagraphFont"/>
    <w:link w:val="Heading1"/>
    <w:rsid w:val="00901C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C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C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C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1CD5"/>
    <w:rPr>
      <w:b/>
      <w:spacing w:val="0"/>
    </w:rPr>
  </w:style>
  <w:style w:type="paragraph" w:styleId="ListBullet2">
    <w:name w:val="List Bullet 2"/>
    <w:basedOn w:val="List2"/>
    <w:rsid w:val="00901C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1CD5"/>
    <w:rPr>
      <w:i/>
    </w:rPr>
  </w:style>
  <w:style w:type="paragraph" w:customStyle="1" w:styleId="SuperHeading">
    <w:name w:val="SuperHeading"/>
    <w:basedOn w:val="Normal"/>
    <w:rsid w:val="00901C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C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01CD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01C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C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C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C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C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C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C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C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C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C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C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C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C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C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C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C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C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C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C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1C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C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C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C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C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C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C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C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C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1C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C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C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CD5"/>
  </w:style>
  <w:style w:type="paragraph" w:styleId="TableofFigures">
    <w:name w:val="table of figures"/>
    <w:basedOn w:val="Normal"/>
    <w:next w:val="Normal"/>
    <w:semiHidden/>
    <w:rsid w:val="00901C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C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1CD5"/>
    <w:rPr>
      <w:rFonts w:ascii="Wingdings" w:hAnsi="Wingdings"/>
    </w:rPr>
  </w:style>
  <w:style w:type="paragraph" w:customStyle="1" w:styleId="TableHeading">
    <w:name w:val="Table Heading"/>
    <w:basedOn w:val="HeadingBase"/>
    <w:rsid w:val="00901C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CD5"/>
    <w:rPr>
      <w:color w:val="0033CC"/>
      <w:u w:val="none"/>
    </w:rPr>
  </w:style>
  <w:style w:type="paragraph" w:customStyle="1" w:styleId="BodyTextRight">
    <w:name w:val="Body Text Right"/>
    <w:basedOn w:val="BodyText"/>
    <w:rsid w:val="00901C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C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C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C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C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C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CD5"/>
    <w:rPr>
      <w:sz w:val="32"/>
    </w:rPr>
  </w:style>
  <w:style w:type="paragraph" w:customStyle="1" w:styleId="HeadingProcedure">
    <w:name w:val="Heading Procedure"/>
    <w:basedOn w:val="HeadingBase"/>
    <w:next w:val="Normal"/>
    <w:rsid w:val="00901C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CD5"/>
    <w:pPr>
      <w:spacing w:before="60" w:after="60"/>
    </w:pPr>
  </w:style>
  <w:style w:type="paragraph" w:styleId="ListContinue">
    <w:name w:val="List Continue"/>
    <w:basedOn w:val="List"/>
    <w:rsid w:val="00901CD5"/>
    <w:pPr>
      <w:ind w:firstLine="0"/>
    </w:pPr>
  </w:style>
  <w:style w:type="paragraph" w:customStyle="1" w:styleId="ListNote">
    <w:name w:val="List Note"/>
    <w:basedOn w:val="List"/>
    <w:rsid w:val="00901C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C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C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CD5"/>
    <w:rPr>
      <w:rFonts w:ascii="Courier New" w:hAnsi="Courier New"/>
    </w:rPr>
  </w:style>
  <w:style w:type="paragraph" w:customStyle="1" w:styleId="NoteBullet">
    <w:name w:val="Note Bullet"/>
    <w:basedOn w:val="Note"/>
    <w:rsid w:val="00901C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C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C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C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C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1C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C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CD5"/>
    <w:rPr>
      <w:b/>
      <w:smallCaps/>
    </w:rPr>
  </w:style>
  <w:style w:type="paragraph" w:customStyle="1" w:styleId="TableListNumber">
    <w:name w:val="Table List Number"/>
    <w:basedOn w:val="ListNumber"/>
    <w:rsid w:val="00901C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C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CD5"/>
    <w:pPr>
      <w:numPr>
        <w:numId w:val="9"/>
      </w:numPr>
    </w:pPr>
  </w:style>
  <w:style w:type="paragraph" w:customStyle="1" w:styleId="ListAlpha2">
    <w:name w:val="List Alpha 2"/>
    <w:basedOn w:val="List2"/>
    <w:rsid w:val="00901CD5"/>
    <w:pPr>
      <w:numPr>
        <w:numId w:val="8"/>
      </w:numPr>
    </w:pPr>
  </w:style>
  <w:style w:type="paragraph" w:styleId="List2">
    <w:name w:val="List 2"/>
    <w:basedOn w:val="BodyText"/>
    <w:rsid w:val="00901C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C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C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C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C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C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1CD5"/>
    <w:pPr>
      <w:numPr>
        <w:numId w:val="4"/>
      </w:numPr>
    </w:pPr>
  </w:style>
  <w:style w:type="paragraph" w:styleId="ListContinue2">
    <w:name w:val="List Continue 2"/>
    <w:basedOn w:val="List2"/>
    <w:rsid w:val="00901CD5"/>
    <w:pPr>
      <w:ind w:firstLine="0"/>
    </w:pPr>
  </w:style>
  <w:style w:type="paragraph" w:styleId="ListContinue3">
    <w:name w:val="List Continue 3"/>
    <w:basedOn w:val="List3"/>
    <w:rsid w:val="00901CD5"/>
    <w:pPr>
      <w:ind w:left="1021" w:firstLine="0"/>
    </w:pPr>
  </w:style>
  <w:style w:type="paragraph" w:styleId="ListContinue4">
    <w:name w:val="List Continue 4"/>
    <w:basedOn w:val="List4"/>
    <w:rsid w:val="00901CD5"/>
    <w:pPr>
      <w:ind w:firstLine="0"/>
    </w:pPr>
  </w:style>
  <w:style w:type="paragraph" w:styleId="ListContinue5">
    <w:name w:val="List Continue 5"/>
    <w:basedOn w:val="List5"/>
    <w:rsid w:val="00901CD5"/>
    <w:pPr>
      <w:ind w:firstLine="0"/>
    </w:pPr>
  </w:style>
  <w:style w:type="paragraph" w:styleId="ListNumber3">
    <w:name w:val="List Number 3"/>
    <w:basedOn w:val="List3"/>
    <w:rsid w:val="00901CD5"/>
    <w:pPr>
      <w:numPr>
        <w:numId w:val="5"/>
      </w:numPr>
    </w:pPr>
  </w:style>
  <w:style w:type="paragraph" w:styleId="ListNumber4">
    <w:name w:val="List Number 4"/>
    <w:basedOn w:val="List4"/>
    <w:rsid w:val="00901CD5"/>
    <w:pPr>
      <w:numPr>
        <w:numId w:val="6"/>
      </w:numPr>
    </w:pPr>
  </w:style>
  <w:style w:type="paragraph" w:styleId="ListNumber5">
    <w:name w:val="List Number 5"/>
    <w:basedOn w:val="List5"/>
    <w:rsid w:val="00901CD5"/>
    <w:pPr>
      <w:numPr>
        <w:numId w:val="7"/>
      </w:numPr>
    </w:pPr>
  </w:style>
  <w:style w:type="paragraph" w:styleId="BlockText">
    <w:name w:val="Block Text"/>
    <w:basedOn w:val="Normal"/>
    <w:rsid w:val="00901C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C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CD5"/>
    <w:rPr>
      <w:sz w:val="16"/>
      <w:vertAlign w:val="superscript"/>
    </w:rPr>
  </w:style>
  <w:style w:type="character" w:customStyle="1" w:styleId="Symbols">
    <w:name w:val="Symbols"/>
    <w:basedOn w:val="DefaultParagraphFont"/>
    <w:rsid w:val="00901CD5"/>
    <w:rPr>
      <w:rFonts w:ascii="Symbol" w:hAnsi="Symbol"/>
    </w:rPr>
  </w:style>
  <w:style w:type="character" w:customStyle="1" w:styleId="MenuOptions">
    <w:name w:val="Menu Options"/>
    <w:basedOn w:val="DefaultParagraphFont"/>
    <w:rsid w:val="00901C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CD5"/>
    <w:rPr>
      <w:b/>
    </w:rPr>
  </w:style>
  <w:style w:type="character" w:customStyle="1" w:styleId="Underlined">
    <w:name w:val="Underlined"/>
    <w:basedOn w:val="DefaultParagraphFont"/>
    <w:rsid w:val="00901CD5"/>
    <w:rPr>
      <w:u w:val="single"/>
    </w:rPr>
  </w:style>
  <w:style w:type="paragraph" w:customStyle="1" w:styleId="TableBodyTextRight">
    <w:name w:val="Table Body Text Right"/>
    <w:basedOn w:val="TableBodyText"/>
    <w:rsid w:val="00901C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CD5"/>
    <w:rPr>
      <w:sz w:val="18"/>
    </w:rPr>
  </w:style>
  <w:style w:type="paragraph" w:customStyle="1" w:styleId="BodySmallRight">
    <w:name w:val="Body Small Right"/>
    <w:basedOn w:val="BodyTextRight"/>
    <w:rsid w:val="00901CD5"/>
    <w:rPr>
      <w:sz w:val="18"/>
      <w:szCs w:val="18"/>
    </w:rPr>
  </w:style>
  <w:style w:type="paragraph" w:customStyle="1" w:styleId="MarginEdition">
    <w:name w:val="Margin Edition"/>
    <w:basedOn w:val="MarginNote"/>
    <w:rsid w:val="00901C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CD5"/>
    <w:rPr>
      <w:sz w:val="2"/>
      <w:szCs w:val="2"/>
    </w:rPr>
  </w:style>
  <w:style w:type="character" w:customStyle="1" w:styleId="Small">
    <w:name w:val="Small"/>
    <w:basedOn w:val="DefaultParagraphFont"/>
    <w:rsid w:val="00901CD5"/>
    <w:rPr>
      <w:sz w:val="16"/>
    </w:rPr>
  </w:style>
  <w:style w:type="paragraph" w:customStyle="1" w:styleId="WideTable">
    <w:name w:val="Wide Table"/>
    <w:basedOn w:val="Normal"/>
    <w:rsid w:val="00901C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CD5"/>
  </w:style>
  <w:style w:type="paragraph" w:styleId="Quote">
    <w:name w:val="Quote"/>
    <w:basedOn w:val="Heading1"/>
    <w:link w:val="QuoteChar"/>
    <w:qFormat/>
    <w:rsid w:val="00901C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C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CD5"/>
    <w:pPr>
      <w:pageBreakBefore/>
    </w:pPr>
  </w:style>
  <w:style w:type="paragraph" w:customStyle="1" w:styleId="Border">
    <w:name w:val="Border"/>
    <w:basedOn w:val="Normal"/>
    <w:qFormat/>
    <w:rsid w:val="00901C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C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C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C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C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C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C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C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C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CD5"/>
    <w:rPr>
      <w:u w:val="single"/>
    </w:rPr>
  </w:style>
  <w:style w:type="paragraph" w:styleId="BalloonText">
    <w:name w:val="Balloon Text"/>
    <w:basedOn w:val="Normal"/>
    <w:link w:val="BalloonTextChar"/>
    <w:rsid w:val="00901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C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C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C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C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C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CD5"/>
    <w:pPr>
      <w:spacing w:before="0" w:after="0"/>
    </w:pPr>
  </w:style>
  <w:style w:type="paragraph" w:customStyle="1" w:styleId="BodyTextBold">
    <w:name w:val="Body Text Bold"/>
    <w:basedOn w:val="BodyText"/>
    <w:qFormat/>
    <w:rsid w:val="00901CD5"/>
    <w:rPr>
      <w:b/>
    </w:rPr>
  </w:style>
  <w:style w:type="character" w:styleId="Hyperlink">
    <w:name w:val="Hyperlink"/>
    <w:basedOn w:val="DefaultParagraphFont"/>
    <w:uiPriority w:val="99"/>
    <w:unhideWhenUsed/>
    <w:rsid w:val="00522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4276</Characters>
  <Application>Microsoft Office Word</Application>
  <DocSecurity>0</DocSecurity>
  <Lines>178</Lines>
  <Paragraphs>112</Paragraphs>
  <ScaleCrop>false</ScaleCrop>
  <Company>Author-it Software Corporation Ltd.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CUAACD302 Produce computer-aided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2023-01-24T16:02:00Z</dcterms:created>
  <dcterms:modified xsi:type="dcterms:W3CDTF">2023-01-24T16:02:00Z</dcterms:modified>
</cp:coreProperties>
</file>