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456" w:rsidP="00AA7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CUAACD302 Produce computer-aided drawings</w:t>
      </w:r>
      <w:r>
        <w:fldChar w:fldCharType="end"/>
      </w:r>
    </w:p>
    <w:p w:rsidR="00AA7456" w:rsidP="00AA7456">
      <w:pPr>
        <w:pStyle w:val="Version"/>
        <w:sectPr w:rsidSect="00512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7F8" w:rsidP="005127F8">
      <w:pPr>
        <w:pStyle w:val="SuperHeading"/>
      </w:pPr>
      <w:r w:rsidRPr="005127F8">
        <w:t>CUAACD302 Produce computer-aided drawings</w:t>
      </w:r>
    </w:p>
    <w:p w:rsidR="00000000" w:rsidRPr="005127F8" w:rsidP="005127F8">
      <w:pPr>
        <w:pStyle w:val="Heading1"/>
      </w:pPr>
      <w:bookmarkStart w:id="1" w:name="O_786996"/>
      <w:bookmarkEnd w:id="1"/>
      <w:r w:rsidRPr="00512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2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SpecialBold"/>
              </w:rPr>
              <w:t>Comments</w:t>
            </w:r>
          </w:p>
        </w:tc>
      </w:tr>
      <w:tr w:rsidTr="00512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>This version first released with CUA Creative Arts and Culture Training Package version 2.0.</w:t>
            </w:r>
          </w:p>
        </w:tc>
      </w:tr>
    </w:tbl>
    <w:p w:rsidR="00000000" w:rsidRPr="005127F8" w:rsidP="005127F8">
      <w:pPr>
        <w:pStyle w:val="BodyText"/>
      </w:pP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2" w:name="O_786997"/>
      <w:bookmarkEnd w:id="2"/>
      <w:r w:rsidRPr="005127F8">
        <w:t>Application</w:t>
      </w:r>
    </w:p>
    <w:p w:rsidR="00000000" w:rsidRPr="005127F8" w:rsidP="00AA7456">
      <w:pPr>
        <w:pStyle w:val="BodyText"/>
      </w:pPr>
      <w:r w:rsidRPr="005127F8">
        <w:t>This unit describes the skills and knowledge required to use a range of computer-ai</w:t>
      </w:r>
      <w:r w:rsidRPr="005127F8">
        <w:t>ded design and drafting (CADD) program functions to produce drawings. The focus of this unit is on the technical skills required to operate CADD, not on design skills.</w:t>
      </w:r>
    </w:p>
    <w:p w:rsidR="00000000" w:rsidRPr="005127F8" w:rsidP="00AA7456">
      <w:pPr>
        <w:pStyle w:val="BodyText"/>
      </w:pPr>
      <w:r w:rsidRPr="005127F8">
        <w:t>It applies to individuals who use computer-aided drawing skills in various contexts.</w:t>
      </w:r>
    </w:p>
    <w:p w:rsidR="00000000" w:rsidRPr="005127F8" w:rsidP="00AA7456">
      <w:pPr>
        <w:pStyle w:val="BodyText"/>
      </w:pPr>
      <w:r w:rsidRPr="005127F8">
        <w:t>N</w:t>
      </w:r>
      <w:r w:rsidRPr="005127F8">
        <w:t>o licensing, legislative or certification requirements apply to this unit at the time of publication.</w:t>
      </w:r>
    </w:p>
    <w:p w:rsidR="00000000" w:rsidRPr="005127F8" w:rsidP="005127F8">
      <w:pPr>
        <w:pStyle w:val="Heading1"/>
      </w:pPr>
      <w:bookmarkStart w:id="3" w:name="O_787000"/>
      <w:bookmarkEnd w:id="3"/>
      <w:r w:rsidRPr="005127F8">
        <w:t>Unit Sector</w:t>
      </w:r>
    </w:p>
    <w:p w:rsidR="00000000" w:rsidRPr="005127F8" w:rsidP="00AA7456">
      <w:pPr>
        <w:pStyle w:val="BodyText"/>
      </w:pPr>
      <w:r w:rsidRPr="005127F8">
        <w:t>Visual communication – art, craft and design</w:t>
      </w:r>
    </w:p>
    <w:p w:rsidR="00000000" w:rsidRPr="005127F8" w:rsidP="005127F8">
      <w:pPr>
        <w:pStyle w:val="Heading1"/>
      </w:pPr>
      <w:bookmarkStart w:id="4" w:name="O_787001"/>
      <w:bookmarkEnd w:id="4"/>
      <w:r w:rsidRPr="005127F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SpecialBold"/>
              </w:rPr>
              <w:t>PERFORMANCE CRITERIA</w:t>
            </w:r>
          </w:p>
        </w:tc>
      </w:tr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1. Prepare for computer-aided drawing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 xml:space="preserve">1.1 Clarify drawing requirements in concept or project information </w:t>
            </w:r>
          </w:p>
          <w:p w:rsidR="00000000" w:rsidRPr="005127F8" w:rsidP="005127F8">
            <w:pPr>
              <w:pStyle w:val="BodyText"/>
            </w:pPr>
            <w:r w:rsidRPr="005127F8">
              <w:t>1.2 I</w:t>
            </w:r>
            <w:r w:rsidRPr="005127F8">
              <w:t>dentify hardware, software, tools and equipment required for computer-aided design and drafting projects</w:t>
            </w:r>
          </w:p>
          <w:p w:rsidR="00000000" w:rsidRPr="005127F8" w:rsidP="005127F8">
            <w:pPr>
              <w:pStyle w:val="BodyText"/>
            </w:pPr>
            <w:r w:rsidRPr="005127F8">
              <w:t>1.3 Set up hardware and software according to operating instructions and organisational procedures</w:t>
            </w:r>
          </w:p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1.4 Identify and retrieve digitised information rele</w:t>
            </w:r>
            <w:r w:rsidRPr="005127F8">
              <w:t>vant to projects</w:t>
            </w:r>
          </w:p>
        </w:tc>
      </w:tr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 xml:space="preserve">2. Gather object parameters and/or </w:t>
            </w:r>
            <w:r w:rsidRPr="005127F8">
              <w:t>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>2.1 Establish and record critical dimensions and data for required designs</w:t>
            </w:r>
          </w:p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2.2 Identify requirements in relation to accuracy, tolerances and other key information</w:t>
            </w:r>
          </w:p>
        </w:tc>
      </w:tr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3. Prepare plots or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 xml:space="preserve">3.1 Access and use </w:t>
            </w:r>
            <w:r w:rsidRPr="005127F8">
              <w:rPr>
                <w:rStyle w:val="BoldandItalics"/>
              </w:rPr>
              <w:t>CADD functions and features</w:t>
            </w:r>
            <w:r w:rsidRPr="005127F8">
              <w:t xml:space="preserve"> according to operating instructions</w:t>
            </w:r>
          </w:p>
          <w:p w:rsidR="00000000" w:rsidRPr="005127F8" w:rsidP="005127F8">
            <w:pPr>
              <w:pStyle w:val="BodyText"/>
            </w:pPr>
            <w:r w:rsidRPr="005127F8">
              <w:t>3.2 Access and use peripheral equipment required for projects</w:t>
            </w:r>
          </w:p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3.3 Prepare and review preliminary drawings in consultation with relevant people</w:t>
            </w:r>
          </w:p>
        </w:tc>
      </w:tr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 xml:space="preserve">4. Finalise drawings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>4.1 Check designs against project objectives and specifications according to organisational procedures</w:t>
            </w:r>
          </w:p>
          <w:p w:rsidR="00000000" w:rsidRPr="005127F8" w:rsidP="005127F8">
            <w:pPr>
              <w:pStyle w:val="BodyText"/>
            </w:pPr>
            <w:r w:rsidRPr="005127F8">
              <w:t xml:space="preserve">4.2 Identify and make required adjustments to designs based on review and consultation with relevant people </w:t>
            </w:r>
          </w:p>
          <w:p w:rsidR="00000000" w:rsidRPr="005127F8" w:rsidP="005127F8">
            <w:pPr>
              <w:pStyle w:val="BodyText"/>
            </w:pPr>
            <w:r w:rsidRPr="005127F8">
              <w:t>4.3 Store data files a</w:t>
            </w:r>
            <w:r w:rsidRPr="005127F8">
              <w:t>ccording to operating instructions and organisational procedures</w:t>
            </w:r>
          </w:p>
          <w:p w:rsidR="00000000" w:rsidRPr="005127F8" w:rsidP="005127F8">
            <w:pPr>
              <w:pStyle w:val="BodyText"/>
            </w:pPr>
            <w:r w:rsidRPr="005127F8">
              <w:t>4.4 Submit final drawings within agreed time parameters</w:t>
            </w:r>
          </w:p>
        </w:tc>
      </w:tr>
    </w:tbl>
    <w:p w:rsidR="00000000" w:rsidRPr="005127F8" w:rsidP="005127F8">
      <w:pPr>
        <w:pStyle w:val="BodyText"/>
      </w:pP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5" w:name="O_787002"/>
      <w:bookmarkEnd w:id="5"/>
      <w:r w:rsidRPr="005127F8">
        <w:t>Foundation Skills</w:t>
      </w:r>
    </w:p>
    <w:p w:rsidR="00000000" w:rsidRPr="00AA7456" w:rsidP="00AA7456">
      <w:pPr>
        <w:pStyle w:val="BodyText"/>
        <w:rPr>
          <w:i/>
        </w:rPr>
      </w:pPr>
      <w:r w:rsidRPr="00AA7456">
        <w:rPr>
          <w:rStyle w:val="Emphasis"/>
        </w:rPr>
        <w:t>This section describes language, literacy, numeracy and employment skills incorporated in the perf</w:t>
      </w:r>
      <w:r w:rsidRPr="00AA7456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Performance</w:t>
            </w:r>
          </w:p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SpecialBold"/>
              </w:rPr>
              <w:t>Description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1.1, 1.2, 1.3, 1.4, 2.2, 3.1, 4.1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ListBullet"/>
            </w:pPr>
            <w:r w:rsidRPr="005127F8">
              <w:t xml:space="preserve">Interprets and evaluates detailed information, instructions and technical specifications in a range </w:t>
            </w:r>
            <w:r w:rsidRPr="005127F8">
              <w:t>of formats to prepare for and produce computer aided drawings</w:t>
            </w:r>
          </w:p>
          <w:p w:rsidR="00000000" w:rsidP="005127F8">
            <w:pPr>
              <w:pStyle w:val="ListBullet"/>
              <w:rPr>
                <w:lang w:val="en-NZ"/>
              </w:rPr>
            </w:pPr>
            <w:r w:rsidRPr="005127F8">
              <w:t>Reviews accuracy of drawings against specifications and project information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ListBullet"/>
              <w:rPr>
                <w:lang w:val="en-NZ"/>
              </w:rPr>
            </w:pPr>
            <w:r w:rsidRPr="005127F8">
              <w:t xml:space="preserve">Records key design information using correct conventions and terminology 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 xml:space="preserve">1.1, </w:t>
            </w:r>
            <w:r w:rsidRPr="005127F8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ListBullet"/>
              <w:rPr>
                <w:lang w:val="en-NZ"/>
              </w:rPr>
            </w:pPr>
            <w:r w:rsidRPr="005127F8">
              <w:t xml:space="preserve">Uses questioning and careful listening to elicit information and opinions from others 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ListBullet"/>
            </w:pPr>
            <w:r w:rsidRPr="005127F8">
              <w:t>Identifies and records measurements and other numerically expressed specifications required for drawings</w:t>
            </w:r>
          </w:p>
          <w:p w:rsidR="00000000" w:rsidP="005127F8">
            <w:pPr>
              <w:pStyle w:val="ListBullet"/>
              <w:rPr>
                <w:lang w:val="en-NZ"/>
              </w:rPr>
            </w:pPr>
            <w:r w:rsidRPr="005127F8">
              <w:t xml:space="preserve">Operates numerical functions of computer aided drawing equipment to produce drawings to accurate </w:t>
            </w:r>
            <w:r w:rsidRPr="005127F8">
              <w:t>scale and measurements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1.3, 4.1, 4.3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ListBullet"/>
              <w:rPr>
                <w:lang w:val="en-NZ"/>
              </w:rPr>
            </w:pPr>
            <w:r w:rsidRPr="005127F8">
              <w:t>Takes responsibility for following necessary organisational procedures when planning and unde</w:t>
            </w:r>
            <w:r w:rsidRPr="005127F8">
              <w:t xml:space="preserve">rtaking work 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ListBullet"/>
              <w:rPr>
                <w:lang w:val="en-NZ"/>
              </w:rPr>
            </w:pPr>
            <w:r w:rsidRPr="005127F8">
              <w:t xml:space="preserve">Participates in review of work progress with relevant people </w:t>
            </w:r>
          </w:p>
        </w:tc>
      </w:tr>
      <w:tr w:rsidTr="005127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1.1-1.4, 2.1, 2.2, 3.1-3.3,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ListBullet"/>
            </w:pPr>
            <w:r w:rsidRPr="005127F8">
              <w:t>Plans and organises required equipment, software and data in logical steps according to workplace and project requirements</w:t>
            </w:r>
          </w:p>
          <w:p w:rsidR="00000000" w:rsidRPr="005127F8" w:rsidP="005127F8">
            <w:pPr>
              <w:pStyle w:val="ListBullet"/>
            </w:pPr>
            <w:r w:rsidRPr="005127F8">
              <w:t xml:space="preserve">Prepares preliminary drawings for evaluation by others and makes recommended refinements   </w:t>
            </w:r>
          </w:p>
          <w:p w:rsidR="00000000" w:rsidRPr="005127F8" w:rsidP="005127F8">
            <w:pPr>
              <w:pStyle w:val="ListBullet"/>
            </w:pPr>
            <w:r w:rsidRPr="005127F8">
              <w:t>Uses features of digital systems and tool</w:t>
            </w:r>
            <w:r w:rsidRPr="005127F8">
              <w:t>s to produce, edit, store and retrieve drawings</w:t>
            </w:r>
          </w:p>
          <w:p w:rsidR="00000000" w:rsidRPr="005127F8" w:rsidP="005127F8">
            <w:pPr>
              <w:pStyle w:val="ListBullet"/>
            </w:pPr>
            <w:r w:rsidRPr="005127F8">
              <w:t>Manages time to complete final drawings within established timeframes</w:t>
            </w:r>
          </w:p>
        </w:tc>
      </w:tr>
    </w:tbl>
    <w:p w:rsidR="00000000" w:rsidRPr="005127F8" w:rsidP="005127F8">
      <w:pPr>
        <w:pStyle w:val="BodyText"/>
      </w:pP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6" w:name="O_787003"/>
      <w:bookmarkEnd w:id="6"/>
      <w:r w:rsidRPr="005127F8">
        <w:t>Range of Conditions</w:t>
      </w:r>
    </w:p>
    <w:p w:rsidR="00000000" w:rsidRPr="00AA7456" w:rsidP="00AA7456">
      <w:pPr>
        <w:pStyle w:val="BodyText"/>
        <w:rPr>
          <w:i/>
        </w:rPr>
      </w:pPr>
      <w:r w:rsidRPr="00AA7456">
        <w:rPr>
          <w:rStyle w:val="Emphasis"/>
        </w:rPr>
        <w:t>This section specifies different work environments and conditions that may affect performance. Esse</w:t>
      </w:r>
      <w:r w:rsidRPr="00AA7456">
        <w:rPr>
          <w:rStyle w:val="Emphasis"/>
        </w:rPr>
        <w:t xml:space="preserve">ntial operating conditions that may be present (depending on the work situation, needs of the candidate, accessibility of the item, and local industry and regional contexts) are included. 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5127F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BoldandItalics"/>
              </w:rPr>
              <w:t>CADD functions and features</w:t>
            </w:r>
            <w:r w:rsidRPr="005127F8">
              <w:t xml:space="preserve"> must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ListBullet"/>
            </w:pPr>
            <w:r w:rsidRPr="005127F8">
              <w:t>drawing tools to support methods for drawing:</w:t>
            </w:r>
          </w:p>
          <w:p w:rsidR="00000000" w:rsidRPr="005127F8" w:rsidP="005127F8">
            <w:pPr>
              <w:pStyle w:val="ListBullet2"/>
            </w:pPr>
            <w:r w:rsidRPr="005127F8">
              <w:t>lines</w:t>
            </w:r>
          </w:p>
          <w:p w:rsidR="00000000" w:rsidRPr="005127F8" w:rsidP="005127F8">
            <w:pPr>
              <w:pStyle w:val="ListBullet2"/>
            </w:pPr>
            <w:r w:rsidRPr="005127F8">
              <w:t>arcs</w:t>
            </w:r>
          </w:p>
          <w:p w:rsidR="00000000" w:rsidRPr="005127F8" w:rsidP="005127F8">
            <w:pPr>
              <w:pStyle w:val="ListBullet2"/>
            </w:pPr>
            <w:r w:rsidRPr="005127F8">
              <w:t>polylines</w:t>
            </w:r>
          </w:p>
          <w:p w:rsidR="00000000" w:rsidRPr="005127F8" w:rsidP="005127F8">
            <w:pPr>
              <w:pStyle w:val="ListBullet2"/>
            </w:pPr>
            <w:r w:rsidRPr="005127F8">
              <w:t>texts</w:t>
            </w:r>
          </w:p>
          <w:p w:rsidR="00000000" w:rsidRPr="005127F8" w:rsidP="005127F8">
            <w:pPr>
              <w:pStyle w:val="ListBullet2"/>
            </w:pPr>
            <w:r w:rsidRPr="005127F8">
              <w:t>dimensions</w:t>
            </w:r>
          </w:p>
          <w:p w:rsidR="00000000" w:rsidRPr="005127F8" w:rsidP="005127F8">
            <w:pPr>
              <w:pStyle w:val="ListBullet"/>
            </w:pPr>
            <w:r w:rsidRPr="005127F8">
              <w:t>edit functions</w:t>
            </w:r>
          </w:p>
          <w:p w:rsidR="00000000" w:rsidRPr="005127F8" w:rsidP="005127F8">
            <w:pPr>
              <w:pStyle w:val="ListBullet"/>
            </w:pPr>
            <w:r w:rsidRPr="005127F8">
              <w:t>plotting and printing</w:t>
            </w:r>
          </w:p>
          <w:p w:rsidR="00000000" w:rsidRPr="005127F8" w:rsidP="005127F8">
            <w:pPr>
              <w:pStyle w:val="ListBullet"/>
            </w:pPr>
            <w:r w:rsidRPr="005127F8">
              <w:t>view displays</w:t>
            </w:r>
          </w:p>
          <w:p w:rsidR="00000000" w:rsidRPr="005127F8" w:rsidP="005127F8">
            <w:pPr>
              <w:pStyle w:val="ListBullet"/>
            </w:pPr>
            <w:r w:rsidRPr="005127F8">
              <w:t>working with layers.</w:t>
            </w:r>
          </w:p>
        </w:tc>
      </w:tr>
    </w:tbl>
    <w:p w:rsidR="00000000" w:rsidRPr="005127F8" w:rsidP="005127F8">
      <w:pPr>
        <w:pStyle w:val="BodyText"/>
      </w:pP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7" w:name="O_787004"/>
      <w:bookmarkEnd w:id="7"/>
      <w:r w:rsidRPr="005127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30"/>
      </w:tblGrid>
      <w:tr w:rsidTr="00512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 xml:space="preserve">Code and title </w:t>
            </w:r>
          </w:p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Code and title</w:t>
            </w:r>
          </w:p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Comments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SpecialBold"/>
              </w:rPr>
              <w:t>Equivalence status</w:t>
            </w:r>
          </w:p>
        </w:tc>
      </w:tr>
      <w:tr w:rsidTr="00512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CUAACD302 Produce computer-aided drawings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CUVACD302A Produce computer-aided drawings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Updated to meet Standards for Training Packages and clarify intent.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>Equivalent unit</w:t>
            </w:r>
          </w:p>
        </w:tc>
      </w:tr>
    </w:tbl>
    <w:p w:rsidR="00000000" w:rsidRPr="005127F8" w:rsidP="005127F8">
      <w:pPr>
        <w:pStyle w:val="BodyText"/>
      </w:pP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8" w:name="O_787011"/>
      <w:bookmarkEnd w:id="8"/>
      <w:r w:rsidRPr="005127F8">
        <w:t>Links</w:t>
      </w:r>
    </w:p>
    <w:p w:rsidR="00000000" w:rsidRPr="005127F8" w:rsidP="00AA7456">
      <w:pPr>
        <w:pStyle w:val="BodyText"/>
      </w:pPr>
      <w:r w:rsidRPr="00512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0C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27F8" w:rsidP="00AA7456">
      <w:pPr>
        <w:pStyle w:val="BodyText"/>
        <w:sectPr w:rsidSect="005127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7F8" w:rsidP="005127F8">
      <w:pPr>
        <w:pStyle w:val="SuperHeading"/>
      </w:pPr>
      <w:r w:rsidRPr="005127F8">
        <w:t>Assessment Requirements for CUAACD302 Produce computer-aided dr</w:t>
      </w:r>
      <w:r w:rsidRPr="005127F8">
        <w:t>awings</w:t>
      </w:r>
    </w:p>
    <w:p w:rsidR="00000000" w:rsidRPr="005127F8" w:rsidP="005127F8">
      <w:pPr>
        <w:pStyle w:val="Heading1"/>
      </w:pPr>
      <w:bookmarkStart w:id="9" w:name="O_787006"/>
      <w:bookmarkEnd w:id="9"/>
      <w:r w:rsidRPr="005127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2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rPr>
                <w:rStyle w:val="SpecialBold"/>
              </w:rPr>
              <w:t>Comments</w:t>
            </w:r>
          </w:p>
        </w:tc>
      </w:tr>
      <w:tr w:rsidTr="00512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F8">
            <w:pPr>
              <w:pStyle w:val="BodyText"/>
              <w:rPr>
                <w:lang w:val="en-NZ"/>
              </w:rPr>
            </w:pPr>
            <w:r w:rsidRPr="005127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F8" w:rsidP="005127F8">
            <w:pPr>
              <w:pStyle w:val="BodyText"/>
            </w:pPr>
            <w:r w:rsidRPr="005127F8">
              <w:t>This version first released with CUA Creative Arts and Culture Training Package version 2.0.</w:t>
            </w:r>
          </w:p>
        </w:tc>
      </w:tr>
    </w:tbl>
    <w:p w:rsidR="00000000" w:rsidRPr="005127F8" w:rsidP="005127F8">
      <w:pPr>
        <w:pStyle w:val="BodyText"/>
      </w:pP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10" w:name="O_787007"/>
      <w:bookmarkEnd w:id="10"/>
      <w:r w:rsidRPr="005127F8">
        <w:t>Performance Evidence</w:t>
      </w:r>
    </w:p>
    <w:p w:rsidR="00000000" w:rsidRPr="005127F8" w:rsidP="00AA7456">
      <w:pPr>
        <w:pStyle w:val="BodyText"/>
      </w:pPr>
      <w:r w:rsidRPr="005127F8">
        <w:t>Evidence of the ability to:</w:t>
      </w:r>
    </w:p>
    <w:p w:rsidR="00000000" w:rsidRPr="005127F8" w:rsidP="005127F8">
      <w:pPr>
        <w:pStyle w:val="ListBullet"/>
      </w:pPr>
      <w:r w:rsidRPr="005127F8">
        <w:t xml:space="preserve">select computer-aided design and drafting (CADD) hardware and software to suit project requirements </w:t>
      </w:r>
    </w:p>
    <w:p w:rsidR="00000000" w:rsidRPr="005127F8" w:rsidP="005127F8">
      <w:pPr>
        <w:pStyle w:val="ListBullet"/>
      </w:pPr>
      <w:r w:rsidRPr="005127F8">
        <w:t xml:space="preserve">follow operating instructions and organisational procedures </w:t>
      </w:r>
    </w:p>
    <w:p w:rsidR="00000000" w:rsidRPr="005127F8" w:rsidP="005127F8">
      <w:pPr>
        <w:pStyle w:val="ListBullet"/>
      </w:pPr>
      <w:r w:rsidRPr="005127F8">
        <w:t xml:space="preserve">use features and functions of a CADD program to produce drawings that meet project objectives </w:t>
      </w:r>
    </w:p>
    <w:p w:rsidR="00000000" w:rsidRPr="005127F8" w:rsidP="005127F8">
      <w:pPr>
        <w:pStyle w:val="ListBullet"/>
      </w:pPr>
      <w:r w:rsidRPr="005127F8">
        <w:t>use feedback from others to refine and produce final drawings within specified timelines.</w:t>
      </w:r>
    </w:p>
    <w:p w:rsidR="00000000" w:rsidRPr="005127F8" w:rsidP="005127F8">
      <w:pPr>
        <w:pStyle w:val="BodyText"/>
      </w:pPr>
    </w:p>
    <w:p w:rsidR="00000000" w:rsidRPr="005127F8" w:rsidP="00AA7456">
      <w:pPr>
        <w:pStyle w:val="BodyText"/>
      </w:pPr>
      <w:r w:rsidRPr="005127F8">
        <w:t>Note: If a specific volume or frequency is not stated, then evidence must be provided at least once.</w:t>
      </w:r>
    </w:p>
    <w:p w:rsidR="00000000" w:rsidRPr="005127F8" w:rsidP="005127F8">
      <w:pPr>
        <w:pStyle w:val="Heading1"/>
      </w:pPr>
      <w:bookmarkStart w:id="11" w:name="O_787008"/>
      <w:bookmarkEnd w:id="11"/>
      <w:r w:rsidRPr="005127F8">
        <w:t>Knowledge Evidence</w:t>
      </w:r>
    </w:p>
    <w:p w:rsidR="00000000" w:rsidRPr="005127F8" w:rsidP="00AA7456">
      <w:pPr>
        <w:pStyle w:val="BodyText"/>
      </w:pPr>
      <w:r w:rsidRPr="005127F8">
        <w:t>To complete the unit requirements safely and effectively, the individual must:</w:t>
      </w:r>
    </w:p>
    <w:p w:rsidR="00000000" w:rsidRPr="005127F8" w:rsidP="005127F8">
      <w:pPr>
        <w:pStyle w:val="ListBullet"/>
      </w:pPr>
      <w:r w:rsidRPr="005127F8">
        <w:t xml:space="preserve">outline  the relevant hardware, software, tools and equipment used for CADD </w:t>
      </w:r>
    </w:p>
    <w:p w:rsidR="00000000" w:rsidRPr="005127F8" w:rsidP="005127F8">
      <w:pPr>
        <w:pStyle w:val="ListBullet"/>
      </w:pPr>
      <w:r w:rsidRPr="005127F8">
        <w:t xml:space="preserve">describe the ways in which CADD is used within the specific workplace situation </w:t>
      </w:r>
    </w:p>
    <w:p w:rsidR="00000000" w:rsidRPr="005127F8" w:rsidP="005127F8">
      <w:pPr>
        <w:pStyle w:val="ListBullet"/>
      </w:pPr>
      <w:r w:rsidRPr="005127F8">
        <w:t>describe typical f</w:t>
      </w:r>
      <w:r w:rsidRPr="005127F8">
        <w:t>eatures and functions of CADD programs, including drawing tools, view displays, edit functions, working with layers, plotting and printing.</w:t>
      </w:r>
    </w:p>
    <w:p w:rsidR="00000000" w:rsidRPr="005127F8" w:rsidP="005127F8">
      <w:pPr>
        <w:pStyle w:val="AllowPageBreak"/>
      </w:pPr>
    </w:p>
    <w:p w:rsidR="00000000" w:rsidRPr="005127F8" w:rsidP="005127F8">
      <w:pPr>
        <w:pStyle w:val="Heading1"/>
      </w:pPr>
      <w:bookmarkStart w:id="12" w:name="O_787009"/>
      <w:bookmarkEnd w:id="12"/>
      <w:r w:rsidRPr="005127F8">
        <w:t>Assessment Conditions</w:t>
      </w:r>
    </w:p>
    <w:p w:rsidR="00000000" w:rsidRPr="005127F8" w:rsidP="00AA7456">
      <w:pPr>
        <w:pStyle w:val="BodyText"/>
      </w:pPr>
      <w:r w:rsidRPr="005127F8">
        <w:t>Assessment must be conducted in a safe environment where evidence gathered de</w:t>
      </w:r>
      <w:r w:rsidRPr="005127F8">
        <w:t xml:space="preserve">monstrates consistent performance of typical activities experienced in creative arts industry environments. The assessment environment must include access to: </w:t>
      </w:r>
    </w:p>
    <w:p w:rsidR="00000000" w:rsidRPr="005127F8" w:rsidP="005127F8">
      <w:pPr>
        <w:pStyle w:val="ListBullet"/>
      </w:pPr>
      <w:r w:rsidRPr="005127F8">
        <w:t>CADD equipment and software</w:t>
      </w:r>
    </w:p>
    <w:p w:rsidR="00000000" w:rsidRPr="005127F8" w:rsidP="005127F8">
      <w:pPr>
        <w:pStyle w:val="ListBullet"/>
      </w:pPr>
      <w:r w:rsidRPr="005127F8">
        <w:t xml:space="preserve">project or concept information </w:t>
      </w:r>
    </w:p>
    <w:p w:rsidR="00000000" w:rsidRPr="005127F8" w:rsidP="005127F8">
      <w:pPr>
        <w:pStyle w:val="ListBullet"/>
      </w:pPr>
      <w:r w:rsidRPr="005127F8">
        <w:t>operating instructions and organisa</w:t>
      </w:r>
      <w:r w:rsidRPr="005127F8">
        <w:t>tional procedures</w:t>
      </w:r>
    </w:p>
    <w:p w:rsidR="00000000" w:rsidRPr="005127F8" w:rsidP="005127F8">
      <w:pPr>
        <w:pStyle w:val="ListBullet"/>
      </w:pPr>
      <w:r w:rsidRPr="005127F8">
        <w:t xml:space="preserve">relevant people. </w:t>
      </w:r>
    </w:p>
    <w:p w:rsidR="00000000" w:rsidRPr="005127F8" w:rsidP="005127F8">
      <w:pPr>
        <w:pStyle w:val="BodyText"/>
      </w:pPr>
    </w:p>
    <w:p w:rsidR="00000000" w:rsidRPr="005127F8" w:rsidP="00AA7456">
      <w:pPr>
        <w:pStyle w:val="BodyText"/>
      </w:pPr>
      <w:r w:rsidRPr="005127F8">
        <w:t>Assessors of this unit must satisfy the requirements for assessors in applicable vocational educational and training legislation, frameworks and/or standards.</w:t>
      </w:r>
    </w:p>
    <w:p w:rsidR="00000000" w:rsidRPr="005127F8" w:rsidP="005127F8">
      <w:pPr>
        <w:pStyle w:val="Heading1"/>
      </w:pPr>
      <w:bookmarkStart w:id="13" w:name="O_787012"/>
      <w:bookmarkEnd w:id="13"/>
      <w:r w:rsidRPr="005127F8">
        <w:t>Links</w:t>
      </w:r>
    </w:p>
    <w:p w:rsidR="00000000" w:rsidRPr="005127F8" w:rsidP="00AA7456">
      <w:pPr>
        <w:pStyle w:val="BodyText"/>
      </w:pPr>
      <w:r w:rsidRPr="00512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0C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27F8" w:rsidP="005127F8"/>
    <w:sectPr w:rsidSect="005127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 w:rsidRPr="00AA7456" w:rsidP="00AA7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56" w:rsidP="00512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456" w:rsidP="00512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A7456" w:rsidP="005127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 w:rsidP="00512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7456">
      <w:t>Approved</w:t>
    </w:r>
    <w:r w:rsidR="00AA74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74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7456">
      <w:rPr>
        <w:noProof/>
      </w:rPr>
      <w:t>4</w:t>
    </w:r>
    <w:r>
      <w:rPr>
        <w:noProof/>
      </w:rPr>
      <w:fldChar w:fldCharType="end"/>
    </w:r>
  </w:p>
  <w:p w:rsidR="005127F8" w:rsidP="00512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74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7456">
      <w:t>Service and Creative Skills Australia</w:t>
    </w:r>
    <w:r w:rsidR="00AA7456">
      <w:fldChar w:fldCharType="end"/>
    </w:r>
  </w:p>
  <w:p w:rsidR="005127F8" w:rsidP="00512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7F8" w:rsidRPr="00AA7456" w:rsidP="00AA7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56" w:rsidRPr="002D2AF8" w:rsidP="00512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CUAACD302 Produce computer-aided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7456" w:rsidP="005127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F8" w:rsidRPr="002D2AF8" w:rsidP="00512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7456">
      <w:t>CUAACD302 Produce computer-aided drawings</w:t>
    </w:r>
    <w:r w:rsidR="00AA74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7456">
      <w:rPr>
        <w:noProof/>
      </w:rPr>
      <w:t>2 March 2025</w:t>
    </w:r>
    <w:r>
      <w:fldChar w:fldCharType="end"/>
    </w:r>
  </w:p>
  <w:p w:rsidR="005127F8" w:rsidP="00512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528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4C6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D07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7F8"/>
  </w:style>
  <w:style w:type="character" w:customStyle="1" w:styleId="Heading1Char">
    <w:name w:val="Heading 1 Char"/>
    <w:basedOn w:val="DefaultParagraphFont"/>
    <w:link w:val="Heading1"/>
    <w:rsid w:val="00512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7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7F8"/>
    <w:rPr>
      <w:b/>
      <w:spacing w:val="0"/>
    </w:rPr>
  </w:style>
  <w:style w:type="paragraph" w:styleId="ListBullet2">
    <w:name w:val="List Bullet 2"/>
    <w:basedOn w:val="List2"/>
    <w:rsid w:val="005127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27F8"/>
    <w:rPr>
      <w:i/>
    </w:rPr>
  </w:style>
  <w:style w:type="paragraph" w:customStyle="1" w:styleId="SuperHeading">
    <w:name w:val="SuperHeading"/>
    <w:basedOn w:val="Normal"/>
    <w:rsid w:val="00512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127F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2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7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7F8"/>
  </w:style>
  <w:style w:type="paragraph" w:styleId="TableofFigures">
    <w:name w:val="table of figures"/>
    <w:basedOn w:val="Normal"/>
    <w:next w:val="Normal"/>
    <w:semiHidden/>
    <w:rsid w:val="00512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7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7F8"/>
    <w:rPr>
      <w:rFonts w:ascii="Wingdings" w:hAnsi="Wingdings"/>
    </w:rPr>
  </w:style>
  <w:style w:type="paragraph" w:customStyle="1" w:styleId="TableHeading">
    <w:name w:val="Table Heading"/>
    <w:basedOn w:val="HeadingBase"/>
    <w:rsid w:val="00512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7F8"/>
    <w:rPr>
      <w:color w:val="0033CC"/>
      <w:u w:val="none"/>
    </w:rPr>
  </w:style>
  <w:style w:type="paragraph" w:customStyle="1" w:styleId="BodyTextRight">
    <w:name w:val="Body Text Right"/>
    <w:basedOn w:val="BodyText"/>
    <w:rsid w:val="00512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7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7F8"/>
    <w:rPr>
      <w:sz w:val="32"/>
    </w:rPr>
  </w:style>
  <w:style w:type="paragraph" w:customStyle="1" w:styleId="HeadingProcedure">
    <w:name w:val="Heading Procedure"/>
    <w:basedOn w:val="HeadingBase"/>
    <w:next w:val="Normal"/>
    <w:rsid w:val="00512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7F8"/>
    <w:pPr>
      <w:spacing w:before="60" w:after="60"/>
    </w:pPr>
  </w:style>
  <w:style w:type="paragraph" w:styleId="ListContinue">
    <w:name w:val="List Continue"/>
    <w:basedOn w:val="List"/>
    <w:rsid w:val="005127F8"/>
    <w:pPr>
      <w:ind w:firstLine="0"/>
    </w:pPr>
  </w:style>
  <w:style w:type="paragraph" w:customStyle="1" w:styleId="ListNote">
    <w:name w:val="List Note"/>
    <w:basedOn w:val="List"/>
    <w:rsid w:val="00512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7F8"/>
    <w:rPr>
      <w:rFonts w:ascii="Courier New" w:hAnsi="Courier New"/>
    </w:rPr>
  </w:style>
  <w:style w:type="paragraph" w:customStyle="1" w:styleId="NoteBullet">
    <w:name w:val="Note Bullet"/>
    <w:basedOn w:val="Note"/>
    <w:rsid w:val="00512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7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7F8"/>
    <w:rPr>
      <w:b/>
      <w:smallCaps/>
    </w:rPr>
  </w:style>
  <w:style w:type="paragraph" w:customStyle="1" w:styleId="TableListNumber">
    <w:name w:val="Table List Number"/>
    <w:basedOn w:val="ListNumber"/>
    <w:rsid w:val="00512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7F8"/>
    <w:pPr>
      <w:numPr>
        <w:numId w:val="9"/>
      </w:numPr>
    </w:pPr>
  </w:style>
  <w:style w:type="paragraph" w:customStyle="1" w:styleId="ListAlpha2">
    <w:name w:val="List Alpha 2"/>
    <w:basedOn w:val="List2"/>
    <w:rsid w:val="005127F8"/>
    <w:pPr>
      <w:numPr>
        <w:numId w:val="8"/>
      </w:numPr>
    </w:pPr>
  </w:style>
  <w:style w:type="paragraph" w:styleId="List2">
    <w:name w:val="List 2"/>
    <w:basedOn w:val="BodyText"/>
    <w:rsid w:val="00512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7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7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7F8"/>
    <w:pPr>
      <w:numPr>
        <w:numId w:val="4"/>
      </w:numPr>
    </w:pPr>
  </w:style>
  <w:style w:type="paragraph" w:styleId="ListContinue2">
    <w:name w:val="List Continue 2"/>
    <w:basedOn w:val="List2"/>
    <w:rsid w:val="005127F8"/>
    <w:pPr>
      <w:ind w:firstLine="0"/>
    </w:pPr>
  </w:style>
  <w:style w:type="paragraph" w:styleId="ListContinue3">
    <w:name w:val="List Continue 3"/>
    <w:basedOn w:val="List3"/>
    <w:rsid w:val="005127F8"/>
    <w:pPr>
      <w:ind w:left="1021" w:firstLine="0"/>
    </w:pPr>
  </w:style>
  <w:style w:type="paragraph" w:styleId="ListContinue4">
    <w:name w:val="List Continue 4"/>
    <w:basedOn w:val="List4"/>
    <w:rsid w:val="005127F8"/>
    <w:pPr>
      <w:ind w:firstLine="0"/>
    </w:pPr>
  </w:style>
  <w:style w:type="paragraph" w:styleId="ListContinue5">
    <w:name w:val="List Continue 5"/>
    <w:basedOn w:val="List5"/>
    <w:rsid w:val="005127F8"/>
    <w:pPr>
      <w:ind w:firstLine="0"/>
    </w:pPr>
  </w:style>
  <w:style w:type="paragraph" w:styleId="ListNumber3">
    <w:name w:val="List Number 3"/>
    <w:basedOn w:val="List3"/>
    <w:rsid w:val="005127F8"/>
    <w:pPr>
      <w:numPr>
        <w:numId w:val="5"/>
      </w:numPr>
    </w:pPr>
  </w:style>
  <w:style w:type="paragraph" w:styleId="ListNumber4">
    <w:name w:val="List Number 4"/>
    <w:basedOn w:val="List4"/>
    <w:rsid w:val="005127F8"/>
    <w:pPr>
      <w:numPr>
        <w:numId w:val="6"/>
      </w:numPr>
    </w:pPr>
  </w:style>
  <w:style w:type="paragraph" w:styleId="ListNumber5">
    <w:name w:val="List Number 5"/>
    <w:basedOn w:val="List5"/>
    <w:rsid w:val="005127F8"/>
    <w:pPr>
      <w:numPr>
        <w:numId w:val="7"/>
      </w:numPr>
    </w:pPr>
  </w:style>
  <w:style w:type="paragraph" w:styleId="BlockText">
    <w:name w:val="Block Text"/>
    <w:basedOn w:val="Normal"/>
    <w:rsid w:val="00512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7F8"/>
    <w:rPr>
      <w:sz w:val="16"/>
      <w:vertAlign w:val="superscript"/>
    </w:rPr>
  </w:style>
  <w:style w:type="character" w:customStyle="1" w:styleId="Symbols">
    <w:name w:val="Symbols"/>
    <w:basedOn w:val="DefaultParagraphFont"/>
    <w:rsid w:val="005127F8"/>
    <w:rPr>
      <w:rFonts w:ascii="Symbol" w:hAnsi="Symbol"/>
    </w:rPr>
  </w:style>
  <w:style w:type="character" w:customStyle="1" w:styleId="MenuOptions">
    <w:name w:val="Menu Options"/>
    <w:basedOn w:val="DefaultParagraphFont"/>
    <w:rsid w:val="00512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7F8"/>
    <w:rPr>
      <w:b/>
    </w:rPr>
  </w:style>
  <w:style w:type="character" w:customStyle="1" w:styleId="Underlined">
    <w:name w:val="Underlined"/>
    <w:basedOn w:val="DefaultParagraphFont"/>
    <w:rsid w:val="005127F8"/>
    <w:rPr>
      <w:u w:val="single"/>
    </w:rPr>
  </w:style>
  <w:style w:type="paragraph" w:customStyle="1" w:styleId="TableBodyTextRight">
    <w:name w:val="Table Body Text Right"/>
    <w:basedOn w:val="TableBodyText"/>
    <w:rsid w:val="00512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7F8"/>
    <w:rPr>
      <w:sz w:val="18"/>
    </w:rPr>
  </w:style>
  <w:style w:type="paragraph" w:customStyle="1" w:styleId="BodySmallRight">
    <w:name w:val="Body Small Right"/>
    <w:basedOn w:val="BodyTextRight"/>
    <w:rsid w:val="005127F8"/>
    <w:rPr>
      <w:sz w:val="18"/>
      <w:szCs w:val="18"/>
    </w:rPr>
  </w:style>
  <w:style w:type="paragraph" w:customStyle="1" w:styleId="MarginEdition">
    <w:name w:val="Margin Edition"/>
    <w:basedOn w:val="MarginNote"/>
    <w:rsid w:val="00512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7F8"/>
    <w:rPr>
      <w:sz w:val="2"/>
      <w:szCs w:val="2"/>
    </w:rPr>
  </w:style>
  <w:style w:type="character" w:customStyle="1" w:styleId="Small">
    <w:name w:val="Small"/>
    <w:basedOn w:val="DefaultParagraphFont"/>
    <w:rsid w:val="005127F8"/>
    <w:rPr>
      <w:sz w:val="16"/>
    </w:rPr>
  </w:style>
  <w:style w:type="paragraph" w:customStyle="1" w:styleId="WideTable">
    <w:name w:val="Wide Table"/>
    <w:basedOn w:val="Normal"/>
    <w:rsid w:val="00512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7F8"/>
  </w:style>
  <w:style w:type="paragraph" w:styleId="Quote">
    <w:name w:val="Quote"/>
    <w:basedOn w:val="Heading1"/>
    <w:link w:val="QuoteChar"/>
    <w:qFormat/>
    <w:rsid w:val="00512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7F8"/>
    <w:pPr>
      <w:pageBreakBefore/>
    </w:pPr>
  </w:style>
  <w:style w:type="paragraph" w:customStyle="1" w:styleId="Border">
    <w:name w:val="Border"/>
    <w:basedOn w:val="Normal"/>
    <w:qFormat/>
    <w:rsid w:val="00512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7F8"/>
    <w:rPr>
      <w:u w:val="single"/>
    </w:rPr>
  </w:style>
  <w:style w:type="paragraph" w:styleId="BalloonText">
    <w:name w:val="Balloon Text"/>
    <w:basedOn w:val="Normal"/>
    <w:link w:val="BalloonTextChar"/>
    <w:rsid w:val="00512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7F8"/>
    <w:pPr>
      <w:spacing w:before="0" w:after="0"/>
    </w:pPr>
  </w:style>
  <w:style w:type="paragraph" w:customStyle="1" w:styleId="BodyTextBold">
    <w:name w:val="Body Text Bold"/>
    <w:basedOn w:val="BodyText"/>
    <w:qFormat/>
    <w:rsid w:val="005127F8"/>
    <w:rPr>
      <w:b/>
    </w:rPr>
  </w:style>
  <w:style w:type="character" w:styleId="Hyperlink">
    <w:name w:val="Hyperlink"/>
    <w:basedOn w:val="DefaultParagraphFont"/>
    <w:uiPriority w:val="99"/>
    <w:unhideWhenUsed/>
    <w:rsid w:val="00AA7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5958</Characters>
  <Application>Microsoft Office Word</Application>
  <DocSecurity>0</DocSecurity>
  <Lines>229</Lines>
  <Paragraphs>143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CUAACD302 Produce computer-aided drawings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