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AD9" w:rsidP="00C43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CUAACD101 Use basic drawing techniques</w:t>
      </w:r>
      <w:r>
        <w:fldChar w:fldCharType="end"/>
      </w:r>
    </w:p>
    <w:p w:rsidR="00C43AD9" w:rsidP="00C43AD9">
      <w:pPr>
        <w:pStyle w:val="Version"/>
        <w:sectPr w:rsidSect="00A03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04A" w:rsidP="00A0304A">
      <w:pPr>
        <w:pStyle w:val="SuperHeading"/>
      </w:pPr>
      <w:r w:rsidRPr="00A0304A">
        <w:t>CUAACD101 Use basic drawing techniques</w:t>
      </w:r>
    </w:p>
    <w:p w:rsidR="00000000" w:rsidRPr="00A0304A" w:rsidP="00A0304A">
      <w:pPr>
        <w:pStyle w:val="Heading1"/>
      </w:pPr>
      <w:bookmarkStart w:id="1" w:name="O_786654"/>
      <w:bookmarkEnd w:id="1"/>
      <w:r w:rsidRPr="00A030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3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rPr>
                <w:rStyle w:val="SpecialBold"/>
              </w:rPr>
              <w:t>Comments</w:t>
            </w:r>
          </w:p>
        </w:tc>
      </w:tr>
      <w:tr w:rsidTr="00A03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t>This version first released with CUA Creative Arts and Culture Training Package version 2.0.</w:t>
            </w:r>
          </w:p>
        </w:tc>
      </w:tr>
    </w:tbl>
    <w:p w:rsidR="00000000" w:rsidRPr="00A0304A" w:rsidP="00A0304A">
      <w:pPr>
        <w:pStyle w:val="BodyText"/>
      </w:pPr>
    </w:p>
    <w:p w:rsidR="00000000" w:rsidRPr="00A0304A" w:rsidP="00A0304A">
      <w:pPr>
        <w:pStyle w:val="AllowPageBreak"/>
      </w:pPr>
    </w:p>
    <w:p w:rsidR="00000000" w:rsidRPr="00A0304A" w:rsidP="00A0304A">
      <w:pPr>
        <w:pStyle w:val="Heading1"/>
      </w:pPr>
      <w:bookmarkStart w:id="2" w:name="O_786655"/>
      <w:bookmarkEnd w:id="2"/>
      <w:r w:rsidRPr="00A0304A">
        <w:t>Application</w:t>
      </w:r>
    </w:p>
    <w:p w:rsidR="00000000" w:rsidRPr="00A0304A" w:rsidP="00C43AD9">
      <w:pPr>
        <w:pStyle w:val="BodyText"/>
      </w:pPr>
      <w:r w:rsidRPr="00A0304A">
        <w:t>This unit describes the skills and knowledge required to create a basic visual repr</w:t>
      </w:r>
      <w:r w:rsidRPr="00A0304A">
        <w:t>esentation of objects or ideas. It does not relate to drawing as an art form.</w:t>
      </w:r>
    </w:p>
    <w:p w:rsidR="00000000" w:rsidRPr="00A0304A" w:rsidP="00C43AD9">
      <w:pPr>
        <w:pStyle w:val="BodyText"/>
      </w:pPr>
      <w:r w:rsidRPr="00A0304A">
        <w:t xml:space="preserve">It applies to individuals in any context where a basic sketch or drawing of objects, ideas or layouts is required. </w:t>
      </w:r>
    </w:p>
    <w:p w:rsidR="00000000" w:rsidRPr="00A0304A" w:rsidP="00C43AD9">
      <w:pPr>
        <w:pStyle w:val="BodyText"/>
      </w:pPr>
      <w:r w:rsidRPr="00A0304A">
        <w:t>No licensing, legislative or certification requirements appl</w:t>
      </w:r>
      <w:r w:rsidRPr="00A0304A">
        <w:t xml:space="preserve">y to this unit at the time of publication. </w:t>
      </w:r>
    </w:p>
    <w:p w:rsidR="00000000" w:rsidRPr="00A0304A" w:rsidP="00A0304A">
      <w:pPr>
        <w:pStyle w:val="Heading1"/>
      </w:pPr>
      <w:bookmarkStart w:id="3" w:name="O_786658"/>
      <w:bookmarkEnd w:id="3"/>
      <w:r w:rsidRPr="00A0304A">
        <w:t>Unit Sector</w:t>
      </w:r>
    </w:p>
    <w:p w:rsidR="00000000" w:rsidRPr="00A0304A" w:rsidP="00C43AD9">
      <w:pPr>
        <w:pStyle w:val="BodyText"/>
      </w:pPr>
      <w:r w:rsidRPr="00A0304A">
        <w:t>Visual communication – art, craft and design</w:t>
      </w:r>
    </w:p>
    <w:p w:rsidR="00000000" w:rsidRPr="00A0304A" w:rsidP="00A0304A">
      <w:pPr>
        <w:pStyle w:val="Heading1"/>
      </w:pPr>
      <w:bookmarkStart w:id="4" w:name="O_786659"/>
      <w:bookmarkEnd w:id="4"/>
      <w:r w:rsidRPr="00A0304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030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rPr>
                <w:rStyle w:val="SpecialBold"/>
              </w:rPr>
              <w:t>PERFORMANCE CRITERIA</w:t>
            </w:r>
          </w:p>
        </w:tc>
      </w:tr>
      <w:tr w:rsidTr="00A030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30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1. Prepare for drawing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t>1.1 Clarify purpose of drawings with appropriate people</w:t>
            </w:r>
          </w:p>
          <w:p w:rsidR="00000000" w:rsidRPr="00A0304A" w:rsidP="00A0304A">
            <w:pPr>
              <w:pStyle w:val="BodyText"/>
            </w:pPr>
            <w:r w:rsidRPr="00A0304A">
              <w:t>1.2 Identify tools and materials required for basic drawing techniques</w:t>
            </w:r>
          </w:p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1.3 Selec</w:t>
            </w:r>
            <w:r w:rsidRPr="00A0304A">
              <w:t>t appropriate tools and materials for basic drawing techniques</w:t>
            </w:r>
          </w:p>
        </w:tc>
      </w:tr>
      <w:tr w:rsidTr="00A030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 xml:space="preserve">2. Produce basic drawings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t>2.1 Apply a limited range of techniques to represent objects or ideas</w:t>
            </w:r>
          </w:p>
          <w:p w:rsidR="00000000" w:rsidRPr="00A0304A" w:rsidP="00A0304A">
            <w:pPr>
              <w:pStyle w:val="BodyText"/>
            </w:pPr>
            <w:r w:rsidRPr="00A0304A">
              <w:t>2.2 Follow safety instructions when handling tools and materials</w:t>
            </w:r>
          </w:p>
          <w:p w:rsidR="00000000" w:rsidRPr="00A0304A" w:rsidP="00A0304A">
            <w:pPr>
              <w:pStyle w:val="BodyText"/>
            </w:pPr>
            <w:r w:rsidRPr="00A0304A">
              <w:t xml:space="preserve">2.3 Seek feedback on drawings from relevant people and refine </w:t>
            </w:r>
            <w:r w:rsidRPr="00A0304A">
              <w:t>drawings as required</w:t>
            </w:r>
          </w:p>
        </w:tc>
      </w:tr>
    </w:tbl>
    <w:p w:rsidR="00000000" w:rsidRPr="00A0304A" w:rsidP="00A0304A">
      <w:pPr>
        <w:pStyle w:val="BodyText"/>
      </w:pPr>
    </w:p>
    <w:p w:rsidR="00000000" w:rsidRPr="00A0304A" w:rsidP="00A0304A">
      <w:pPr>
        <w:pStyle w:val="AllowPageBreak"/>
      </w:pPr>
    </w:p>
    <w:p w:rsidR="00000000" w:rsidRPr="00A0304A" w:rsidP="00A0304A">
      <w:pPr>
        <w:pStyle w:val="Heading1"/>
      </w:pPr>
      <w:bookmarkStart w:id="5" w:name="O_786660"/>
      <w:bookmarkEnd w:id="5"/>
      <w:r w:rsidRPr="00A0304A">
        <w:t>Foundation Skills</w:t>
      </w:r>
    </w:p>
    <w:p w:rsidR="00000000" w:rsidRPr="00C43AD9" w:rsidP="00C43AD9">
      <w:pPr>
        <w:pStyle w:val="BodyText"/>
        <w:rPr>
          <w:i/>
        </w:rPr>
      </w:pPr>
      <w:r w:rsidRPr="00C43AD9">
        <w:rPr>
          <w:rStyle w:val="Emphasis"/>
        </w:rPr>
        <w:t>This section describes language, literacy, numeracy and employment skills incorporated in the performance criteria that are required for</w:t>
      </w:r>
      <w:r w:rsidRPr="00C43AD9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03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Performance</w:t>
            </w:r>
          </w:p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rPr>
                <w:rStyle w:val="SpecialBold"/>
              </w:rPr>
              <w:t>Description</w:t>
            </w:r>
          </w:p>
        </w:tc>
      </w:tr>
      <w:tr w:rsidTr="00A03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ListBullet"/>
              <w:rPr>
                <w:lang w:val="en-NZ"/>
              </w:rPr>
            </w:pPr>
            <w:r w:rsidRPr="00A0304A">
              <w:t xml:space="preserve">Comprehends safe handling instructions for tools and materials </w:t>
            </w:r>
          </w:p>
        </w:tc>
      </w:tr>
      <w:tr w:rsidTr="00A03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1.1, 2.3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ListBullet"/>
              <w:rPr>
                <w:lang w:val="en-NZ"/>
              </w:rPr>
            </w:pPr>
            <w:r w:rsidRPr="00A0304A">
              <w:t>Uses questioning and active listening techniques to confirm task purpose and seek feedback</w:t>
            </w:r>
          </w:p>
        </w:tc>
      </w:tr>
      <w:tr w:rsidTr="00A03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ListBullet"/>
              <w:rPr>
                <w:lang w:val="en-NZ"/>
              </w:rPr>
            </w:pPr>
            <w:r w:rsidRPr="00A0304A">
              <w:t>Follows defined safety procedures when handling tools and materials</w:t>
            </w:r>
          </w:p>
        </w:tc>
      </w:tr>
      <w:tr w:rsidTr="00A030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1.1, 1.2, 1.3, 2.1, 2.2, 2.3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ListBullet"/>
            </w:pPr>
            <w:r w:rsidRPr="00A0304A">
              <w:t>Decides on tool</w:t>
            </w:r>
            <w:r w:rsidRPr="00A0304A">
              <w:t>s, materials and techniques required to complete tasks, with the assistance of others</w:t>
            </w:r>
          </w:p>
        </w:tc>
      </w:tr>
    </w:tbl>
    <w:p w:rsidR="00C43AD9" w:rsidP="00A0304A">
      <w:pPr>
        <w:pStyle w:val="BodyText"/>
      </w:pPr>
    </w:p>
    <w:p w:rsidR="00C43AD9" w:rsidP="00A0304A">
      <w:pPr>
        <w:pStyle w:val="BodyText"/>
      </w:pPr>
    </w:p>
    <w:p w:rsidR="00000000" w:rsidRPr="00A0304A" w:rsidP="00A0304A">
      <w:pPr>
        <w:pStyle w:val="Heading1"/>
      </w:pPr>
      <w:bookmarkStart w:id="6" w:name="O_786662"/>
      <w:bookmarkEnd w:id="6"/>
      <w:r w:rsidRPr="00A0304A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00"/>
      </w:tblGrid>
      <w:tr w:rsidTr="00A0304A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 xml:space="preserve">Code and title </w:t>
            </w:r>
          </w:p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Code and title</w:t>
            </w:r>
          </w:p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rPr>
                <w:rStyle w:val="SpecialBold"/>
              </w:rPr>
              <w:t>Equivalence status</w:t>
            </w:r>
          </w:p>
        </w:tc>
      </w:tr>
      <w:tr w:rsidTr="00A0304A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CUAACD101 Use basic drawing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CUVACD101A Use basic drawing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Updated to meet Standards for Training Packages and clarify intent.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t>Equivalent unit</w:t>
            </w:r>
          </w:p>
        </w:tc>
      </w:tr>
    </w:tbl>
    <w:p w:rsidR="00000000" w:rsidRPr="00A0304A" w:rsidP="00A0304A">
      <w:pPr>
        <w:pStyle w:val="BodyText"/>
      </w:pPr>
    </w:p>
    <w:p w:rsidR="00000000" w:rsidRPr="00A0304A" w:rsidP="00A0304A">
      <w:pPr>
        <w:pStyle w:val="AllowPageBreak"/>
      </w:pPr>
    </w:p>
    <w:p w:rsidR="00000000" w:rsidRPr="00A0304A" w:rsidP="00A0304A">
      <w:pPr>
        <w:pStyle w:val="Heading1"/>
      </w:pPr>
      <w:bookmarkStart w:id="7" w:name="O_786669"/>
      <w:bookmarkEnd w:id="7"/>
      <w:r w:rsidRPr="00A0304A">
        <w:t>Links</w:t>
      </w:r>
    </w:p>
    <w:p w:rsidR="00000000" w:rsidRPr="00A0304A" w:rsidP="00C43AD9">
      <w:pPr>
        <w:pStyle w:val="BodyText"/>
      </w:pPr>
      <w:r w:rsidRPr="00A030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7B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304A" w:rsidP="00C43AD9">
      <w:pPr>
        <w:pStyle w:val="BodyText"/>
        <w:sectPr w:rsidSect="00A030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304A" w:rsidP="00A0304A">
      <w:pPr>
        <w:pStyle w:val="SuperHeading"/>
      </w:pPr>
      <w:r w:rsidRPr="00A0304A">
        <w:t xml:space="preserve">Assessment </w:t>
      </w:r>
      <w:r w:rsidRPr="00A0304A">
        <w:t>Requirements for CUAACD101 Use basic drawing techniques</w:t>
      </w:r>
    </w:p>
    <w:p w:rsidR="00000000" w:rsidRPr="00A0304A" w:rsidP="00A0304A">
      <w:pPr>
        <w:pStyle w:val="Heading1"/>
      </w:pPr>
      <w:bookmarkStart w:id="8" w:name="O_786664"/>
      <w:bookmarkEnd w:id="8"/>
      <w:r w:rsidRPr="00A030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3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rPr>
                <w:rStyle w:val="SpecialBold"/>
              </w:rPr>
              <w:t>Comments</w:t>
            </w:r>
          </w:p>
        </w:tc>
      </w:tr>
      <w:tr w:rsidTr="00A03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4A">
            <w:pPr>
              <w:pStyle w:val="BodyText"/>
              <w:rPr>
                <w:lang w:val="en-NZ"/>
              </w:rPr>
            </w:pPr>
            <w:r w:rsidRPr="00A030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4A" w:rsidP="00A0304A">
            <w:pPr>
              <w:pStyle w:val="BodyText"/>
            </w:pPr>
            <w:r w:rsidRPr="00A0304A">
              <w:t>This version first released with CUA Creative Arts and Culture Training Package version 2.0.</w:t>
            </w:r>
          </w:p>
        </w:tc>
      </w:tr>
    </w:tbl>
    <w:p w:rsidR="00000000" w:rsidRPr="00A0304A" w:rsidP="00A0304A">
      <w:pPr>
        <w:pStyle w:val="BodyText"/>
      </w:pPr>
    </w:p>
    <w:p w:rsidR="00000000" w:rsidRPr="00A0304A" w:rsidP="00A0304A">
      <w:pPr>
        <w:pStyle w:val="AllowPageBreak"/>
      </w:pPr>
    </w:p>
    <w:p w:rsidR="00000000" w:rsidRPr="00A0304A" w:rsidP="00A0304A">
      <w:pPr>
        <w:pStyle w:val="Heading1"/>
      </w:pPr>
      <w:bookmarkStart w:id="9" w:name="O_786665"/>
      <w:bookmarkEnd w:id="9"/>
      <w:r w:rsidRPr="00A0304A">
        <w:t>Performance Evidence</w:t>
      </w:r>
    </w:p>
    <w:p w:rsidR="00000000" w:rsidRPr="00A0304A" w:rsidP="00C43AD9">
      <w:pPr>
        <w:pStyle w:val="BodyText"/>
      </w:pPr>
      <w:r w:rsidRPr="00A0304A">
        <w:t>Evidence of the ability to:</w:t>
      </w:r>
    </w:p>
    <w:p w:rsidR="00000000" w:rsidRPr="00A0304A" w:rsidP="00A0304A">
      <w:pPr>
        <w:pStyle w:val="ListBullet"/>
      </w:pPr>
      <w:r w:rsidRPr="00A0304A">
        <w:t>identify tools, materials and techniques required to produce drawings</w:t>
      </w:r>
    </w:p>
    <w:p w:rsidR="00000000" w:rsidRPr="00A0304A" w:rsidP="00A0304A">
      <w:pPr>
        <w:pStyle w:val="ListBullet"/>
      </w:pPr>
      <w:r w:rsidRPr="00A0304A">
        <w:t>use a range of basic drawing techniques to produce and refine drawings that represent objects or ideas.</w:t>
      </w:r>
    </w:p>
    <w:p w:rsidR="00000000" w:rsidRPr="00A0304A" w:rsidP="00A0304A">
      <w:pPr>
        <w:pStyle w:val="BodyText"/>
      </w:pPr>
    </w:p>
    <w:p w:rsidR="00000000" w:rsidRPr="00A0304A" w:rsidP="00C43AD9">
      <w:pPr>
        <w:pStyle w:val="BodyText"/>
      </w:pPr>
      <w:r w:rsidRPr="00A0304A">
        <w:t>Note: If a specific volume or frequency is not state</w:t>
      </w:r>
      <w:r w:rsidRPr="00A0304A">
        <w:t>d, then evidence must be provided at least once.</w:t>
      </w:r>
    </w:p>
    <w:p w:rsidR="00000000" w:rsidRPr="00A0304A" w:rsidP="00A0304A">
      <w:pPr>
        <w:pStyle w:val="Heading1"/>
      </w:pPr>
      <w:bookmarkStart w:id="10" w:name="O_786666"/>
      <w:bookmarkEnd w:id="10"/>
      <w:r w:rsidRPr="00A0304A">
        <w:t>Knowledge Evidence</w:t>
      </w:r>
    </w:p>
    <w:p w:rsidR="00000000" w:rsidRPr="00A0304A" w:rsidP="00C43AD9">
      <w:pPr>
        <w:pStyle w:val="BodyText"/>
      </w:pPr>
      <w:r w:rsidRPr="00A0304A">
        <w:t>To complete the unit requirements safely and effectively, the individual must:</w:t>
      </w:r>
    </w:p>
    <w:p w:rsidR="00000000" w:rsidRPr="00A0304A" w:rsidP="00A0304A">
      <w:pPr>
        <w:pStyle w:val="ListBullet"/>
      </w:pPr>
      <w:r w:rsidRPr="00A0304A">
        <w:t>list materials and tools commonly used for drawing and explain how to use them safely</w:t>
      </w:r>
    </w:p>
    <w:p w:rsidR="00000000" w:rsidRPr="00A0304A" w:rsidP="00A0304A">
      <w:pPr>
        <w:pStyle w:val="ListBullet"/>
      </w:pPr>
      <w:r w:rsidRPr="00A0304A">
        <w:t>describe different types of drawing techniques.</w:t>
      </w:r>
    </w:p>
    <w:p w:rsidR="00000000" w:rsidRPr="00A0304A" w:rsidP="00A0304A">
      <w:pPr>
        <w:pStyle w:val="AllowPageBreak"/>
      </w:pPr>
    </w:p>
    <w:p w:rsidR="00000000" w:rsidRPr="00A0304A" w:rsidP="00A0304A">
      <w:pPr>
        <w:pStyle w:val="Heading1"/>
      </w:pPr>
      <w:bookmarkStart w:id="11" w:name="O_786667"/>
      <w:bookmarkEnd w:id="11"/>
      <w:r w:rsidRPr="00A0304A">
        <w:t>Assessment Conditions</w:t>
      </w:r>
    </w:p>
    <w:p w:rsidR="00000000" w:rsidRPr="00A0304A" w:rsidP="00C43AD9">
      <w:pPr>
        <w:pStyle w:val="BodyText"/>
      </w:pPr>
      <w:r w:rsidRPr="00A0304A">
        <w:t>Assessment must be conducted in a safe environment where evidence gathered demonstrates consistent performance of typical activities experienced in creative arts industr</w:t>
      </w:r>
      <w:r w:rsidRPr="00A0304A">
        <w:t>y environments. The assessment environment must include access to materials and tools used in drawing work.</w:t>
      </w:r>
    </w:p>
    <w:p w:rsidR="00000000" w:rsidRPr="00A0304A" w:rsidP="00C43AD9">
      <w:pPr>
        <w:pStyle w:val="BodyText"/>
      </w:pPr>
      <w:r w:rsidRPr="00A0304A">
        <w:t>Assessors of this unit must satisfy the requirements for assessors in applicable vocational educational and training legislation, frameworks and/or</w:t>
      </w:r>
      <w:r w:rsidRPr="00A0304A">
        <w:t xml:space="preserve"> standards.</w:t>
      </w:r>
    </w:p>
    <w:p w:rsidR="00000000" w:rsidRPr="00A0304A" w:rsidP="00A0304A">
      <w:pPr>
        <w:pStyle w:val="Heading1"/>
      </w:pPr>
      <w:bookmarkStart w:id="12" w:name="O_786670"/>
      <w:bookmarkEnd w:id="12"/>
      <w:r w:rsidRPr="00A0304A">
        <w:t>Links</w:t>
      </w:r>
    </w:p>
    <w:p w:rsidR="00000000" w:rsidRPr="00A0304A" w:rsidP="00C43AD9">
      <w:pPr>
        <w:pStyle w:val="BodyText"/>
      </w:pPr>
      <w:r w:rsidRPr="00A030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7B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304A" w:rsidP="00A0304A"/>
    <w:sectPr w:rsidSect="00A030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4A" w:rsidRPr="00C43AD9" w:rsidP="00C43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D9" w:rsidP="00A03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AD9" w:rsidP="00A03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43AD9" w:rsidP="00A030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4A" w:rsidP="00A03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3AD9">
      <w:t>Approved</w:t>
    </w:r>
    <w:r w:rsidR="00C43A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3A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3AD9">
      <w:rPr>
        <w:noProof/>
      </w:rPr>
      <w:t>4</w:t>
    </w:r>
    <w:r>
      <w:rPr>
        <w:noProof/>
      </w:rPr>
      <w:fldChar w:fldCharType="end"/>
    </w:r>
  </w:p>
  <w:p w:rsidR="00A0304A" w:rsidP="00A03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3A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3AD9">
      <w:t>Service and Creative Skills Australia</w:t>
    </w:r>
    <w:r w:rsidR="00C43AD9">
      <w:fldChar w:fldCharType="end"/>
    </w:r>
  </w:p>
  <w:p w:rsidR="00A0304A" w:rsidP="00A030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04A" w:rsidRPr="00C43AD9" w:rsidP="00C43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D9" w:rsidRPr="002D2AF8" w:rsidP="00A03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CUAACD101 Use basic drawing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3AD9" w:rsidP="00A030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4A" w:rsidRPr="002D2AF8" w:rsidP="00A03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3AD9">
      <w:t>CUAACD101 Use basic drawing techniques</w:t>
    </w:r>
    <w:r w:rsidR="00C43A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3AD9">
      <w:rPr>
        <w:noProof/>
      </w:rPr>
      <w:t>2 March 2025</w:t>
    </w:r>
    <w:r>
      <w:fldChar w:fldCharType="end"/>
    </w:r>
  </w:p>
  <w:p w:rsidR="00A0304A" w:rsidP="00A030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00F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22E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04A"/>
  </w:style>
  <w:style w:type="character" w:customStyle="1" w:styleId="Heading1Char">
    <w:name w:val="Heading 1 Char"/>
    <w:basedOn w:val="DefaultParagraphFont"/>
    <w:link w:val="Heading1"/>
    <w:rsid w:val="00A03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0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0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04A"/>
    <w:rPr>
      <w:b/>
      <w:spacing w:val="0"/>
    </w:rPr>
  </w:style>
  <w:style w:type="character" w:styleId="Emphasis">
    <w:name w:val="Emphasis"/>
    <w:basedOn w:val="DefaultParagraphFont"/>
    <w:qFormat/>
    <w:rsid w:val="00A0304A"/>
    <w:rPr>
      <w:i/>
    </w:rPr>
  </w:style>
  <w:style w:type="paragraph" w:customStyle="1" w:styleId="SuperHeading">
    <w:name w:val="SuperHeading"/>
    <w:basedOn w:val="Normal"/>
    <w:rsid w:val="00A03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0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0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0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0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04A"/>
  </w:style>
  <w:style w:type="paragraph" w:styleId="TableofFigures">
    <w:name w:val="table of figures"/>
    <w:basedOn w:val="Normal"/>
    <w:next w:val="Normal"/>
    <w:semiHidden/>
    <w:rsid w:val="00A03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0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304A"/>
    <w:rPr>
      <w:rFonts w:ascii="Wingdings" w:hAnsi="Wingdings"/>
    </w:rPr>
  </w:style>
  <w:style w:type="paragraph" w:customStyle="1" w:styleId="TableHeading">
    <w:name w:val="Table Heading"/>
    <w:basedOn w:val="HeadingBase"/>
    <w:rsid w:val="00A03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04A"/>
    <w:rPr>
      <w:color w:val="0033CC"/>
      <w:u w:val="none"/>
    </w:rPr>
  </w:style>
  <w:style w:type="paragraph" w:customStyle="1" w:styleId="BodyTextRight">
    <w:name w:val="Body Text Right"/>
    <w:basedOn w:val="BodyText"/>
    <w:rsid w:val="00A03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0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04A"/>
    <w:rPr>
      <w:sz w:val="32"/>
    </w:rPr>
  </w:style>
  <w:style w:type="paragraph" w:customStyle="1" w:styleId="HeadingProcedure">
    <w:name w:val="Heading Procedure"/>
    <w:basedOn w:val="HeadingBase"/>
    <w:next w:val="Normal"/>
    <w:rsid w:val="00A03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04A"/>
    <w:pPr>
      <w:spacing w:before="60" w:after="60"/>
    </w:pPr>
  </w:style>
  <w:style w:type="paragraph" w:styleId="ListContinue">
    <w:name w:val="List Continue"/>
    <w:basedOn w:val="List"/>
    <w:rsid w:val="00A0304A"/>
    <w:pPr>
      <w:ind w:firstLine="0"/>
    </w:pPr>
  </w:style>
  <w:style w:type="paragraph" w:customStyle="1" w:styleId="ListNote">
    <w:name w:val="List Note"/>
    <w:basedOn w:val="List"/>
    <w:rsid w:val="00A03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04A"/>
    <w:rPr>
      <w:rFonts w:ascii="Courier New" w:hAnsi="Courier New"/>
    </w:rPr>
  </w:style>
  <w:style w:type="paragraph" w:customStyle="1" w:styleId="NoteBullet">
    <w:name w:val="Note Bullet"/>
    <w:basedOn w:val="Note"/>
    <w:rsid w:val="00A03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0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3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04A"/>
    <w:rPr>
      <w:b/>
      <w:smallCaps/>
    </w:rPr>
  </w:style>
  <w:style w:type="paragraph" w:customStyle="1" w:styleId="TableListNumber">
    <w:name w:val="Table List Number"/>
    <w:basedOn w:val="ListNumber"/>
    <w:rsid w:val="00A03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04A"/>
    <w:pPr>
      <w:numPr>
        <w:numId w:val="8"/>
      </w:numPr>
    </w:pPr>
  </w:style>
  <w:style w:type="paragraph" w:customStyle="1" w:styleId="ListAlpha2">
    <w:name w:val="List Alpha 2"/>
    <w:basedOn w:val="List2"/>
    <w:rsid w:val="00A0304A"/>
    <w:pPr>
      <w:numPr>
        <w:numId w:val="7"/>
      </w:numPr>
    </w:pPr>
  </w:style>
  <w:style w:type="paragraph" w:styleId="List2">
    <w:name w:val="List 2"/>
    <w:basedOn w:val="BodyText"/>
    <w:rsid w:val="00A03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0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0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304A"/>
    <w:pPr>
      <w:numPr>
        <w:numId w:val="3"/>
      </w:numPr>
    </w:pPr>
  </w:style>
  <w:style w:type="paragraph" w:styleId="ListContinue2">
    <w:name w:val="List Continue 2"/>
    <w:basedOn w:val="List2"/>
    <w:rsid w:val="00A0304A"/>
    <w:pPr>
      <w:ind w:firstLine="0"/>
    </w:pPr>
  </w:style>
  <w:style w:type="paragraph" w:styleId="ListContinue3">
    <w:name w:val="List Continue 3"/>
    <w:basedOn w:val="List3"/>
    <w:rsid w:val="00A0304A"/>
    <w:pPr>
      <w:ind w:left="1021" w:firstLine="0"/>
    </w:pPr>
  </w:style>
  <w:style w:type="paragraph" w:styleId="ListContinue4">
    <w:name w:val="List Continue 4"/>
    <w:basedOn w:val="List4"/>
    <w:rsid w:val="00A0304A"/>
    <w:pPr>
      <w:ind w:firstLine="0"/>
    </w:pPr>
  </w:style>
  <w:style w:type="paragraph" w:styleId="ListContinue5">
    <w:name w:val="List Continue 5"/>
    <w:basedOn w:val="List5"/>
    <w:rsid w:val="00A0304A"/>
    <w:pPr>
      <w:ind w:firstLine="0"/>
    </w:pPr>
  </w:style>
  <w:style w:type="paragraph" w:styleId="ListNumber3">
    <w:name w:val="List Number 3"/>
    <w:basedOn w:val="List3"/>
    <w:rsid w:val="00A0304A"/>
    <w:pPr>
      <w:numPr>
        <w:numId w:val="4"/>
      </w:numPr>
    </w:pPr>
  </w:style>
  <w:style w:type="paragraph" w:styleId="ListNumber4">
    <w:name w:val="List Number 4"/>
    <w:basedOn w:val="List4"/>
    <w:rsid w:val="00A0304A"/>
    <w:pPr>
      <w:numPr>
        <w:numId w:val="5"/>
      </w:numPr>
    </w:pPr>
  </w:style>
  <w:style w:type="paragraph" w:styleId="ListNumber5">
    <w:name w:val="List Number 5"/>
    <w:basedOn w:val="List5"/>
    <w:rsid w:val="00A0304A"/>
    <w:pPr>
      <w:numPr>
        <w:numId w:val="6"/>
      </w:numPr>
    </w:pPr>
  </w:style>
  <w:style w:type="paragraph" w:styleId="BlockText">
    <w:name w:val="Block Text"/>
    <w:basedOn w:val="Normal"/>
    <w:rsid w:val="00A03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04A"/>
    <w:rPr>
      <w:sz w:val="16"/>
      <w:vertAlign w:val="superscript"/>
    </w:rPr>
  </w:style>
  <w:style w:type="character" w:customStyle="1" w:styleId="Symbols">
    <w:name w:val="Symbols"/>
    <w:basedOn w:val="DefaultParagraphFont"/>
    <w:rsid w:val="00A0304A"/>
    <w:rPr>
      <w:rFonts w:ascii="Symbol" w:hAnsi="Symbol"/>
    </w:rPr>
  </w:style>
  <w:style w:type="character" w:customStyle="1" w:styleId="MenuOptions">
    <w:name w:val="Menu Options"/>
    <w:basedOn w:val="DefaultParagraphFont"/>
    <w:rsid w:val="00A03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04A"/>
    <w:rPr>
      <w:b/>
    </w:rPr>
  </w:style>
  <w:style w:type="character" w:customStyle="1" w:styleId="Underlined">
    <w:name w:val="Underlined"/>
    <w:basedOn w:val="DefaultParagraphFont"/>
    <w:rsid w:val="00A0304A"/>
    <w:rPr>
      <w:u w:val="single"/>
    </w:rPr>
  </w:style>
  <w:style w:type="paragraph" w:customStyle="1" w:styleId="TableBodyTextRight">
    <w:name w:val="Table Body Text Right"/>
    <w:basedOn w:val="TableBodyText"/>
    <w:rsid w:val="00A03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04A"/>
    <w:rPr>
      <w:sz w:val="18"/>
    </w:rPr>
  </w:style>
  <w:style w:type="paragraph" w:customStyle="1" w:styleId="BodySmallRight">
    <w:name w:val="Body Small Right"/>
    <w:basedOn w:val="BodyTextRight"/>
    <w:rsid w:val="00A0304A"/>
    <w:rPr>
      <w:sz w:val="18"/>
      <w:szCs w:val="18"/>
    </w:rPr>
  </w:style>
  <w:style w:type="paragraph" w:customStyle="1" w:styleId="MarginEdition">
    <w:name w:val="Margin Edition"/>
    <w:basedOn w:val="MarginNote"/>
    <w:rsid w:val="00A03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04A"/>
    <w:rPr>
      <w:sz w:val="2"/>
      <w:szCs w:val="2"/>
    </w:rPr>
  </w:style>
  <w:style w:type="character" w:customStyle="1" w:styleId="Small">
    <w:name w:val="Small"/>
    <w:basedOn w:val="DefaultParagraphFont"/>
    <w:rsid w:val="00A0304A"/>
    <w:rPr>
      <w:sz w:val="16"/>
    </w:rPr>
  </w:style>
  <w:style w:type="paragraph" w:customStyle="1" w:styleId="WideTable">
    <w:name w:val="Wide Table"/>
    <w:basedOn w:val="Normal"/>
    <w:rsid w:val="00A03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04A"/>
  </w:style>
  <w:style w:type="paragraph" w:styleId="Quote">
    <w:name w:val="Quote"/>
    <w:basedOn w:val="Heading1"/>
    <w:link w:val="QuoteChar"/>
    <w:qFormat/>
    <w:rsid w:val="00A03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04A"/>
    <w:pPr>
      <w:pageBreakBefore/>
    </w:pPr>
  </w:style>
  <w:style w:type="paragraph" w:customStyle="1" w:styleId="Border">
    <w:name w:val="Border"/>
    <w:basedOn w:val="Normal"/>
    <w:qFormat/>
    <w:rsid w:val="00A03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04A"/>
    <w:rPr>
      <w:u w:val="single"/>
    </w:rPr>
  </w:style>
  <w:style w:type="character" w:customStyle="1" w:styleId="BoldandItalics">
    <w:name w:val="Bold and Italics"/>
    <w:qFormat/>
    <w:rsid w:val="00A0304A"/>
    <w:rPr>
      <w:b/>
      <w:i/>
      <w:u w:val="none"/>
    </w:rPr>
  </w:style>
  <w:style w:type="paragraph" w:styleId="BalloonText">
    <w:name w:val="Balloon Text"/>
    <w:basedOn w:val="Normal"/>
    <w:link w:val="BalloonTextChar"/>
    <w:rsid w:val="00A03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04A"/>
    <w:pPr>
      <w:spacing w:before="0" w:after="0"/>
    </w:pPr>
  </w:style>
  <w:style w:type="paragraph" w:customStyle="1" w:styleId="BodyTextBold">
    <w:name w:val="Body Text Bold"/>
    <w:basedOn w:val="BodyText"/>
    <w:qFormat/>
    <w:rsid w:val="00A0304A"/>
    <w:rPr>
      <w:b/>
    </w:rPr>
  </w:style>
  <w:style w:type="character" w:styleId="Hyperlink">
    <w:name w:val="Hyperlink"/>
    <w:basedOn w:val="DefaultParagraphFont"/>
    <w:uiPriority w:val="99"/>
    <w:unhideWhenUsed/>
    <w:rsid w:val="00C43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3549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CUAACD101 Use basic drawing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