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8BD" w:rsidP="003D1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CUA60420 Advanced Diploma of Creative Product Development</w:t>
      </w:r>
      <w:r>
        <w:fldChar w:fldCharType="end"/>
      </w:r>
    </w:p>
    <w:p w:rsidR="003D18BD" w:rsidP="003D18BD">
      <w:pPr>
        <w:pStyle w:val="Version"/>
        <w:sectPr w:rsidSect="00051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518B9" w:rsidP="000518B9">
      <w:pPr>
        <w:pStyle w:val="SuperHeading"/>
      </w:pPr>
      <w:r w:rsidRPr="000518B9">
        <w:t>CUA60420 Advanced Diploma of Creative Product Development</w:t>
      </w:r>
    </w:p>
    <w:p w:rsidR="00000000" w:rsidRPr="000518B9" w:rsidP="000518B9">
      <w:pPr>
        <w:pStyle w:val="Heading1"/>
      </w:pPr>
      <w:bookmarkStart w:id="1" w:name="O_1253218"/>
      <w:bookmarkEnd w:id="1"/>
      <w:r w:rsidRPr="000518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518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8B9" w:rsidP="000518B9">
            <w:pPr>
              <w:pStyle w:val="BodyText"/>
            </w:pPr>
            <w:r w:rsidRPr="000518B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8B9">
            <w:pPr>
              <w:pStyle w:val="BodyText"/>
              <w:rPr>
                <w:lang w:val="en-NZ"/>
              </w:rPr>
            </w:pPr>
            <w:r w:rsidRPr="000518B9">
              <w:rPr>
                <w:rStyle w:val="SpecialBold"/>
              </w:rPr>
              <w:t>Comments</w:t>
            </w:r>
          </w:p>
        </w:tc>
      </w:tr>
      <w:tr w:rsidTr="000518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8B9">
            <w:pPr>
              <w:pStyle w:val="BodyText"/>
              <w:rPr>
                <w:lang w:val="en-NZ"/>
              </w:rPr>
            </w:pPr>
            <w:r w:rsidRPr="000518B9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8B9" w:rsidP="000518B9">
            <w:pPr>
              <w:pStyle w:val="BodyText"/>
            </w:pPr>
            <w:r w:rsidRPr="000518B9">
              <w:t>This version first released with CUA Creative Arts and Culture Training Package Version 6.0.</w:t>
            </w:r>
          </w:p>
          <w:p w:rsidR="00000000" w:rsidRPr="000518B9" w:rsidP="000518B9">
            <w:pPr>
              <w:pStyle w:val="BodyText"/>
            </w:pPr>
            <w:r w:rsidRPr="000518B9">
              <w:t>Minor change to add the following units of competency in the elective unit list:</w:t>
            </w:r>
          </w:p>
          <w:p w:rsidR="00000000" w:rsidRPr="000518B9" w:rsidP="000518B9">
            <w:pPr>
              <w:pStyle w:val="ListBullet"/>
            </w:pPr>
            <w:r w:rsidRPr="000518B9">
              <w:t>CUADES523 Desi</w:t>
            </w:r>
            <w:r w:rsidRPr="000518B9">
              <w:t xml:space="preserve">gn virtual and hybrid events </w:t>
            </w:r>
          </w:p>
          <w:p w:rsidR="00000000" w:rsidP="000518B9">
            <w:pPr>
              <w:pStyle w:val="ListBullet"/>
              <w:rPr>
                <w:lang w:val="en-NZ"/>
              </w:rPr>
            </w:pPr>
            <w:r w:rsidRPr="000518B9">
              <w:t>CUABRT502 Manage and operate technical requirements for virtual and hybrid events.</w:t>
            </w:r>
          </w:p>
        </w:tc>
      </w:tr>
      <w:tr w:rsidTr="000518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8B9">
            <w:pPr>
              <w:pStyle w:val="BodyText"/>
              <w:rPr>
                <w:lang w:val="en-NZ"/>
              </w:rPr>
            </w:pPr>
            <w:r w:rsidRPr="000518B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8B9" w:rsidP="000518B9">
            <w:pPr>
              <w:pStyle w:val="BodyText"/>
            </w:pPr>
            <w:r w:rsidRPr="000518B9">
              <w:t>This version first released with CUA Creative Arts and Culture Training Package Version 5.0.</w:t>
            </w:r>
          </w:p>
        </w:tc>
      </w:tr>
    </w:tbl>
    <w:p w:rsidR="00000000" w:rsidRPr="000518B9" w:rsidP="000518B9">
      <w:pPr>
        <w:pStyle w:val="BodyText"/>
      </w:pPr>
    </w:p>
    <w:p w:rsidR="00000000" w:rsidRPr="000518B9" w:rsidP="000518B9">
      <w:pPr>
        <w:pStyle w:val="AllowPageBreak"/>
      </w:pPr>
    </w:p>
    <w:p w:rsidR="00000000" w:rsidRPr="000518B9" w:rsidP="000518B9">
      <w:pPr>
        <w:pStyle w:val="Heading1"/>
      </w:pPr>
      <w:bookmarkStart w:id="2" w:name="O_1253217"/>
      <w:bookmarkEnd w:id="2"/>
      <w:r w:rsidRPr="000518B9">
        <w:t>Qualification Description</w:t>
      </w:r>
    </w:p>
    <w:p w:rsidR="00000000" w:rsidRPr="000518B9" w:rsidP="003D18BD">
      <w:pPr>
        <w:pStyle w:val="BodyText"/>
      </w:pPr>
      <w:r w:rsidRPr="000518B9">
        <w:t>This qualification reflects the role of individuals who have high level technical, creative and conceptual skills which they apply across a range of creative arts industry contexts. It applies to work in different environments tha</w:t>
      </w:r>
      <w:r w:rsidRPr="000518B9">
        <w:t xml:space="preserve">t require the development of creative solutions to complex problems. </w:t>
      </w:r>
    </w:p>
    <w:p w:rsidR="00000000" w:rsidRPr="000518B9" w:rsidP="003D18BD">
      <w:pPr>
        <w:pStyle w:val="BodyText"/>
      </w:pPr>
      <w:r w:rsidRPr="000518B9">
        <w:t>Practice at this level is underpinned by the ability to research, analyse, conceive and develop ideas and negotiate solutions. Application of advanced communication, organisational and p</w:t>
      </w:r>
      <w:r w:rsidRPr="000518B9">
        <w:t xml:space="preserve">roject management skills are also required. Individuals at this level will have specialised technical and theoretical knowledge within one or more fields of work and operate across a broad range of technical or management functions with accountability for </w:t>
      </w:r>
      <w:r w:rsidRPr="000518B9">
        <w:t xml:space="preserve">personal outputs and team outcomes within broad parameters. </w:t>
      </w:r>
    </w:p>
    <w:p w:rsidR="00000000" w:rsidRPr="000518B9" w:rsidP="000518B9">
      <w:pPr>
        <w:pStyle w:val="BodyTextBold"/>
      </w:pPr>
      <w:r w:rsidRPr="000518B9">
        <w:t>Licensing, legislative, regulatory or certification considerations</w:t>
      </w:r>
    </w:p>
    <w:p w:rsidR="00000000" w:rsidRPr="000518B9" w:rsidP="000518B9">
      <w:pPr>
        <w:pStyle w:val="BodyTextBold"/>
      </w:pPr>
      <w:r w:rsidRPr="000518B9">
        <w:rPr>
          <w:rStyle w:val="Emphasis"/>
        </w:rPr>
        <w:t>Qualification</w:t>
      </w:r>
    </w:p>
    <w:p w:rsidR="00000000" w:rsidRPr="000518B9" w:rsidP="003D18BD">
      <w:pPr>
        <w:pStyle w:val="BodyText"/>
      </w:pPr>
      <w:r w:rsidRPr="000518B9">
        <w:t>No licensing, legislative or certification requirements apply to this qualification at the time of publication.</w:t>
      </w:r>
    </w:p>
    <w:p w:rsidR="00000000" w:rsidRPr="000518B9" w:rsidP="000518B9">
      <w:pPr>
        <w:pStyle w:val="BodyTextBold"/>
      </w:pPr>
      <w:r w:rsidRPr="000518B9">
        <w:rPr>
          <w:rStyle w:val="Emphasis"/>
        </w:rPr>
        <w:t>Un</w:t>
      </w:r>
      <w:r w:rsidRPr="000518B9">
        <w:rPr>
          <w:rStyle w:val="Emphasis"/>
        </w:rPr>
        <w:t>its of competency in qualification</w:t>
      </w:r>
    </w:p>
    <w:p w:rsidR="00000000" w:rsidRPr="000518B9" w:rsidP="003D18BD">
      <w:pPr>
        <w:pStyle w:val="BodyText"/>
      </w:pPr>
      <w:r w:rsidRPr="000518B9">
        <w:t>Some individual units of competency may have their own licensing, legislative, regulatory or certification requirements. Users must check individual units of competency for licensing, legislative, regulatory or certificat</w:t>
      </w:r>
      <w:r w:rsidRPr="000518B9">
        <w:t>ion requirements relevant to that unit.</w:t>
      </w:r>
    </w:p>
    <w:p w:rsidR="00000000" w:rsidRPr="000518B9" w:rsidP="000518B9">
      <w:pPr>
        <w:pStyle w:val="Heading1"/>
      </w:pPr>
      <w:bookmarkStart w:id="3" w:name="O_1253216"/>
      <w:bookmarkEnd w:id="3"/>
      <w:r w:rsidRPr="000518B9">
        <w:t>Entry Requirements</w:t>
      </w:r>
    </w:p>
    <w:p w:rsidR="00000000" w:rsidRPr="000518B9" w:rsidP="003D18BD">
      <w:pPr>
        <w:pStyle w:val="BodyText"/>
      </w:pPr>
      <w:r w:rsidRPr="000518B9">
        <w:t>Nil</w:t>
      </w:r>
    </w:p>
    <w:p w:rsidR="00000000" w:rsidRPr="000518B9" w:rsidP="000518B9">
      <w:pPr>
        <w:pStyle w:val="Heading1"/>
      </w:pPr>
      <w:bookmarkStart w:id="4" w:name="O_1253215"/>
      <w:bookmarkEnd w:id="4"/>
      <w:r w:rsidRPr="000518B9">
        <w:t>Packaging Rules</w:t>
      </w:r>
    </w:p>
    <w:p w:rsidR="00000000" w:rsidRPr="000518B9" w:rsidP="000518B9">
      <w:pPr>
        <w:pStyle w:val="BodyTextBold"/>
      </w:pPr>
      <w:r w:rsidRPr="000518B9">
        <w:t>Total number of units = 16</w:t>
      </w:r>
    </w:p>
    <w:p w:rsidR="00000000" w:rsidRPr="000518B9" w:rsidP="003D18BD">
      <w:pPr>
        <w:pStyle w:val="List"/>
      </w:pPr>
      <w:r w:rsidRPr="000518B9">
        <w:rPr>
          <w:rStyle w:val="SpecialBold"/>
        </w:rPr>
        <w:t>5 core units</w:t>
      </w:r>
      <w:r w:rsidRPr="000518B9">
        <w:t xml:space="preserve"> plus</w:t>
      </w:r>
    </w:p>
    <w:p w:rsidR="00000000" w:rsidRPr="000518B9" w:rsidP="003D18BD">
      <w:pPr>
        <w:pStyle w:val="List"/>
      </w:pPr>
      <w:r w:rsidRPr="000518B9">
        <w:rPr>
          <w:rStyle w:val="SpecialBold"/>
        </w:rPr>
        <w:t>11 elective units</w:t>
      </w:r>
      <w:r w:rsidRPr="000518B9">
        <w:t>, of which:</w:t>
      </w:r>
    </w:p>
    <w:p w:rsidR="00000000" w:rsidRPr="000518B9" w:rsidP="000518B9">
      <w:pPr>
        <w:pStyle w:val="ListBullet"/>
      </w:pPr>
      <w:r w:rsidRPr="000518B9">
        <w:t>7 must be from Group A</w:t>
      </w:r>
    </w:p>
    <w:p w:rsidR="00000000" w:rsidRPr="000518B9" w:rsidP="000518B9">
      <w:pPr>
        <w:pStyle w:val="ListBullet"/>
      </w:pPr>
      <w:r w:rsidRPr="000518B9">
        <w:t>2 must be from Group A and/or Group B</w:t>
      </w:r>
    </w:p>
    <w:p w:rsidR="00000000" w:rsidRPr="000518B9" w:rsidP="000518B9">
      <w:pPr>
        <w:pStyle w:val="ListBullet"/>
      </w:pPr>
      <w:r w:rsidRPr="000518B9">
        <w:t>2 m</w:t>
      </w:r>
      <w:r w:rsidRPr="000518B9">
        <w:t>ay be from the remaining listed electives or any currently endorsed training package qualification or accredited course.</w:t>
      </w:r>
    </w:p>
    <w:p w:rsidR="00000000" w:rsidRPr="000518B9" w:rsidP="000518B9">
      <w:pPr>
        <w:pStyle w:val="BodyText"/>
      </w:pPr>
    </w:p>
    <w:p w:rsidR="00000000" w:rsidRPr="000518B9" w:rsidP="003D18BD">
      <w:pPr>
        <w:pStyle w:val="BodyText"/>
      </w:pPr>
      <w:r w:rsidRPr="000518B9">
        <w:t>Elective units must be relevant to the work environment and the qualification, maintain the overall integrity of the AQF alignment, no</w:t>
      </w:r>
      <w:r w:rsidRPr="000518B9">
        <w:t>t duplicate the outcome of another unit chosen for the qualification, and contribute to a valid industry-supported vocational outcome.</w:t>
      </w:r>
    </w:p>
    <w:p w:rsidR="00000000" w:rsidRPr="000518B9" w:rsidP="000518B9">
      <w:pPr>
        <w:pStyle w:val="BodyTextBold"/>
      </w:pPr>
      <w:r w:rsidRPr="000518B9">
        <w:t>Core units</w:t>
      </w:r>
    </w:p>
    <w:p w:rsidR="00000000" w:rsidRPr="000518B9" w:rsidP="000518B9">
      <w:pPr>
        <w:pStyle w:val="List"/>
      </w:pPr>
      <w:r w:rsidRPr="000518B9">
        <w:t xml:space="preserve">BSBWHS501 Ensure a safe workplace </w:t>
      </w:r>
    </w:p>
    <w:p w:rsidR="00000000" w:rsidRPr="000518B9" w:rsidP="000518B9">
      <w:pPr>
        <w:pStyle w:val="List"/>
      </w:pPr>
      <w:r w:rsidRPr="000518B9">
        <w:t>CUACMP511 Manage copyright arrangements</w:t>
      </w:r>
    </w:p>
    <w:p w:rsidR="00000000" w:rsidRPr="000518B9" w:rsidP="000518B9">
      <w:pPr>
        <w:pStyle w:val="List"/>
      </w:pPr>
      <w:r w:rsidRPr="000518B9">
        <w:t>CUADES601 Design innovative products</w:t>
      </w:r>
    </w:p>
    <w:p w:rsidR="00000000" w:rsidRPr="000518B9" w:rsidP="000518B9">
      <w:pPr>
        <w:pStyle w:val="List"/>
      </w:pPr>
      <w:r w:rsidRPr="000518B9">
        <w:t>CUADES611 Manage design realisation</w:t>
      </w:r>
    </w:p>
    <w:p w:rsidR="00000000" w:rsidRPr="000518B9" w:rsidP="000518B9">
      <w:pPr>
        <w:pStyle w:val="List"/>
      </w:pPr>
      <w:r w:rsidRPr="000518B9">
        <w:t>CUAIND512 Enhance professional practice using creative arts industry knowledge</w:t>
      </w:r>
    </w:p>
    <w:p w:rsidR="00000000" w:rsidRPr="000518B9" w:rsidP="000518B9">
      <w:pPr>
        <w:pStyle w:val="BodyTextBold"/>
      </w:pPr>
      <w:r w:rsidRPr="000518B9">
        <w:t>Elective units</w:t>
      </w:r>
    </w:p>
    <w:p w:rsidR="00000000" w:rsidRPr="000518B9" w:rsidP="000518B9">
      <w:pPr>
        <w:pStyle w:val="BodyTextBold"/>
      </w:pPr>
      <w:r w:rsidRPr="000518B9">
        <w:t>Group A</w:t>
      </w:r>
    </w:p>
    <w:p w:rsidR="00000000" w:rsidRPr="000518B9" w:rsidP="000518B9">
      <w:pPr>
        <w:pStyle w:val="List"/>
      </w:pPr>
      <w:r w:rsidRPr="000518B9">
        <w:t>BSBCRT512 Originate and develop concepts</w:t>
      </w:r>
    </w:p>
    <w:p w:rsidR="00000000" w:rsidRPr="000518B9" w:rsidP="000518B9">
      <w:pPr>
        <w:pStyle w:val="List"/>
      </w:pPr>
      <w:r w:rsidRPr="000518B9">
        <w:t>BSBCRT611 Apply critical thinking for co</w:t>
      </w:r>
      <w:r w:rsidRPr="000518B9">
        <w:t>mplex problem solving</w:t>
      </w:r>
    </w:p>
    <w:p w:rsidR="00000000" w:rsidRPr="000518B9" w:rsidP="000518B9">
      <w:pPr>
        <w:pStyle w:val="List"/>
      </w:pPr>
      <w:r w:rsidRPr="000518B9">
        <w:t>BSBSTR801 Lead innovative thinking and practice</w:t>
      </w:r>
    </w:p>
    <w:p w:rsidR="00000000" w:rsidRPr="000518B9" w:rsidP="000518B9">
      <w:pPr>
        <w:pStyle w:val="List"/>
      </w:pPr>
      <w:r w:rsidRPr="000518B9">
        <w:t>BSBSTR802 Lead strategic planning processes for an organisation</w:t>
      </w:r>
    </w:p>
    <w:p w:rsidR="00000000" w:rsidRPr="000518B9" w:rsidP="000518B9">
      <w:pPr>
        <w:pStyle w:val="List"/>
      </w:pPr>
      <w:r w:rsidRPr="000518B9">
        <w:t>BSBSUS511 Develop workplace policies and procedures for sustainability</w:t>
      </w:r>
    </w:p>
    <w:p w:rsidR="00000000" w:rsidRPr="000518B9" w:rsidP="000518B9">
      <w:pPr>
        <w:pStyle w:val="List"/>
      </w:pPr>
      <w:r w:rsidRPr="000518B9">
        <w:t>CUAACD531 Refine drawing and other visual represent</w:t>
      </w:r>
      <w:r w:rsidRPr="000518B9">
        <w:t>ation tools</w:t>
      </w:r>
    </w:p>
    <w:p w:rsidR="00000000" w:rsidRPr="000518B9" w:rsidP="000518B9">
      <w:pPr>
        <w:pStyle w:val="List"/>
      </w:pPr>
      <w:r w:rsidRPr="000518B9">
        <w:t>CUAACD611 Extend professional expertise with drawing and other visual representation tools</w:t>
      </w:r>
    </w:p>
    <w:p w:rsidR="00000000" w:rsidRPr="000518B9" w:rsidP="000518B9">
      <w:pPr>
        <w:pStyle w:val="List"/>
      </w:pPr>
      <w:r w:rsidRPr="000518B9">
        <w:t>CUAACD612 Extend professional expertise across new art forms and media</w:t>
      </w:r>
    </w:p>
    <w:p w:rsidR="00000000" w:rsidRPr="000518B9" w:rsidP="000518B9">
      <w:pPr>
        <w:pStyle w:val="List"/>
      </w:pPr>
      <w:r w:rsidRPr="000518B9">
        <w:t>CUADES511 Implement design solutions</w:t>
      </w:r>
    </w:p>
    <w:p w:rsidR="00000000" w:rsidRPr="000518B9" w:rsidP="000518B9">
      <w:pPr>
        <w:pStyle w:val="List"/>
      </w:pPr>
      <w:r w:rsidRPr="000518B9">
        <w:t>CUADES512 Establish, negotiate and refine a d</w:t>
      </w:r>
      <w:r w:rsidRPr="000518B9">
        <w:t>esign brief</w:t>
      </w:r>
    </w:p>
    <w:p w:rsidR="00000000" w:rsidRPr="000518B9" w:rsidP="000518B9">
      <w:pPr>
        <w:pStyle w:val="List"/>
      </w:pPr>
      <w:r w:rsidRPr="000518B9">
        <w:t>CUADES612 Research global design trends</w:t>
      </w:r>
    </w:p>
    <w:p w:rsidR="00000000" w:rsidRPr="000518B9" w:rsidP="000518B9">
      <w:pPr>
        <w:pStyle w:val="List"/>
      </w:pPr>
      <w:r w:rsidRPr="000518B9">
        <w:t>CUADES801 Research and apply design theory</w:t>
      </w:r>
    </w:p>
    <w:p w:rsidR="00000000" w:rsidRPr="000518B9" w:rsidP="000518B9">
      <w:pPr>
        <w:pStyle w:val="List"/>
      </w:pPr>
      <w:r w:rsidRPr="000518B9">
        <w:t>CUADIG517 Design digital simulations</w:t>
      </w:r>
    </w:p>
    <w:p w:rsidR="00000000" w:rsidRPr="000518B9" w:rsidP="000518B9">
      <w:pPr>
        <w:pStyle w:val="List"/>
      </w:pPr>
      <w:r w:rsidRPr="000518B9">
        <w:t>CUAGRD603 Extend typographic design expertise</w:t>
      </w:r>
    </w:p>
    <w:p w:rsidR="00000000" w:rsidRPr="000518B9" w:rsidP="000518B9">
      <w:pPr>
        <w:pStyle w:val="List"/>
      </w:pPr>
      <w:r w:rsidRPr="000518B9">
        <w:t>CUAGRD611 Engage in the business of graphic design</w:t>
      </w:r>
    </w:p>
    <w:p w:rsidR="00000000" w:rsidRPr="000518B9" w:rsidP="000518B9">
      <w:pPr>
        <w:pStyle w:val="List"/>
      </w:pPr>
      <w:r w:rsidRPr="000518B9">
        <w:t>CUAGRD612 Originate graphic</w:t>
      </w:r>
      <w:r w:rsidRPr="000518B9">
        <w:t xml:space="preserve"> designs for complex briefs</w:t>
      </w:r>
    </w:p>
    <w:p w:rsidR="00000000" w:rsidRPr="000518B9" w:rsidP="000518B9">
      <w:pPr>
        <w:pStyle w:val="List"/>
      </w:pPr>
      <w:r w:rsidRPr="000518B9">
        <w:t>CUAPHI531 Apply visual communication theory to photo imaging practice</w:t>
      </w:r>
    </w:p>
    <w:p w:rsidR="00000000" w:rsidRPr="000518B9" w:rsidP="000518B9">
      <w:pPr>
        <w:pStyle w:val="List"/>
      </w:pPr>
      <w:r w:rsidRPr="000518B9">
        <w:t>CUAPPR513 Present a body of own creative work</w:t>
      </w:r>
    </w:p>
    <w:p w:rsidR="00000000" w:rsidRPr="000518B9" w:rsidP="000518B9">
      <w:pPr>
        <w:pStyle w:val="List"/>
      </w:pPr>
      <w:r w:rsidRPr="000518B9">
        <w:t>CUAPPR514 Establish and maintain environmentally sustainable creative practice</w:t>
      </w:r>
    </w:p>
    <w:p w:rsidR="00000000" w:rsidRPr="000518B9" w:rsidP="000518B9">
      <w:pPr>
        <w:pStyle w:val="List"/>
      </w:pPr>
      <w:r w:rsidRPr="000518B9">
        <w:t>CUAPPR611 Originate a body of independent creative work</w:t>
      </w:r>
    </w:p>
    <w:p w:rsidR="00000000" w:rsidRPr="000518B9" w:rsidP="000518B9">
      <w:pPr>
        <w:pStyle w:val="List"/>
      </w:pPr>
      <w:r w:rsidRPr="000518B9">
        <w:t>CUAPPR612 Collaborate in professional creative projects</w:t>
      </w:r>
    </w:p>
    <w:p w:rsidR="00000000" w:rsidRPr="000518B9" w:rsidP="000518B9">
      <w:pPr>
        <w:pStyle w:val="List"/>
      </w:pPr>
      <w:r w:rsidRPr="000518B9">
        <w:t>CUAPPR613 Engage in the business of creative practice</w:t>
      </w:r>
    </w:p>
    <w:p w:rsidR="00000000" w:rsidRPr="000518B9" w:rsidP="000518B9">
      <w:pPr>
        <w:pStyle w:val="List"/>
      </w:pPr>
      <w:r w:rsidRPr="000518B9">
        <w:t>CUAPPR614 Publicly present a body of own creative work</w:t>
      </w:r>
    </w:p>
    <w:p w:rsidR="00000000" w:rsidRPr="000518B9" w:rsidP="000518B9">
      <w:pPr>
        <w:pStyle w:val="List"/>
      </w:pPr>
      <w:r w:rsidRPr="000518B9">
        <w:t>CUAPPR615 Evolve ideas for professi</w:t>
      </w:r>
      <w:r w:rsidRPr="000518B9">
        <w:t>onal creative work</w:t>
      </w:r>
    </w:p>
    <w:p w:rsidR="00000000" w:rsidRPr="000518B9" w:rsidP="000518B9">
      <w:pPr>
        <w:pStyle w:val="List"/>
      </w:pPr>
      <w:r w:rsidRPr="000518B9">
        <w:t>CUAPPR616 Extend expertise in a specialised art form to professional level</w:t>
      </w:r>
    </w:p>
    <w:p w:rsidR="00000000" w:rsidRPr="000518B9" w:rsidP="000518B9">
      <w:pPr>
        <w:pStyle w:val="BodyTextBold"/>
      </w:pPr>
      <w:r w:rsidRPr="000518B9">
        <w:t>Group B</w:t>
      </w:r>
    </w:p>
    <w:p w:rsidR="00000000" w:rsidRPr="000518B9" w:rsidP="000518B9">
      <w:pPr>
        <w:pStyle w:val="List"/>
      </w:pPr>
      <w:r w:rsidRPr="000518B9">
        <w:t>BSBFIN601 Manage organisational finances</w:t>
      </w:r>
    </w:p>
    <w:p w:rsidR="00000000" w:rsidRPr="000518B9" w:rsidP="000518B9">
      <w:pPr>
        <w:pStyle w:val="List"/>
      </w:pPr>
      <w:r w:rsidRPr="000518B9">
        <w:t>BSBINS601 Manage knowledge and information</w:t>
      </w:r>
    </w:p>
    <w:p w:rsidR="00000000" w:rsidRPr="000518B9" w:rsidP="000518B9">
      <w:pPr>
        <w:pStyle w:val="List"/>
      </w:pPr>
      <w:r w:rsidRPr="000518B9">
        <w:t>BSBLDR812 Develop and cultivate collaborative partnerships and relatio</w:t>
      </w:r>
      <w:r w:rsidRPr="000518B9">
        <w:t>nships</w:t>
      </w:r>
    </w:p>
    <w:p w:rsidR="00000000" w:rsidRPr="000518B9" w:rsidP="000518B9">
      <w:pPr>
        <w:pStyle w:val="List"/>
      </w:pPr>
      <w:r w:rsidRPr="000518B9">
        <w:t>BSBSTR601 Manage innovation and continuous improvement</w:t>
      </w:r>
    </w:p>
    <w:p w:rsidR="00000000" w:rsidRPr="000518B9" w:rsidP="000518B9">
      <w:pPr>
        <w:pStyle w:val="List"/>
      </w:pPr>
      <w:r w:rsidRPr="000518B9">
        <w:t>BSBSTR602 Develop organisational strategies</w:t>
      </w:r>
    </w:p>
    <w:p w:rsidR="00000000" w:rsidRPr="000518B9" w:rsidP="000518B9">
      <w:pPr>
        <w:pStyle w:val="List"/>
      </w:pPr>
      <w:r w:rsidRPr="000518B9">
        <w:t>BSBOPS601 Develop and implement business plans</w:t>
      </w:r>
    </w:p>
    <w:p w:rsidR="00000000" w:rsidRPr="000518B9" w:rsidP="000518B9">
      <w:pPr>
        <w:pStyle w:val="List"/>
      </w:pPr>
      <w:r w:rsidRPr="000518B9">
        <w:t>BSBMKG622 Manage organisational marketing processes</w:t>
      </w:r>
    </w:p>
    <w:p w:rsidR="00000000" w:rsidRPr="000518B9" w:rsidP="000518B9">
      <w:pPr>
        <w:pStyle w:val="List"/>
      </w:pPr>
      <w:r w:rsidRPr="000518B9">
        <w:t>BSBMKG625 Implement and manage international market</w:t>
      </w:r>
      <w:r w:rsidRPr="000518B9">
        <w:t>ing programs</w:t>
      </w:r>
    </w:p>
    <w:p w:rsidR="00000000" w:rsidRPr="000518B9" w:rsidP="000518B9">
      <w:pPr>
        <w:pStyle w:val="List"/>
      </w:pPr>
      <w:r w:rsidRPr="000518B9">
        <w:t>BSBMKG624 Manage market research</w:t>
      </w:r>
    </w:p>
    <w:p w:rsidR="00000000" w:rsidRPr="000518B9" w:rsidP="000518B9">
      <w:pPr>
        <w:pStyle w:val="List"/>
      </w:pPr>
      <w:r w:rsidRPr="000518B9">
        <w:t>BSBMKG623 Develop marketing plans</w:t>
      </w:r>
    </w:p>
    <w:p w:rsidR="00000000" w:rsidRPr="000518B9" w:rsidP="000518B9">
      <w:pPr>
        <w:pStyle w:val="List"/>
      </w:pPr>
      <w:r w:rsidRPr="000518B9">
        <w:t>BSBPMG540 Manage project integration</w:t>
      </w:r>
    </w:p>
    <w:p w:rsidR="00000000" w:rsidRPr="000518B9" w:rsidP="000518B9">
      <w:pPr>
        <w:pStyle w:val="List"/>
      </w:pPr>
      <w:r w:rsidRPr="000518B9">
        <w:t>BSBMKG441 Develop public relations documents</w:t>
      </w:r>
    </w:p>
    <w:p w:rsidR="00000000" w:rsidRPr="000518B9" w:rsidP="000518B9">
      <w:pPr>
        <w:pStyle w:val="List"/>
      </w:pPr>
      <w:r w:rsidRPr="000518B9">
        <w:t>BSBINS603 Initiate and lead applied research</w:t>
      </w:r>
    </w:p>
    <w:p w:rsidR="00000000" w:rsidRPr="000518B9" w:rsidP="000518B9">
      <w:pPr>
        <w:pStyle w:val="List"/>
      </w:pPr>
      <w:r w:rsidRPr="000518B9">
        <w:t>BSBOPS504 Manage business risk</w:t>
      </w:r>
    </w:p>
    <w:p w:rsidR="00000000" w:rsidRPr="000518B9" w:rsidP="000518B9">
      <w:pPr>
        <w:pStyle w:val="List"/>
      </w:pPr>
      <w:r w:rsidRPr="000518B9">
        <w:t>CUABRT502 Manage a</w:t>
      </w:r>
      <w:r w:rsidRPr="000518B9">
        <w:t>nd operate technical requirements for virtual and hybrid events</w:t>
      </w:r>
    </w:p>
    <w:p w:rsidR="00000000" w:rsidRPr="000518B9" w:rsidP="000518B9">
      <w:pPr>
        <w:pStyle w:val="List"/>
      </w:pPr>
      <w:r w:rsidRPr="000518B9">
        <w:t>CUADES523 Design virtual and hybrid events</w:t>
      </w:r>
    </w:p>
    <w:p w:rsidR="00000000" w:rsidRPr="000518B9" w:rsidP="000518B9">
      <w:pPr>
        <w:pStyle w:val="List"/>
      </w:pPr>
      <w:r w:rsidRPr="000518B9">
        <w:t>CUAFIM411 Obtain revenue to support operations</w:t>
      </w:r>
    </w:p>
    <w:p w:rsidR="00000000" w:rsidRPr="000518B9" w:rsidP="000518B9">
      <w:pPr>
        <w:pStyle w:val="List"/>
      </w:pPr>
      <w:r w:rsidRPr="000518B9">
        <w:t>CUARES502 Critique cultural works</w:t>
      </w:r>
    </w:p>
    <w:p w:rsidR="00000000" w:rsidRPr="000518B9" w:rsidP="000518B9">
      <w:pPr>
        <w:pStyle w:val="List"/>
      </w:pPr>
      <w:r w:rsidRPr="000518B9">
        <w:t>CUARES612 Extend cultural research expertise</w:t>
      </w:r>
    </w:p>
    <w:p w:rsidR="00000000" w:rsidRPr="000518B9" w:rsidP="000518B9">
      <w:pPr>
        <w:pStyle w:val="List"/>
      </w:pPr>
      <w:r w:rsidRPr="000518B9">
        <w:t>PSPPCM023 Manage strate</w:t>
      </w:r>
      <w:r w:rsidRPr="000518B9">
        <w:t xml:space="preserve">gic contracts </w:t>
      </w:r>
    </w:p>
    <w:p w:rsidR="00000000" w:rsidRPr="000518B9" w:rsidP="000518B9">
      <w:pPr>
        <w:pStyle w:val="List"/>
      </w:pPr>
      <w:r w:rsidRPr="000518B9">
        <w:t>SITXMPR006 Obtain and manage sponsorship</w:t>
      </w:r>
    </w:p>
    <w:p w:rsidR="00000000" w:rsidRPr="000518B9" w:rsidP="000518B9">
      <w:pPr>
        <w:pStyle w:val="AllowPageBreak"/>
      </w:pPr>
    </w:p>
    <w:p w:rsidR="00000000" w:rsidRPr="000518B9" w:rsidP="000518B9">
      <w:pPr>
        <w:pStyle w:val="Heading1"/>
      </w:pPr>
      <w:bookmarkStart w:id="5" w:name="O_1253214"/>
      <w:bookmarkEnd w:id="5"/>
      <w:r w:rsidRPr="000518B9">
        <w:t>Qualification Mapping Information</w:t>
      </w:r>
    </w:p>
    <w:p w:rsidR="00000000" w:rsidRPr="000518B9" w:rsidP="003D18BD">
      <w:pPr>
        <w:pStyle w:val="BodyText"/>
      </w:pPr>
      <w:r w:rsidRPr="000518B9">
        <w:t>No equivalent qualification. Supersedes and is not equivalent to CUA60415 Advanced Diploma of Creative Product Development.</w:t>
      </w:r>
    </w:p>
    <w:p w:rsidR="00000000" w:rsidRPr="000518B9" w:rsidP="000518B9">
      <w:pPr>
        <w:pStyle w:val="Heading1"/>
      </w:pPr>
      <w:bookmarkStart w:id="6" w:name="O_1253219"/>
      <w:bookmarkEnd w:id="6"/>
      <w:r w:rsidRPr="000518B9">
        <w:t>Links</w:t>
      </w:r>
    </w:p>
    <w:p w:rsidR="00000000" w:rsidRPr="000518B9" w:rsidP="003D18BD">
      <w:pPr>
        <w:pStyle w:val="BodyText"/>
      </w:pPr>
      <w:r w:rsidRPr="000518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50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18B9" w:rsidP="000518B9"/>
    <w:sectPr w:rsidSect="000518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B9" w:rsidRPr="003D18BD" w:rsidP="003D1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BD" w:rsidP="00051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8BD" w:rsidP="00051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18BD" w:rsidP="00051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8B9" w:rsidRPr="003D18BD" w:rsidP="003D1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BD" w:rsidRPr="002D2AF8" w:rsidP="00051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CUA60420 Advanced Diploma of Creative Product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18BD" w:rsidP="00051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FC6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4A4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8B9"/>
  </w:style>
  <w:style w:type="character" w:customStyle="1" w:styleId="Heading1Char">
    <w:name w:val="Heading 1 Char"/>
    <w:basedOn w:val="DefaultParagraphFont"/>
    <w:link w:val="Heading1"/>
    <w:rsid w:val="00051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8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18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8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8B9"/>
    <w:rPr>
      <w:b/>
      <w:spacing w:val="0"/>
    </w:rPr>
  </w:style>
  <w:style w:type="character" w:styleId="Emphasis">
    <w:name w:val="Emphasis"/>
    <w:basedOn w:val="DefaultParagraphFont"/>
    <w:qFormat/>
    <w:rsid w:val="000518B9"/>
    <w:rPr>
      <w:i/>
    </w:rPr>
  </w:style>
  <w:style w:type="paragraph" w:customStyle="1" w:styleId="SuperHeading">
    <w:name w:val="SuperHeading"/>
    <w:basedOn w:val="Normal"/>
    <w:rsid w:val="00051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18B9"/>
    <w:rPr>
      <w:b/>
    </w:rPr>
  </w:style>
  <w:style w:type="character" w:customStyle="1" w:styleId="Heading2Char">
    <w:name w:val="Heading 2 Char"/>
    <w:basedOn w:val="DefaultParagraphFont"/>
    <w:link w:val="Heading2"/>
    <w:rsid w:val="00051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8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1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8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8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8B9"/>
  </w:style>
  <w:style w:type="paragraph" w:styleId="TableofFigures">
    <w:name w:val="table of figures"/>
    <w:basedOn w:val="Normal"/>
    <w:next w:val="Normal"/>
    <w:semiHidden/>
    <w:rsid w:val="00051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8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8B9"/>
    <w:rPr>
      <w:rFonts w:ascii="Wingdings" w:hAnsi="Wingdings"/>
    </w:rPr>
  </w:style>
  <w:style w:type="paragraph" w:customStyle="1" w:styleId="TableHeading">
    <w:name w:val="Table Heading"/>
    <w:basedOn w:val="HeadingBase"/>
    <w:rsid w:val="00051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8B9"/>
    <w:rPr>
      <w:color w:val="0033CC"/>
      <w:u w:val="none"/>
    </w:rPr>
  </w:style>
  <w:style w:type="paragraph" w:customStyle="1" w:styleId="BodyTextRight">
    <w:name w:val="Body Text Right"/>
    <w:basedOn w:val="BodyText"/>
    <w:rsid w:val="00051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8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8B9"/>
    <w:rPr>
      <w:sz w:val="32"/>
    </w:rPr>
  </w:style>
  <w:style w:type="paragraph" w:customStyle="1" w:styleId="HeadingProcedure">
    <w:name w:val="Heading Procedure"/>
    <w:basedOn w:val="HeadingBase"/>
    <w:next w:val="Normal"/>
    <w:rsid w:val="00051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8B9"/>
    <w:pPr>
      <w:spacing w:before="60" w:after="60"/>
    </w:pPr>
  </w:style>
  <w:style w:type="paragraph" w:styleId="ListContinue">
    <w:name w:val="List Continue"/>
    <w:basedOn w:val="List"/>
    <w:rsid w:val="000518B9"/>
    <w:pPr>
      <w:ind w:firstLine="0"/>
    </w:pPr>
  </w:style>
  <w:style w:type="paragraph" w:customStyle="1" w:styleId="ListNote">
    <w:name w:val="List Note"/>
    <w:basedOn w:val="List"/>
    <w:rsid w:val="00051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8B9"/>
    <w:rPr>
      <w:rFonts w:ascii="Courier New" w:hAnsi="Courier New"/>
    </w:rPr>
  </w:style>
  <w:style w:type="paragraph" w:customStyle="1" w:styleId="NoteBullet">
    <w:name w:val="Note Bullet"/>
    <w:basedOn w:val="Note"/>
    <w:rsid w:val="00051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8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8B9"/>
    <w:rPr>
      <w:b/>
      <w:smallCaps/>
    </w:rPr>
  </w:style>
  <w:style w:type="paragraph" w:customStyle="1" w:styleId="TableListNumber">
    <w:name w:val="Table List Number"/>
    <w:basedOn w:val="ListNumber"/>
    <w:rsid w:val="00051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8B9"/>
    <w:pPr>
      <w:numPr>
        <w:numId w:val="8"/>
      </w:numPr>
    </w:pPr>
  </w:style>
  <w:style w:type="paragraph" w:customStyle="1" w:styleId="ListAlpha2">
    <w:name w:val="List Alpha 2"/>
    <w:basedOn w:val="List2"/>
    <w:rsid w:val="000518B9"/>
    <w:pPr>
      <w:numPr>
        <w:numId w:val="7"/>
      </w:numPr>
    </w:pPr>
  </w:style>
  <w:style w:type="paragraph" w:styleId="List2">
    <w:name w:val="List 2"/>
    <w:basedOn w:val="BodyText"/>
    <w:rsid w:val="00051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8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8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8B9"/>
    <w:pPr>
      <w:numPr>
        <w:numId w:val="3"/>
      </w:numPr>
    </w:pPr>
  </w:style>
  <w:style w:type="paragraph" w:styleId="ListContinue2">
    <w:name w:val="List Continue 2"/>
    <w:basedOn w:val="List2"/>
    <w:rsid w:val="000518B9"/>
    <w:pPr>
      <w:ind w:firstLine="0"/>
    </w:pPr>
  </w:style>
  <w:style w:type="paragraph" w:styleId="ListContinue3">
    <w:name w:val="List Continue 3"/>
    <w:basedOn w:val="List3"/>
    <w:rsid w:val="000518B9"/>
    <w:pPr>
      <w:ind w:left="1021" w:firstLine="0"/>
    </w:pPr>
  </w:style>
  <w:style w:type="paragraph" w:styleId="ListContinue4">
    <w:name w:val="List Continue 4"/>
    <w:basedOn w:val="List4"/>
    <w:rsid w:val="000518B9"/>
    <w:pPr>
      <w:ind w:firstLine="0"/>
    </w:pPr>
  </w:style>
  <w:style w:type="paragraph" w:styleId="ListContinue5">
    <w:name w:val="List Continue 5"/>
    <w:basedOn w:val="List5"/>
    <w:rsid w:val="000518B9"/>
    <w:pPr>
      <w:ind w:firstLine="0"/>
    </w:pPr>
  </w:style>
  <w:style w:type="paragraph" w:styleId="ListNumber3">
    <w:name w:val="List Number 3"/>
    <w:basedOn w:val="List3"/>
    <w:rsid w:val="000518B9"/>
    <w:pPr>
      <w:numPr>
        <w:numId w:val="4"/>
      </w:numPr>
    </w:pPr>
  </w:style>
  <w:style w:type="paragraph" w:styleId="ListNumber4">
    <w:name w:val="List Number 4"/>
    <w:basedOn w:val="List4"/>
    <w:rsid w:val="000518B9"/>
    <w:pPr>
      <w:numPr>
        <w:numId w:val="5"/>
      </w:numPr>
    </w:pPr>
  </w:style>
  <w:style w:type="paragraph" w:styleId="ListNumber5">
    <w:name w:val="List Number 5"/>
    <w:basedOn w:val="List5"/>
    <w:rsid w:val="000518B9"/>
    <w:pPr>
      <w:numPr>
        <w:numId w:val="6"/>
      </w:numPr>
    </w:pPr>
  </w:style>
  <w:style w:type="paragraph" w:styleId="BlockText">
    <w:name w:val="Block Text"/>
    <w:basedOn w:val="Normal"/>
    <w:rsid w:val="00051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8B9"/>
    <w:rPr>
      <w:sz w:val="16"/>
      <w:vertAlign w:val="superscript"/>
    </w:rPr>
  </w:style>
  <w:style w:type="character" w:customStyle="1" w:styleId="Symbols">
    <w:name w:val="Symbols"/>
    <w:basedOn w:val="DefaultParagraphFont"/>
    <w:rsid w:val="000518B9"/>
    <w:rPr>
      <w:rFonts w:ascii="Symbol" w:hAnsi="Symbol"/>
    </w:rPr>
  </w:style>
  <w:style w:type="character" w:customStyle="1" w:styleId="MenuOptions">
    <w:name w:val="Menu Options"/>
    <w:basedOn w:val="DefaultParagraphFont"/>
    <w:rsid w:val="00051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8B9"/>
    <w:rPr>
      <w:b/>
    </w:rPr>
  </w:style>
  <w:style w:type="character" w:customStyle="1" w:styleId="Underlined">
    <w:name w:val="Underlined"/>
    <w:basedOn w:val="DefaultParagraphFont"/>
    <w:rsid w:val="000518B9"/>
    <w:rPr>
      <w:u w:val="single"/>
    </w:rPr>
  </w:style>
  <w:style w:type="paragraph" w:customStyle="1" w:styleId="TableBodyTextRight">
    <w:name w:val="Table Body Text Right"/>
    <w:basedOn w:val="TableBodyText"/>
    <w:rsid w:val="00051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8B9"/>
    <w:rPr>
      <w:sz w:val="18"/>
    </w:rPr>
  </w:style>
  <w:style w:type="paragraph" w:customStyle="1" w:styleId="BodySmallRight">
    <w:name w:val="Body Small Right"/>
    <w:basedOn w:val="BodyTextRight"/>
    <w:rsid w:val="000518B9"/>
    <w:rPr>
      <w:sz w:val="18"/>
      <w:szCs w:val="18"/>
    </w:rPr>
  </w:style>
  <w:style w:type="paragraph" w:customStyle="1" w:styleId="MarginEdition">
    <w:name w:val="Margin Edition"/>
    <w:basedOn w:val="MarginNote"/>
    <w:rsid w:val="00051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8B9"/>
    <w:rPr>
      <w:sz w:val="2"/>
      <w:szCs w:val="2"/>
    </w:rPr>
  </w:style>
  <w:style w:type="character" w:customStyle="1" w:styleId="Small">
    <w:name w:val="Small"/>
    <w:basedOn w:val="DefaultParagraphFont"/>
    <w:rsid w:val="000518B9"/>
    <w:rPr>
      <w:sz w:val="16"/>
    </w:rPr>
  </w:style>
  <w:style w:type="paragraph" w:customStyle="1" w:styleId="WideTable">
    <w:name w:val="Wide Table"/>
    <w:basedOn w:val="Normal"/>
    <w:rsid w:val="00051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8B9"/>
  </w:style>
  <w:style w:type="paragraph" w:styleId="Quote">
    <w:name w:val="Quote"/>
    <w:basedOn w:val="Heading1"/>
    <w:link w:val="QuoteChar"/>
    <w:qFormat/>
    <w:rsid w:val="00051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8B9"/>
    <w:pPr>
      <w:pageBreakBefore/>
    </w:pPr>
  </w:style>
  <w:style w:type="paragraph" w:customStyle="1" w:styleId="Border">
    <w:name w:val="Border"/>
    <w:basedOn w:val="Normal"/>
    <w:qFormat/>
    <w:rsid w:val="00051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8B9"/>
    <w:rPr>
      <w:u w:val="single"/>
    </w:rPr>
  </w:style>
  <w:style w:type="character" w:customStyle="1" w:styleId="BoldandItalics">
    <w:name w:val="Bold and Italics"/>
    <w:qFormat/>
    <w:rsid w:val="000518B9"/>
    <w:rPr>
      <w:b/>
      <w:i/>
      <w:u w:val="none"/>
    </w:rPr>
  </w:style>
  <w:style w:type="paragraph" w:styleId="BalloonText">
    <w:name w:val="Balloon Text"/>
    <w:basedOn w:val="Normal"/>
    <w:link w:val="BalloonTextChar"/>
    <w:rsid w:val="00051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8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1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4884</Characters>
  <Application>Microsoft Office Word</Application>
  <DocSecurity>0</DocSecurity>
  <Lines>125</Lines>
  <Paragraphs>106</Paragraphs>
  <ScaleCrop>false</ScaleCrop>
  <Company>Author-it Software Corporation Ltd.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CUA60420 Advanced Diploma of Creative Product Development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2022-10-19T23:33:51Z</dcterms:created>
  <dcterms:modified xsi:type="dcterms:W3CDTF">2022-10-19T03:23:00Z</dcterms:modified>
</cp:coreProperties>
</file>