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45D" w:rsidP="00531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CUA60415 Advanced Diploma of</w:t>
      </w:r>
      <w:r>
        <w:t xml:space="preserve"> Creative Product Development</w:t>
      </w:r>
      <w:r>
        <w:fldChar w:fldCharType="end"/>
      </w:r>
    </w:p>
    <w:p w:rsidR="0053145D" w:rsidP="0053145D">
      <w:pPr>
        <w:pStyle w:val="Version"/>
        <w:sectPr w:rsidSect="00ED4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D41DB" w:rsidP="00ED41DB">
      <w:pPr>
        <w:pStyle w:val="SuperHeading"/>
      </w:pPr>
      <w:r w:rsidRPr="00ED41DB">
        <w:t>CUA60415 Advanced Diploma of Creative Product Development</w:t>
      </w:r>
    </w:p>
    <w:p w:rsidR="00000000" w:rsidRPr="00ED41DB" w:rsidP="00ED41DB">
      <w:pPr>
        <w:pStyle w:val="Heading1"/>
      </w:pPr>
      <w:bookmarkStart w:id="1" w:name="O_829778"/>
      <w:bookmarkEnd w:id="1"/>
      <w:r w:rsidRPr="00ED41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4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rPr>
                <w:rStyle w:val="SpecialBold"/>
              </w:rPr>
              <w:t>Comments</w:t>
            </w:r>
          </w:p>
        </w:tc>
      </w:tr>
      <w:tr w:rsidTr="00ED4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t>This qualification first released with CUA Creative Arts and Culture Training Package version 2.0.</w:t>
            </w:r>
          </w:p>
        </w:tc>
      </w:tr>
    </w:tbl>
    <w:p w:rsidR="00000000" w:rsidRPr="00ED41DB" w:rsidP="00ED41DB">
      <w:pPr>
        <w:pStyle w:val="BodyText"/>
      </w:pPr>
    </w:p>
    <w:p w:rsidR="00000000" w:rsidRPr="00ED41DB" w:rsidP="00ED41DB">
      <w:pPr>
        <w:pStyle w:val="AllowPageBreak"/>
      </w:pPr>
    </w:p>
    <w:p w:rsidR="00000000" w:rsidRPr="00ED41DB" w:rsidP="00ED41DB">
      <w:pPr>
        <w:pStyle w:val="Heading1"/>
      </w:pPr>
      <w:bookmarkStart w:id="2" w:name="O_829779"/>
      <w:bookmarkEnd w:id="2"/>
      <w:r w:rsidRPr="00ED41DB">
        <w:t>Qualification Description</w:t>
      </w:r>
    </w:p>
    <w:p w:rsidR="00000000" w:rsidRPr="00ED41DB" w:rsidP="00ED41DB">
      <w:pPr>
        <w:pStyle w:val="BodyText"/>
      </w:pPr>
      <w:r w:rsidRPr="00ED41DB">
        <w:t>This qualification reflects the role of individ</w:t>
      </w:r>
      <w:r w:rsidRPr="00ED41DB">
        <w:t xml:space="preserve">uals who have high level technical, creative and conceptual skills which they apply across a range of creative arts industry contexts. </w:t>
      </w:r>
    </w:p>
    <w:p w:rsidR="00000000" w:rsidRPr="00ED41DB" w:rsidP="00ED41DB">
      <w:pPr>
        <w:pStyle w:val="BodyText"/>
      </w:pPr>
    </w:p>
    <w:p w:rsidR="0053145D" w:rsidP="00ED41DB">
      <w:pPr>
        <w:pStyle w:val="BodyText"/>
      </w:pPr>
      <w:r w:rsidRPr="00ED41DB">
        <w:t>Practice at this level is underpinned by the ability to research, analyse, conceive and develop ideas and negotiate sol</w:t>
      </w:r>
      <w:r w:rsidRPr="00ED41DB">
        <w:t xml:space="preserve">utions. </w:t>
      </w:r>
    </w:p>
    <w:p w:rsidR="0053145D" w:rsidP="00ED41DB">
      <w:pPr>
        <w:pStyle w:val="BodyText"/>
      </w:pPr>
    </w:p>
    <w:p w:rsidR="00000000" w:rsidRPr="00ED41DB" w:rsidP="00ED41DB">
      <w:pPr>
        <w:pStyle w:val="BodyText"/>
      </w:pPr>
      <w:r w:rsidRPr="00ED41DB">
        <w:rPr>
          <w:rStyle w:val="SpecialBold"/>
        </w:rPr>
        <w:t xml:space="preserve">Licensing/Regulatory Information </w:t>
      </w:r>
    </w:p>
    <w:p w:rsidR="00000000" w:rsidRPr="00ED41DB" w:rsidP="00ED41DB">
      <w:pPr>
        <w:pStyle w:val="BodyText"/>
      </w:pPr>
      <w:r w:rsidRPr="00ED41DB">
        <w:rPr>
          <w:rStyle w:val="Emphasis"/>
        </w:rPr>
        <w:t>No licensing, legislative or certification requirements apply to this qualification at the time of publication.</w:t>
      </w:r>
    </w:p>
    <w:p w:rsidR="00000000" w:rsidRPr="00ED41DB" w:rsidP="00ED41DB">
      <w:pPr>
        <w:pStyle w:val="AllowPageBreak"/>
      </w:pPr>
    </w:p>
    <w:p w:rsidR="00000000" w:rsidRPr="00ED41DB" w:rsidP="00ED41DB">
      <w:pPr>
        <w:pStyle w:val="Heading1"/>
      </w:pPr>
      <w:bookmarkStart w:id="3" w:name="O_829780"/>
      <w:bookmarkEnd w:id="3"/>
      <w:r w:rsidRPr="00ED41DB">
        <w:t>Entry Requirements</w:t>
      </w:r>
    </w:p>
    <w:p w:rsidR="00000000" w:rsidRPr="00ED41DB" w:rsidP="00ED41DB">
      <w:pPr>
        <w:pStyle w:val="BodyText"/>
      </w:pPr>
      <w:r w:rsidRPr="00ED41DB">
        <w:t>Nil</w:t>
      </w:r>
    </w:p>
    <w:p w:rsidR="00000000" w:rsidRPr="00ED41DB" w:rsidP="00ED41DB">
      <w:pPr>
        <w:pStyle w:val="AllowPageBreak"/>
      </w:pPr>
    </w:p>
    <w:p w:rsidR="00000000" w:rsidRPr="00ED41DB" w:rsidP="00ED41DB">
      <w:pPr>
        <w:pStyle w:val="Heading1"/>
      </w:pPr>
      <w:bookmarkStart w:id="4" w:name="O_829781"/>
      <w:bookmarkEnd w:id="4"/>
      <w:r w:rsidRPr="00ED41DB">
        <w:t>Packaging Rules</w:t>
      </w:r>
    </w:p>
    <w:p w:rsidR="00000000" w:rsidRPr="00ED41DB" w:rsidP="00ED41DB">
      <w:pPr>
        <w:pStyle w:val="BodyText"/>
      </w:pPr>
      <w:r w:rsidRPr="00ED41DB">
        <w:rPr>
          <w:rStyle w:val="SpecialBold"/>
        </w:rPr>
        <w:t>Total number of units = 16</w:t>
      </w:r>
    </w:p>
    <w:p w:rsidR="00000000" w:rsidRPr="00ED41DB" w:rsidP="00ED41DB">
      <w:pPr>
        <w:pStyle w:val="BodyText"/>
      </w:pPr>
      <w:r w:rsidRPr="00ED41DB">
        <w:rPr>
          <w:rStyle w:val="SpecialBold"/>
        </w:rPr>
        <w:t xml:space="preserve">4 core units </w:t>
      </w:r>
      <w:r w:rsidRPr="00ED41DB">
        <w:t>plus</w:t>
      </w:r>
    </w:p>
    <w:p w:rsidR="00000000" w:rsidRPr="00ED41DB" w:rsidP="00ED41DB">
      <w:pPr>
        <w:pStyle w:val="BodyText"/>
      </w:pPr>
      <w:r w:rsidRPr="00ED41DB">
        <w:rPr>
          <w:rStyle w:val="SpecialBold"/>
        </w:rPr>
        <w:t>12 elective units</w:t>
      </w:r>
      <w:r w:rsidRPr="00ED41DB">
        <w:t xml:space="preserve"> of which:</w:t>
      </w:r>
    </w:p>
    <w:p w:rsidR="00000000" w:rsidRPr="00ED41DB" w:rsidP="00ED41DB">
      <w:pPr>
        <w:pStyle w:val="ListBullet"/>
      </w:pPr>
      <w:r w:rsidRPr="00ED41DB">
        <w:t>6 units must be selected from Group A</w:t>
      </w:r>
    </w:p>
    <w:p w:rsidR="00000000" w:rsidRPr="00ED41DB" w:rsidP="00ED41DB">
      <w:pPr>
        <w:pStyle w:val="ListBullet"/>
      </w:pPr>
      <w:r w:rsidRPr="00ED41DB">
        <w:t>2 units must be selected from Group A or Group B</w:t>
      </w:r>
    </w:p>
    <w:p w:rsidR="00000000" w:rsidRPr="00ED41DB" w:rsidP="00ED41DB">
      <w:pPr>
        <w:pStyle w:val="ListBullet"/>
      </w:pPr>
      <w:r w:rsidRPr="00ED41DB">
        <w:t>4 units may be selected from the remaining listed electives or any currently endorsed training package qualification or a</w:t>
      </w:r>
      <w:r w:rsidRPr="00ED41DB">
        <w:t>ccredited course at Diploma or Advanced Diploma.</w:t>
      </w:r>
    </w:p>
    <w:p w:rsidR="00000000" w:rsidRPr="00ED41DB" w:rsidP="00ED41DB">
      <w:pPr>
        <w:pStyle w:val="BodyText"/>
      </w:pPr>
    </w:p>
    <w:p w:rsidR="00000000" w:rsidRPr="00ED41DB" w:rsidP="00ED41DB">
      <w:pPr>
        <w:pStyle w:val="BodyText"/>
      </w:pPr>
      <w:r w:rsidRPr="00ED41DB">
        <w:t>Elective units must be relevant to the work environment and the qualification, maintain the integrity of the AQF alignment and contribute to a valid vocational outcome.</w:t>
      </w:r>
    </w:p>
    <w:p w:rsidR="00000000" w:rsidRPr="00ED41DB" w:rsidP="00ED41DB">
      <w:pPr>
        <w:pStyle w:val="BodyText"/>
      </w:pPr>
    </w:p>
    <w:p w:rsidR="00000000" w:rsidRPr="00ED41DB" w:rsidP="00ED41DB">
      <w:pPr>
        <w:pStyle w:val="BodyText"/>
      </w:pPr>
      <w:r w:rsidRPr="00ED41DB">
        <w:rPr>
          <w:rStyle w:val="SpecialBold"/>
        </w:rPr>
        <w:t>Core units</w:t>
      </w:r>
    </w:p>
    <w:p w:rsidR="00000000" w:rsidRPr="00ED41DB" w:rsidP="00ED41DB">
      <w:pPr>
        <w:pStyle w:val="BodyText"/>
      </w:pPr>
      <w:r w:rsidRPr="00ED41DB">
        <w:t>BSBWHS501 Ensure a safe w</w:t>
      </w:r>
      <w:r w:rsidRPr="00ED41DB">
        <w:t xml:space="preserve">orkplace </w:t>
      </w:r>
    </w:p>
    <w:p w:rsidR="00000000" w:rsidRPr="00ED41DB" w:rsidP="00ED41DB">
      <w:pPr>
        <w:pStyle w:val="BodyText"/>
      </w:pPr>
      <w:r w:rsidRPr="00ED41DB">
        <w:t>CUACMP501 Manage copyright arrangements</w:t>
      </w:r>
    </w:p>
    <w:p w:rsidR="00000000" w:rsidRPr="00ED41DB" w:rsidP="00ED41DB">
      <w:pPr>
        <w:pStyle w:val="BodyText"/>
      </w:pPr>
      <w:r w:rsidRPr="00ED41DB">
        <w:t>CUADES601 Design innovative products</w:t>
      </w:r>
    </w:p>
    <w:p w:rsidR="00000000" w:rsidRPr="00ED41DB" w:rsidP="00ED41DB">
      <w:pPr>
        <w:pStyle w:val="BodyText"/>
      </w:pPr>
      <w:r w:rsidRPr="00ED41DB">
        <w:t>CUAIND502 Maintain and apply creative arts industry knowledge</w:t>
      </w:r>
    </w:p>
    <w:p w:rsidR="00000000" w:rsidRPr="00ED41DB" w:rsidP="00ED41DB">
      <w:pPr>
        <w:pStyle w:val="BodyText"/>
      </w:pPr>
    </w:p>
    <w:p w:rsidR="00000000" w:rsidRPr="00ED41DB" w:rsidP="00ED41DB">
      <w:pPr>
        <w:pStyle w:val="BodyText"/>
      </w:pPr>
      <w:r w:rsidRPr="00ED41DB">
        <w:rPr>
          <w:rStyle w:val="SpecialBold"/>
        </w:rPr>
        <w:t>Elective units</w:t>
      </w:r>
    </w:p>
    <w:p w:rsidR="00000000" w:rsidRPr="00ED41DB" w:rsidP="00ED41DB">
      <w:pPr>
        <w:pStyle w:val="BodyText"/>
      </w:pPr>
      <w:r w:rsidRPr="00ED41DB">
        <w:rPr>
          <w:rStyle w:val="SpecialBold"/>
        </w:rPr>
        <w:t>Group A</w:t>
      </w:r>
    </w:p>
    <w:p w:rsidR="00000000" w:rsidRPr="00ED41DB" w:rsidP="00ED41DB">
      <w:pPr>
        <w:pStyle w:val="BodyText"/>
      </w:pPr>
      <w:r w:rsidRPr="00ED41DB">
        <w:t>BSBCRT501 Originate and develop concepts</w:t>
      </w:r>
    </w:p>
    <w:p w:rsidR="00000000" w:rsidRPr="00ED41DB" w:rsidP="00ED41DB">
      <w:pPr>
        <w:pStyle w:val="BodyText"/>
      </w:pPr>
      <w:r w:rsidRPr="00ED41DB">
        <w:t xml:space="preserve">BSBCRT601 Research and apply concepts and </w:t>
      </w:r>
      <w:r w:rsidRPr="00ED41DB">
        <w:t>theories of creativity</w:t>
      </w:r>
    </w:p>
    <w:p w:rsidR="00000000" w:rsidRPr="00ED41DB" w:rsidP="00ED41DB">
      <w:pPr>
        <w:pStyle w:val="BodyText"/>
      </w:pPr>
      <w:r w:rsidRPr="00ED41DB">
        <w:t>BSBDES501 Implement design solutions</w:t>
      </w:r>
    </w:p>
    <w:p w:rsidR="00000000" w:rsidRPr="00ED41DB" w:rsidP="00ED41DB">
      <w:pPr>
        <w:pStyle w:val="BodyText"/>
      </w:pPr>
      <w:r w:rsidRPr="00ED41DB">
        <w:t>BSBDES502 Establish, negotiate and refine a design brief</w:t>
      </w:r>
    </w:p>
    <w:p w:rsidR="00000000" w:rsidRPr="00ED41DB" w:rsidP="00ED41DB">
      <w:pPr>
        <w:pStyle w:val="BodyText"/>
      </w:pPr>
      <w:r w:rsidRPr="00ED41DB">
        <w:t>BSBDES601 Manage design realisation</w:t>
      </w:r>
    </w:p>
    <w:p w:rsidR="00000000" w:rsidRPr="00ED41DB" w:rsidP="00ED41DB">
      <w:pPr>
        <w:pStyle w:val="BodyText"/>
      </w:pPr>
      <w:r w:rsidRPr="00ED41DB">
        <w:t>BSBDES602 Research global design trends</w:t>
      </w:r>
    </w:p>
    <w:p w:rsidR="00000000" w:rsidRPr="00ED41DB" w:rsidP="00ED41DB">
      <w:pPr>
        <w:pStyle w:val="BodyText"/>
      </w:pPr>
      <w:r w:rsidRPr="00ED41DB">
        <w:t>BSBDES801 Research and apply design theory</w:t>
      </w:r>
    </w:p>
    <w:p w:rsidR="00000000" w:rsidRPr="00ED41DB" w:rsidP="00ED41DB">
      <w:pPr>
        <w:pStyle w:val="BodyText"/>
      </w:pPr>
      <w:r w:rsidRPr="00ED41DB">
        <w:t>BSBDIV803 Develop cross cultural communication and negotiation strategies</w:t>
      </w:r>
    </w:p>
    <w:p w:rsidR="00000000" w:rsidRPr="00ED41DB" w:rsidP="00ED41DB">
      <w:pPr>
        <w:pStyle w:val="BodyText"/>
      </w:pPr>
      <w:r w:rsidRPr="00ED41DB">
        <w:t>BSBINN801 Lead innovative thinking and practice</w:t>
      </w:r>
    </w:p>
    <w:p w:rsidR="00000000" w:rsidRPr="00ED41DB" w:rsidP="00ED41DB">
      <w:pPr>
        <w:pStyle w:val="BodyText"/>
      </w:pPr>
      <w:r w:rsidRPr="00ED41DB">
        <w:t>BSBSUS501 Develop workplace policy and procedures for sustainability</w:t>
      </w:r>
    </w:p>
    <w:p w:rsidR="00000000" w:rsidRPr="00ED41DB" w:rsidP="00ED41DB">
      <w:pPr>
        <w:pStyle w:val="BodyText"/>
      </w:pPr>
      <w:r w:rsidRPr="00ED41DB">
        <w:t>CUAACD501 Refine drawing and other visual representation tools</w:t>
      </w:r>
    </w:p>
    <w:p w:rsidR="00000000" w:rsidRPr="00ED41DB" w:rsidP="00ED41DB">
      <w:pPr>
        <w:pStyle w:val="BodyText"/>
      </w:pPr>
      <w:r w:rsidRPr="00ED41DB">
        <w:t>CU</w:t>
      </w:r>
      <w:r w:rsidRPr="00ED41DB">
        <w:t>AACD601 Extend professional expertise with drawing and other visual representation tools</w:t>
      </w:r>
    </w:p>
    <w:p w:rsidR="00000000" w:rsidRPr="00ED41DB" w:rsidP="00ED41DB">
      <w:pPr>
        <w:pStyle w:val="BodyText"/>
      </w:pPr>
      <w:r w:rsidRPr="00ED41DB">
        <w:t>CUAACD602 Extend professional expertise across new art forms and media</w:t>
      </w:r>
    </w:p>
    <w:p w:rsidR="00000000" w:rsidRPr="00ED41DB" w:rsidP="00ED41DB">
      <w:pPr>
        <w:pStyle w:val="BodyText"/>
      </w:pPr>
      <w:r w:rsidRPr="00ED41DB">
        <w:t>CUADIG507 Design digital simulations</w:t>
      </w:r>
    </w:p>
    <w:p w:rsidR="00000000" w:rsidRPr="00ED41DB" w:rsidP="00ED41DB">
      <w:pPr>
        <w:pStyle w:val="BodyText"/>
      </w:pPr>
      <w:r w:rsidRPr="00ED41DB">
        <w:t>CUAGRD601 Engage in the business of graphic design</w:t>
      </w:r>
    </w:p>
    <w:p w:rsidR="00000000" w:rsidRPr="00ED41DB" w:rsidP="00ED41DB">
      <w:pPr>
        <w:pStyle w:val="BodyText"/>
      </w:pPr>
      <w:r w:rsidRPr="00ED41DB">
        <w:t>CUAGRD60</w:t>
      </w:r>
      <w:r w:rsidRPr="00ED41DB">
        <w:t>2 Originate graphic designs for complex briefs</w:t>
      </w:r>
    </w:p>
    <w:p w:rsidR="00000000" w:rsidRPr="00ED41DB" w:rsidP="00ED41DB">
      <w:pPr>
        <w:pStyle w:val="BodyText"/>
      </w:pPr>
      <w:r w:rsidRPr="00ED41DB">
        <w:t>CUAGRD603 Extend typographic design expertise</w:t>
      </w:r>
    </w:p>
    <w:p w:rsidR="00000000" w:rsidRPr="00ED41DB" w:rsidP="00ED41DB">
      <w:pPr>
        <w:pStyle w:val="BodyText"/>
      </w:pPr>
      <w:r w:rsidRPr="00ED41DB">
        <w:t>CUAPHI501 Apply visual communication theories to photo imaging practice</w:t>
      </w:r>
    </w:p>
    <w:p w:rsidR="00000000" w:rsidRPr="00ED41DB" w:rsidP="00ED41DB">
      <w:pPr>
        <w:pStyle w:val="BodyText"/>
      </w:pPr>
      <w:r w:rsidRPr="00ED41DB">
        <w:t>CUAPPR503 Present a body of own creative work</w:t>
      </w:r>
    </w:p>
    <w:p w:rsidR="00000000" w:rsidRPr="00ED41DB" w:rsidP="00ED41DB">
      <w:pPr>
        <w:pStyle w:val="BodyText"/>
      </w:pPr>
      <w:r w:rsidRPr="00ED41DB">
        <w:t>CUAPPR504 Establish and maintain environmenta</w:t>
      </w:r>
      <w:r w:rsidRPr="00ED41DB">
        <w:t>lly sustainable creative practice</w:t>
      </w:r>
    </w:p>
    <w:p w:rsidR="00000000" w:rsidRPr="00ED41DB" w:rsidP="00ED41DB">
      <w:pPr>
        <w:pStyle w:val="BodyText"/>
      </w:pPr>
      <w:r w:rsidRPr="00ED41DB">
        <w:t>CUAPPR601 Originate a body of independent creative work</w:t>
      </w:r>
    </w:p>
    <w:p w:rsidR="00000000" w:rsidRPr="00ED41DB" w:rsidP="00ED41DB">
      <w:pPr>
        <w:pStyle w:val="BodyText"/>
      </w:pPr>
      <w:r w:rsidRPr="00ED41DB">
        <w:t>CUAPPR602 Collaborate in professional creative projects</w:t>
      </w:r>
    </w:p>
    <w:p w:rsidR="00000000" w:rsidRPr="00ED41DB" w:rsidP="00ED41DB">
      <w:pPr>
        <w:pStyle w:val="BodyText"/>
      </w:pPr>
      <w:r w:rsidRPr="00ED41DB">
        <w:t>CUAPPR603 Engage in the business of creative practice</w:t>
      </w:r>
    </w:p>
    <w:p w:rsidR="00000000" w:rsidRPr="00ED41DB" w:rsidP="00ED41DB">
      <w:pPr>
        <w:pStyle w:val="BodyText"/>
      </w:pPr>
      <w:r w:rsidRPr="00ED41DB">
        <w:t>CUAPPR604 Publicly present a body of own creative work</w:t>
      </w:r>
    </w:p>
    <w:p w:rsidR="00000000" w:rsidRPr="00ED41DB" w:rsidP="00ED41DB">
      <w:pPr>
        <w:pStyle w:val="BodyText"/>
      </w:pPr>
      <w:r w:rsidRPr="00ED41DB">
        <w:t>C</w:t>
      </w:r>
      <w:r w:rsidRPr="00ED41DB">
        <w:t>UAPPR605 Evolve ideas for professional creative work</w:t>
      </w:r>
    </w:p>
    <w:p w:rsidR="00000000" w:rsidRPr="00ED41DB" w:rsidP="00ED41DB">
      <w:pPr>
        <w:pStyle w:val="BodyText"/>
      </w:pPr>
      <w:r w:rsidRPr="00ED41DB">
        <w:t>CUAPPR606 Extend expertise in a specialised art form to professional level</w:t>
      </w:r>
    </w:p>
    <w:p w:rsidR="00000000" w:rsidRPr="00ED41DB" w:rsidP="00ED41DB">
      <w:pPr>
        <w:pStyle w:val="BodyText"/>
      </w:pPr>
    </w:p>
    <w:p w:rsidR="00000000" w:rsidRPr="00ED41DB" w:rsidP="00ED41DB">
      <w:pPr>
        <w:pStyle w:val="BodyText"/>
      </w:pPr>
      <w:r w:rsidRPr="00ED41DB">
        <w:rPr>
          <w:rStyle w:val="SpecialBold"/>
        </w:rPr>
        <w:t>Group B</w:t>
      </w:r>
    </w:p>
    <w:p w:rsidR="00000000" w:rsidRPr="00ED41DB" w:rsidP="00ED41DB">
      <w:pPr>
        <w:pStyle w:val="BodyText"/>
      </w:pPr>
      <w:r w:rsidRPr="00ED41DB">
        <w:t>BSBFIM601 Manage finances</w:t>
      </w:r>
    </w:p>
    <w:p w:rsidR="00000000" w:rsidRPr="00ED41DB" w:rsidP="00ED41DB">
      <w:pPr>
        <w:pStyle w:val="BodyText"/>
      </w:pPr>
      <w:r w:rsidRPr="00ED41DB">
        <w:t>BSBINM601 Manage knowledge and information</w:t>
      </w:r>
    </w:p>
    <w:p w:rsidR="00000000" w:rsidRPr="00ED41DB" w:rsidP="00ED41DB">
      <w:pPr>
        <w:pStyle w:val="BodyText"/>
      </w:pPr>
      <w:r w:rsidRPr="00ED41DB">
        <w:t>BSBLDR803 Develop and cultivate collaborative part</w:t>
      </w:r>
      <w:r w:rsidRPr="00ED41DB">
        <w:t>nerships and relationships</w:t>
      </w:r>
    </w:p>
    <w:p w:rsidR="00000000" w:rsidRPr="00ED41DB" w:rsidP="00ED41DB">
      <w:pPr>
        <w:pStyle w:val="BodyText"/>
      </w:pPr>
      <w:r w:rsidRPr="00ED41DB">
        <w:t>BSBMGT608 Manage innovation and continuous improvement</w:t>
      </w:r>
    </w:p>
    <w:p w:rsidR="00000000" w:rsidRPr="00ED41DB" w:rsidP="00ED41DB">
      <w:pPr>
        <w:pStyle w:val="BodyText"/>
      </w:pPr>
      <w:r w:rsidRPr="00ED41DB">
        <w:t>BSBMGT616 Develop and implement strategic plans</w:t>
      </w:r>
    </w:p>
    <w:p w:rsidR="00000000" w:rsidRPr="00ED41DB" w:rsidP="00ED41DB">
      <w:pPr>
        <w:pStyle w:val="BodyText"/>
      </w:pPr>
      <w:r w:rsidRPr="00ED41DB">
        <w:t>BSBMGT617 Develop and implement a business plan</w:t>
      </w:r>
    </w:p>
    <w:p w:rsidR="00000000" w:rsidRPr="00ED41DB" w:rsidP="00ED41DB">
      <w:pPr>
        <w:pStyle w:val="BodyText"/>
      </w:pPr>
      <w:r w:rsidRPr="00ED41DB">
        <w:t>BSBMKG603 Manage the marketing process</w:t>
      </w:r>
    </w:p>
    <w:p w:rsidR="00000000" w:rsidRPr="00ED41DB" w:rsidP="00ED41DB">
      <w:pPr>
        <w:pStyle w:val="BodyText"/>
      </w:pPr>
      <w:r w:rsidRPr="00ED41DB">
        <w:t>BSBMKG605 Evaluate international marketing opportunities</w:t>
      </w:r>
    </w:p>
    <w:p w:rsidR="00000000" w:rsidRPr="00ED41DB" w:rsidP="00ED41DB">
      <w:pPr>
        <w:pStyle w:val="BodyText"/>
      </w:pPr>
      <w:r w:rsidRPr="00ED41DB">
        <w:t>BSBMKG607 Manage market research</w:t>
      </w:r>
    </w:p>
    <w:p w:rsidR="00000000" w:rsidRPr="00ED41DB" w:rsidP="00ED41DB">
      <w:pPr>
        <w:pStyle w:val="BodyText"/>
      </w:pPr>
      <w:r w:rsidRPr="00ED41DB">
        <w:t>BSBMKG609 Develop a marketing plan</w:t>
      </w:r>
    </w:p>
    <w:p w:rsidR="00000000" w:rsidRPr="00ED41DB" w:rsidP="00ED41DB">
      <w:pPr>
        <w:pStyle w:val="BodyText"/>
      </w:pPr>
      <w:r w:rsidRPr="00ED41DB">
        <w:t>BSBPMG601 Direct the integration of projects</w:t>
      </w:r>
    </w:p>
    <w:p w:rsidR="00000000" w:rsidRPr="00ED41DB" w:rsidP="00ED41DB">
      <w:pPr>
        <w:pStyle w:val="BodyText"/>
      </w:pPr>
      <w:r w:rsidRPr="00ED41DB">
        <w:t>BSBPUB402 Develop public relations campaigns</w:t>
      </w:r>
    </w:p>
    <w:p w:rsidR="00000000" w:rsidRPr="00ED41DB" w:rsidP="00ED41DB">
      <w:pPr>
        <w:pStyle w:val="BodyText"/>
      </w:pPr>
      <w:r w:rsidRPr="00ED41DB">
        <w:t>BSBRES801 Initiate and lead applied resea</w:t>
      </w:r>
      <w:r w:rsidRPr="00ED41DB">
        <w:t>rch</w:t>
      </w:r>
    </w:p>
    <w:p w:rsidR="00000000" w:rsidRPr="00ED41DB" w:rsidP="00ED41DB">
      <w:pPr>
        <w:pStyle w:val="BodyText"/>
      </w:pPr>
      <w:r w:rsidRPr="00ED41DB">
        <w:t>BSBRSK501 Manage risk</w:t>
      </w:r>
    </w:p>
    <w:p w:rsidR="00000000" w:rsidRPr="00ED41DB" w:rsidP="00ED41DB">
      <w:pPr>
        <w:pStyle w:val="BodyText"/>
      </w:pPr>
      <w:r w:rsidRPr="00ED41DB">
        <w:t>CUAFIM401 Obtain revenue to support operations</w:t>
      </w:r>
    </w:p>
    <w:p w:rsidR="00000000" w:rsidRPr="00ED41DB" w:rsidP="00ED41DB">
      <w:pPr>
        <w:pStyle w:val="BodyText"/>
      </w:pPr>
      <w:r w:rsidRPr="00ED41DB">
        <w:t>CUARES502 Critique cultural works</w:t>
      </w:r>
    </w:p>
    <w:p w:rsidR="00000000" w:rsidRPr="00ED41DB" w:rsidP="00ED41DB">
      <w:pPr>
        <w:pStyle w:val="BodyText"/>
      </w:pPr>
      <w:r w:rsidRPr="00ED41DB">
        <w:t>CUARES602 Extend cultural research expertise</w:t>
      </w:r>
    </w:p>
    <w:p w:rsidR="00000000" w:rsidRPr="00ED41DB" w:rsidP="00ED41DB">
      <w:pPr>
        <w:pStyle w:val="BodyText"/>
      </w:pPr>
      <w:r w:rsidRPr="00ED41DB">
        <w:t xml:space="preserve">PSPPROC607A Manage strategic contracts </w:t>
      </w:r>
    </w:p>
    <w:p w:rsidR="00000000" w:rsidRPr="00ED41DB" w:rsidP="00ED41DB">
      <w:pPr>
        <w:pStyle w:val="BodyText"/>
      </w:pPr>
      <w:r w:rsidRPr="00ED41DB">
        <w:t>SITXMPR501 Obtain and manage sponsorship</w:t>
      </w:r>
    </w:p>
    <w:p w:rsidR="00000000" w:rsidRPr="00ED41DB" w:rsidP="00ED41DB">
      <w:pPr>
        <w:pStyle w:val="AllowPageBreak"/>
      </w:pPr>
    </w:p>
    <w:p w:rsidR="00000000" w:rsidRPr="00ED41DB" w:rsidP="00ED41DB">
      <w:pPr>
        <w:pStyle w:val="Heading1"/>
      </w:pPr>
      <w:bookmarkStart w:id="5" w:name="O_829782"/>
      <w:bookmarkEnd w:id="5"/>
      <w:r w:rsidRPr="00ED41DB">
        <w:t>Qualif</w:t>
      </w:r>
      <w:r w:rsidRPr="00ED41DB">
        <w:t>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D4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 xml:space="preserve">Code and title </w:t>
            </w:r>
          </w:p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>Code and title</w:t>
            </w:r>
          </w:p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rPr>
                <w:rStyle w:val="SpecialBold"/>
              </w:rPr>
              <w:t>Equivalence status</w:t>
            </w:r>
          </w:p>
        </w:tc>
      </w:tr>
      <w:tr w:rsidTr="00ED4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t>CUA60415 Advanced Diploma of Creative Product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t>CUV60311 Advanced Diploma of Creative Product Development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t>Updated to meet Standards for Training Packages.</w:t>
            </w:r>
          </w:p>
          <w:p w:rsidR="00000000" w:rsidRPr="00ED41DB" w:rsidP="00ED41DB">
            <w:pPr>
              <w:pStyle w:val="BodyText"/>
            </w:pPr>
            <w:r w:rsidRPr="00ED41DB">
              <w:t>Clarification of packaging rules. Expired units removed from electives.</w:t>
            </w:r>
          </w:p>
          <w:p w:rsidR="00000000" w:rsidP="00ED41DB">
            <w:pPr>
              <w:pStyle w:val="BodyText"/>
              <w:rPr>
                <w:lang w:val="en-NZ"/>
              </w:rPr>
            </w:pPr>
            <w:r w:rsidRPr="00ED41DB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DB" w:rsidP="00ED41DB">
            <w:pPr>
              <w:pStyle w:val="BodyText"/>
            </w:pPr>
            <w:r w:rsidRPr="00ED41DB">
              <w:t>Equivalent qualification</w:t>
            </w:r>
          </w:p>
        </w:tc>
      </w:tr>
    </w:tbl>
    <w:p w:rsidR="00000000" w:rsidRPr="00ED41DB" w:rsidP="00ED41DB">
      <w:pPr>
        <w:pStyle w:val="BodyText"/>
      </w:pPr>
    </w:p>
    <w:p w:rsidR="00000000" w:rsidRPr="00ED41DB" w:rsidP="00ED41DB">
      <w:pPr>
        <w:pStyle w:val="AllowPageBreak"/>
      </w:pPr>
    </w:p>
    <w:p w:rsidR="00000000" w:rsidRPr="00ED41DB" w:rsidP="00ED41DB">
      <w:pPr>
        <w:pStyle w:val="Heading1"/>
      </w:pPr>
      <w:bookmarkStart w:id="6" w:name="O_829784"/>
      <w:bookmarkEnd w:id="6"/>
      <w:r w:rsidRPr="00ED41DB">
        <w:t>Links</w:t>
      </w:r>
    </w:p>
    <w:p w:rsidR="00000000" w:rsidRPr="00ED41DB" w:rsidP="00ED41DB">
      <w:pPr>
        <w:pStyle w:val="BodyText"/>
      </w:pPr>
      <w:r w:rsidRPr="00ED41DB">
        <w:t>Companion volumes are available from the IBSA website - http://ww</w:t>
      </w:r>
      <w:r w:rsidRPr="00ED41DB">
        <w:t>w.ibsa.org.au/companion_volumes</w:t>
      </w:r>
    </w:p>
    <w:p w:rsidR="00000000" w:rsidRPr="00ED41DB" w:rsidP="00ED41DB"/>
    <w:sectPr w:rsidSect="00ED41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 w:rsidRPr="0053145D" w:rsidP="00531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5D" w:rsidP="00ED4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45D" w:rsidP="00ED4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145D" w:rsidP="00ED4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 w:rsidRPr="0053145D" w:rsidP="005314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45D" w:rsidRPr="002D2AF8" w:rsidP="00ED4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CUA60415 Advanced Diploma of Creative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53145D" w:rsidP="00ED4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8E7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2C5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1DB"/>
  </w:style>
  <w:style w:type="character" w:customStyle="1" w:styleId="Heading1Char">
    <w:name w:val="Heading 1 Char"/>
    <w:basedOn w:val="DefaultParagraphFont"/>
    <w:link w:val="Heading1"/>
    <w:rsid w:val="00ED4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1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1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1DB"/>
    <w:rPr>
      <w:b/>
      <w:spacing w:val="0"/>
    </w:rPr>
  </w:style>
  <w:style w:type="character" w:styleId="Emphasis">
    <w:name w:val="Emphasis"/>
    <w:basedOn w:val="DefaultParagraphFont"/>
    <w:qFormat/>
    <w:rsid w:val="00ED41DB"/>
    <w:rPr>
      <w:i/>
    </w:rPr>
  </w:style>
  <w:style w:type="paragraph" w:customStyle="1" w:styleId="SuperHeading">
    <w:name w:val="SuperHeading"/>
    <w:basedOn w:val="Normal"/>
    <w:rsid w:val="00ED4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1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1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1DB"/>
  </w:style>
  <w:style w:type="paragraph" w:styleId="TableofFigures">
    <w:name w:val="table of figures"/>
    <w:basedOn w:val="Normal"/>
    <w:next w:val="Normal"/>
    <w:semiHidden/>
    <w:rsid w:val="00ED4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1DB"/>
    <w:pPr>
      <w:numPr>
        <w:numId w:val="10"/>
      </w:numPr>
    </w:pPr>
  </w:style>
  <w:style w:type="character" w:customStyle="1" w:styleId="WingdingSymbols">
    <w:name w:val="Wingding Symbols"/>
    <w:rsid w:val="00ED41DB"/>
    <w:rPr>
      <w:rFonts w:ascii="Wingdings" w:hAnsi="Wingdings"/>
    </w:rPr>
  </w:style>
  <w:style w:type="paragraph" w:customStyle="1" w:styleId="TableHeading">
    <w:name w:val="Table Heading"/>
    <w:basedOn w:val="HeadingBase"/>
    <w:rsid w:val="00ED4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1DB"/>
    <w:rPr>
      <w:color w:val="0033CC"/>
      <w:u w:val="none"/>
    </w:rPr>
  </w:style>
  <w:style w:type="paragraph" w:customStyle="1" w:styleId="BodyTextRight">
    <w:name w:val="Body Text Right"/>
    <w:basedOn w:val="BodyText"/>
    <w:rsid w:val="00ED4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1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1DB"/>
    <w:rPr>
      <w:sz w:val="32"/>
    </w:rPr>
  </w:style>
  <w:style w:type="paragraph" w:customStyle="1" w:styleId="HeadingProcedure">
    <w:name w:val="Heading Procedure"/>
    <w:basedOn w:val="HeadingBase"/>
    <w:next w:val="Normal"/>
    <w:rsid w:val="00ED4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1DB"/>
    <w:pPr>
      <w:spacing w:before="60" w:after="60"/>
    </w:pPr>
  </w:style>
  <w:style w:type="paragraph" w:styleId="ListContinue">
    <w:name w:val="List Continue"/>
    <w:basedOn w:val="List"/>
    <w:rsid w:val="00ED41DB"/>
    <w:pPr>
      <w:ind w:firstLine="0"/>
    </w:pPr>
  </w:style>
  <w:style w:type="paragraph" w:customStyle="1" w:styleId="ListNote">
    <w:name w:val="List Note"/>
    <w:basedOn w:val="List"/>
    <w:rsid w:val="00ED4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1DB"/>
    <w:rPr>
      <w:rFonts w:ascii="Courier New" w:hAnsi="Courier New"/>
    </w:rPr>
  </w:style>
  <w:style w:type="paragraph" w:customStyle="1" w:styleId="NoteBullet">
    <w:name w:val="Note Bullet"/>
    <w:basedOn w:val="Note"/>
    <w:rsid w:val="00ED4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1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1DB"/>
    <w:rPr>
      <w:b/>
      <w:smallCaps/>
    </w:rPr>
  </w:style>
  <w:style w:type="paragraph" w:customStyle="1" w:styleId="TableListNumber">
    <w:name w:val="Table List Number"/>
    <w:basedOn w:val="ListNumber"/>
    <w:rsid w:val="00ED4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1DB"/>
    <w:pPr>
      <w:numPr>
        <w:numId w:val="8"/>
      </w:numPr>
    </w:pPr>
  </w:style>
  <w:style w:type="paragraph" w:customStyle="1" w:styleId="ListAlpha2">
    <w:name w:val="List Alpha 2"/>
    <w:basedOn w:val="List2"/>
    <w:rsid w:val="00ED41DB"/>
    <w:pPr>
      <w:numPr>
        <w:numId w:val="7"/>
      </w:numPr>
    </w:pPr>
  </w:style>
  <w:style w:type="paragraph" w:styleId="List2">
    <w:name w:val="List 2"/>
    <w:basedOn w:val="BodyText"/>
    <w:rsid w:val="00ED4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1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1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1DB"/>
    <w:pPr>
      <w:numPr>
        <w:numId w:val="3"/>
      </w:numPr>
    </w:pPr>
  </w:style>
  <w:style w:type="paragraph" w:styleId="ListContinue2">
    <w:name w:val="List Continue 2"/>
    <w:basedOn w:val="List2"/>
    <w:rsid w:val="00ED41DB"/>
    <w:pPr>
      <w:ind w:firstLine="0"/>
    </w:pPr>
  </w:style>
  <w:style w:type="paragraph" w:styleId="ListContinue3">
    <w:name w:val="List Continue 3"/>
    <w:basedOn w:val="List3"/>
    <w:rsid w:val="00ED41DB"/>
    <w:pPr>
      <w:ind w:left="1021" w:firstLine="0"/>
    </w:pPr>
  </w:style>
  <w:style w:type="paragraph" w:styleId="ListContinue4">
    <w:name w:val="List Continue 4"/>
    <w:basedOn w:val="List4"/>
    <w:rsid w:val="00ED41DB"/>
    <w:pPr>
      <w:ind w:firstLine="0"/>
    </w:pPr>
  </w:style>
  <w:style w:type="paragraph" w:styleId="ListContinue5">
    <w:name w:val="List Continue 5"/>
    <w:basedOn w:val="List5"/>
    <w:rsid w:val="00ED41DB"/>
    <w:pPr>
      <w:ind w:firstLine="0"/>
    </w:pPr>
  </w:style>
  <w:style w:type="paragraph" w:styleId="ListNumber3">
    <w:name w:val="List Number 3"/>
    <w:basedOn w:val="List3"/>
    <w:rsid w:val="00ED41DB"/>
    <w:pPr>
      <w:numPr>
        <w:numId w:val="4"/>
      </w:numPr>
    </w:pPr>
  </w:style>
  <w:style w:type="paragraph" w:styleId="ListNumber4">
    <w:name w:val="List Number 4"/>
    <w:basedOn w:val="List4"/>
    <w:rsid w:val="00ED41DB"/>
    <w:pPr>
      <w:numPr>
        <w:numId w:val="5"/>
      </w:numPr>
    </w:pPr>
  </w:style>
  <w:style w:type="paragraph" w:styleId="ListNumber5">
    <w:name w:val="List Number 5"/>
    <w:basedOn w:val="List5"/>
    <w:rsid w:val="00ED41DB"/>
    <w:pPr>
      <w:numPr>
        <w:numId w:val="6"/>
      </w:numPr>
    </w:pPr>
  </w:style>
  <w:style w:type="paragraph" w:styleId="BlockText">
    <w:name w:val="Block Text"/>
    <w:basedOn w:val="Normal"/>
    <w:rsid w:val="00ED4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1DB"/>
    <w:rPr>
      <w:sz w:val="16"/>
      <w:vertAlign w:val="superscript"/>
    </w:rPr>
  </w:style>
  <w:style w:type="character" w:customStyle="1" w:styleId="Symbols">
    <w:name w:val="Symbols"/>
    <w:basedOn w:val="DefaultParagraphFont"/>
    <w:rsid w:val="00ED41DB"/>
    <w:rPr>
      <w:rFonts w:ascii="Symbol" w:hAnsi="Symbol"/>
    </w:rPr>
  </w:style>
  <w:style w:type="character" w:customStyle="1" w:styleId="MenuOptions">
    <w:name w:val="Menu Options"/>
    <w:basedOn w:val="DefaultParagraphFont"/>
    <w:rsid w:val="00ED4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1DB"/>
    <w:rPr>
      <w:b/>
    </w:rPr>
  </w:style>
  <w:style w:type="character" w:customStyle="1" w:styleId="Underlined">
    <w:name w:val="Underlined"/>
    <w:basedOn w:val="DefaultParagraphFont"/>
    <w:rsid w:val="00ED41DB"/>
    <w:rPr>
      <w:u w:val="single"/>
    </w:rPr>
  </w:style>
  <w:style w:type="paragraph" w:customStyle="1" w:styleId="TableBodyTextRight">
    <w:name w:val="Table Body Text Right"/>
    <w:basedOn w:val="TableBodyText"/>
    <w:rsid w:val="00ED4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1DB"/>
    <w:rPr>
      <w:sz w:val="18"/>
    </w:rPr>
  </w:style>
  <w:style w:type="paragraph" w:customStyle="1" w:styleId="BodySmallRight">
    <w:name w:val="Body Small Right"/>
    <w:basedOn w:val="BodyTextRight"/>
    <w:rsid w:val="00ED41DB"/>
    <w:rPr>
      <w:sz w:val="18"/>
      <w:szCs w:val="18"/>
    </w:rPr>
  </w:style>
  <w:style w:type="paragraph" w:customStyle="1" w:styleId="MarginEdition">
    <w:name w:val="Margin Edition"/>
    <w:basedOn w:val="MarginNote"/>
    <w:rsid w:val="00ED4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1DB"/>
    <w:rPr>
      <w:sz w:val="2"/>
      <w:szCs w:val="2"/>
    </w:rPr>
  </w:style>
  <w:style w:type="character" w:customStyle="1" w:styleId="Small">
    <w:name w:val="Small"/>
    <w:basedOn w:val="DefaultParagraphFont"/>
    <w:rsid w:val="00ED41DB"/>
    <w:rPr>
      <w:sz w:val="16"/>
    </w:rPr>
  </w:style>
  <w:style w:type="paragraph" w:customStyle="1" w:styleId="WideTable">
    <w:name w:val="Wide Table"/>
    <w:basedOn w:val="Normal"/>
    <w:rsid w:val="00ED4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1DB"/>
  </w:style>
  <w:style w:type="paragraph" w:styleId="Quote">
    <w:name w:val="Quote"/>
    <w:basedOn w:val="Heading1"/>
    <w:link w:val="QuoteChar"/>
    <w:qFormat/>
    <w:rsid w:val="00ED4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1DB"/>
    <w:pPr>
      <w:pageBreakBefore/>
    </w:pPr>
  </w:style>
  <w:style w:type="paragraph" w:customStyle="1" w:styleId="Border">
    <w:name w:val="Border"/>
    <w:basedOn w:val="Normal"/>
    <w:qFormat/>
    <w:rsid w:val="00ED4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1DB"/>
    <w:rPr>
      <w:u w:val="single"/>
    </w:rPr>
  </w:style>
  <w:style w:type="character" w:customStyle="1" w:styleId="BoldandItalics">
    <w:name w:val="Bold and Italics"/>
    <w:qFormat/>
    <w:rsid w:val="00ED41DB"/>
    <w:rPr>
      <w:b/>
      <w:i/>
      <w:u w:val="none"/>
    </w:rPr>
  </w:style>
  <w:style w:type="paragraph" w:styleId="BalloonText">
    <w:name w:val="Balloon Text"/>
    <w:basedOn w:val="Normal"/>
    <w:link w:val="BalloonTextChar"/>
    <w:rsid w:val="00ED4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1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1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3727</Characters>
  <Application>Microsoft Office Word</Application>
  <DocSecurity>0</DocSecurity>
  <Lines>125</Lines>
  <Paragraphs>91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CUA60415 Advanced Diploma of Creative Product Development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2016-01-15T13:04:09Z</dcterms:created>
  <dcterms:modified xsi:type="dcterms:W3CDTF">2016-01-14T10:57:00Z</dcterms:modified>
</cp:coreProperties>
</file>