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7D5A" w:rsidP="00117D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CUA60315 Advanced Diploma</w:t>
      </w:r>
      <w:r>
        <w:t xml:space="preserve"> of Graphic Design</w:t>
      </w:r>
      <w:r>
        <w:fldChar w:fldCharType="end"/>
      </w:r>
    </w:p>
    <w:p w:rsidR="00117D5A" w:rsidP="00117D5A">
      <w:pPr>
        <w:pStyle w:val="Version"/>
        <w:sectPr w:rsidSect="00DC4C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C4C27" w:rsidP="00DC4C27">
      <w:pPr>
        <w:pStyle w:val="SuperHeading"/>
      </w:pPr>
      <w:r w:rsidRPr="00DC4C27">
        <w:t>CUA60315 Advanced Diploma of Graphic Design</w:t>
      </w:r>
    </w:p>
    <w:p w:rsidR="00000000" w:rsidRPr="00DC4C27" w:rsidP="00DC4C27">
      <w:pPr>
        <w:pStyle w:val="Heading1"/>
      </w:pPr>
      <w:bookmarkStart w:id="1" w:name="O_829770"/>
      <w:bookmarkEnd w:id="1"/>
      <w:r w:rsidRPr="00DC4C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C4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C27" w:rsidP="00DC4C27">
            <w:pPr>
              <w:pStyle w:val="BodyText"/>
            </w:pPr>
            <w:r w:rsidRPr="00DC4C2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C27">
            <w:pPr>
              <w:pStyle w:val="BodyText"/>
              <w:rPr>
                <w:lang w:val="en-NZ"/>
              </w:rPr>
            </w:pPr>
            <w:r w:rsidRPr="00DC4C27">
              <w:rPr>
                <w:rStyle w:val="SpecialBold"/>
              </w:rPr>
              <w:t>Comments</w:t>
            </w:r>
          </w:p>
        </w:tc>
      </w:tr>
      <w:tr w:rsidTr="00DC4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C27">
            <w:pPr>
              <w:pStyle w:val="BodyText"/>
              <w:rPr>
                <w:lang w:val="en-NZ"/>
              </w:rPr>
            </w:pPr>
            <w:r w:rsidRPr="00DC4C2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C27" w:rsidP="00DC4C27">
            <w:pPr>
              <w:pStyle w:val="BodyText"/>
            </w:pPr>
            <w:r w:rsidRPr="00DC4C27">
              <w:t>This qualification first released with CUA Creative Arts and Culture Training Package version 2.0.</w:t>
            </w:r>
          </w:p>
        </w:tc>
      </w:tr>
    </w:tbl>
    <w:p w:rsidR="00000000" w:rsidRPr="00DC4C27" w:rsidP="00DC4C27">
      <w:pPr>
        <w:pStyle w:val="BodyText"/>
      </w:pPr>
    </w:p>
    <w:p w:rsidR="00000000" w:rsidRPr="00DC4C27" w:rsidP="00DC4C27">
      <w:pPr>
        <w:pStyle w:val="AllowPageBreak"/>
      </w:pPr>
    </w:p>
    <w:p w:rsidR="00000000" w:rsidRPr="00DC4C27" w:rsidP="00DC4C27">
      <w:pPr>
        <w:pStyle w:val="Heading1"/>
      </w:pPr>
      <w:bookmarkStart w:id="2" w:name="O_829771"/>
      <w:bookmarkEnd w:id="2"/>
      <w:r w:rsidRPr="00DC4C27">
        <w:t>Qualification Description</w:t>
      </w:r>
    </w:p>
    <w:p w:rsidR="00000000" w:rsidRPr="00DC4C27" w:rsidP="00DC4C27">
      <w:pPr>
        <w:pStyle w:val="BodyText"/>
      </w:pPr>
      <w:r w:rsidRPr="00DC4C27">
        <w:t>This qualification reflects the role of individuals who have hi</w:t>
      </w:r>
      <w:r w:rsidRPr="00DC4C27">
        <w:t>ghly specialised technical, creative and conceptual skills in visual communication to conceive, negotiate and realise design solutions.</w:t>
      </w:r>
    </w:p>
    <w:p w:rsidR="00000000" w:rsidRPr="00DC4C27" w:rsidP="00DC4C27">
      <w:pPr>
        <w:pStyle w:val="BodyText"/>
      </w:pPr>
    </w:p>
    <w:p w:rsidR="00000000" w:rsidRPr="00DC4C27" w:rsidP="00DC4C27">
      <w:pPr>
        <w:pStyle w:val="BodyText"/>
      </w:pPr>
      <w:r w:rsidRPr="00DC4C27">
        <w:t xml:space="preserve">Practice at this level is underpinned by the application of visual communication and design theory and history and the </w:t>
      </w:r>
      <w:r w:rsidRPr="00DC4C27">
        <w:t>ability to critically analyse and synthesise information from a range of sources. Advanced communication, organisational and project management skills are also required.</w:t>
      </w:r>
    </w:p>
    <w:p w:rsidR="00000000" w:rsidRPr="00DC4C27" w:rsidP="00DC4C27">
      <w:pPr>
        <w:pStyle w:val="BodyText"/>
      </w:pPr>
    </w:p>
    <w:p w:rsidR="00000000" w:rsidRPr="00DC4C27" w:rsidP="00DC4C27">
      <w:pPr>
        <w:pStyle w:val="BodyText"/>
      </w:pPr>
      <w:r w:rsidRPr="00DC4C27">
        <w:t>Practitioners may work in many different commercial and community contexts across bot</w:t>
      </w:r>
      <w:r w:rsidRPr="00DC4C27">
        <w:t xml:space="preserve">h print and digital media. </w:t>
      </w:r>
    </w:p>
    <w:p w:rsidR="00000000" w:rsidRPr="00DC4C27" w:rsidP="00DC4C27">
      <w:pPr>
        <w:pStyle w:val="BodyText"/>
      </w:pPr>
    </w:p>
    <w:p w:rsidR="00000000" w:rsidRPr="00DC4C27" w:rsidP="00DC4C27">
      <w:pPr>
        <w:pStyle w:val="BodyText"/>
      </w:pPr>
      <w:r w:rsidRPr="00DC4C27">
        <w:rPr>
          <w:rStyle w:val="SpecialBold"/>
        </w:rPr>
        <w:t xml:space="preserve">Licensing/Regulatory Information </w:t>
      </w:r>
    </w:p>
    <w:p w:rsidR="00000000" w:rsidRPr="00DC4C27" w:rsidP="00DC4C27">
      <w:pPr>
        <w:pStyle w:val="BodyText"/>
      </w:pPr>
      <w:r w:rsidRPr="00DC4C27">
        <w:rPr>
          <w:rStyle w:val="Emphasis"/>
        </w:rPr>
        <w:t>No licensing, legislative or certification requirements apply to this qualification at the time of publication.</w:t>
      </w:r>
    </w:p>
    <w:p w:rsidR="00000000" w:rsidRPr="00DC4C27" w:rsidP="00DC4C27">
      <w:pPr>
        <w:pStyle w:val="AllowPageBreak"/>
      </w:pPr>
    </w:p>
    <w:p w:rsidR="00000000" w:rsidRPr="00DC4C27" w:rsidP="00DC4C27">
      <w:pPr>
        <w:pStyle w:val="Heading1"/>
      </w:pPr>
      <w:bookmarkStart w:id="3" w:name="O_829772"/>
      <w:bookmarkEnd w:id="3"/>
      <w:r w:rsidRPr="00DC4C27">
        <w:t>Entry Requirements</w:t>
      </w:r>
    </w:p>
    <w:p w:rsidR="00000000" w:rsidRPr="00DC4C27" w:rsidP="00DC4C27">
      <w:pPr>
        <w:pStyle w:val="BodyText"/>
      </w:pPr>
      <w:r w:rsidRPr="00DC4C27">
        <w:t>To enter this qualification, individuals must provide evidence of their ability to:</w:t>
      </w:r>
    </w:p>
    <w:p w:rsidR="00000000" w:rsidRPr="00DC4C27" w:rsidP="00DC4C27">
      <w:pPr>
        <w:pStyle w:val="ListBullet"/>
      </w:pPr>
      <w:r w:rsidRPr="00DC4C27">
        <w:t>apply visual communication history and theory to own professional practice</w:t>
      </w:r>
    </w:p>
    <w:p w:rsidR="00000000" w:rsidRPr="00DC4C27" w:rsidP="00DC4C27">
      <w:pPr>
        <w:pStyle w:val="ListBullet"/>
      </w:pPr>
      <w:r w:rsidRPr="00DC4C27">
        <w:t>produce professional typography</w:t>
      </w:r>
    </w:p>
    <w:p w:rsidR="00000000" w:rsidRPr="00DC4C27" w:rsidP="00DC4C27">
      <w:pPr>
        <w:pStyle w:val="ListBullet"/>
      </w:pPr>
      <w:r w:rsidRPr="00DC4C27">
        <w:t>produce graphic designs for two-dimensional and three-dimensiona</w:t>
      </w:r>
      <w:r w:rsidRPr="00DC4C27">
        <w:t xml:space="preserve">l applications </w:t>
      </w:r>
    </w:p>
    <w:p w:rsidR="00000000" w:rsidRPr="00DC4C27" w:rsidP="00DC4C27">
      <w:pPr>
        <w:pStyle w:val="ListBullet"/>
      </w:pPr>
      <w:r w:rsidRPr="00DC4C27">
        <w:t xml:space="preserve">create and manipulate graphics and design complex publication layouts </w:t>
      </w:r>
    </w:p>
    <w:p w:rsidR="00000000" w:rsidRPr="00DC4C27" w:rsidP="00DC4C27">
      <w:pPr>
        <w:pStyle w:val="BodyText"/>
      </w:pPr>
    </w:p>
    <w:p w:rsidR="00000000" w:rsidRPr="00DC4C27" w:rsidP="00DC4C27">
      <w:pPr>
        <w:pStyle w:val="BodyText"/>
      </w:pPr>
      <w:r w:rsidRPr="00DC4C27">
        <w:t>Skills and knowledge may have been acquired through graphic design work experience or through formal study.</w:t>
      </w:r>
    </w:p>
    <w:p w:rsidR="00000000" w:rsidRPr="00DC4C27" w:rsidP="00DC4C27">
      <w:pPr>
        <w:pStyle w:val="AllowPageBreak"/>
      </w:pPr>
    </w:p>
    <w:p w:rsidR="00000000" w:rsidRPr="00DC4C27" w:rsidP="00DC4C27">
      <w:pPr>
        <w:pStyle w:val="Heading1"/>
      </w:pPr>
      <w:bookmarkStart w:id="4" w:name="O_829773"/>
      <w:bookmarkEnd w:id="4"/>
      <w:r w:rsidRPr="00DC4C27">
        <w:t>Packaging Rules</w:t>
      </w:r>
    </w:p>
    <w:p w:rsidR="00000000" w:rsidRPr="00DC4C27" w:rsidP="00DC4C27">
      <w:pPr>
        <w:pStyle w:val="BodyText"/>
      </w:pPr>
      <w:r w:rsidRPr="00DC4C27">
        <w:rPr>
          <w:rStyle w:val="SpecialBold"/>
        </w:rPr>
        <w:t>Total number of units = 15</w:t>
      </w:r>
    </w:p>
    <w:p w:rsidR="00000000" w:rsidRPr="00DC4C27" w:rsidP="00DC4C27">
      <w:pPr>
        <w:pStyle w:val="BodyText"/>
      </w:pPr>
      <w:r w:rsidRPr="00DC4C27">
        <w:rPr>
          <w:rStyle w:val="SpecialBold"/>
        </w:rPr>
        <w:t xml:space="preserve">7 core units </w:t>
      </w:r>
      <w:r w:rsidRPr="00DC4C27">
        <w:t>plus</w:t>
      </w:r>
    </w:p>
    <w:p w:rsidR="00000000" w:rsidRPr="00DC4C27" w:rsidP="00DC4C27">
      <w:pPr>
        <w:pStyle w:val="BodyText"/>
      </w:pPr>
      <w:r w:rsidRPr="00DC4C27">
        <w:rPr>
          <w:rStyle w:val="SpecialBold"/>
        </w:rPr>
        <w:t>8 elective units</w:t>
      </w:r>
      <w:r w:rsidRPr="00DC4C27">
        <w:t xml:space="preserve"> of which:</w:t>
      </w:r>
      <w:r w:rsidRPr="00DC4C27">
        <w:rPr>
          <w:rStyle w:val="SpecialBold"/>
        </w:rPr>
        <w:t xml:space="preserve"> </w:t>
      </w:r>
    </w:p>
    <w:p w:rsidR="00000000" w:rsidRPr="00DC4C27" w:rsidP="00DC4C27">
      <w:pPr>
        <w:pStyle w:val="ListBullet"/>
      </w:pPr>
      <w:r w:rsidRPr="00DC4C27">
        <w:t>5 units must be selected from the electives listed below</w:t>
      </w:r>
    </w:p>
    <w:p w:rsidR="00000000" w:rsidRPr="00DC4C27" w:rsidP="00DC4C27">
      <w:pPr>
        <w:pStyle w:val="ListBullet"/>
      </w:pPr>
      <w:r w:rsidRPr="00DC4C27">
        <w:t xml:space="preserve">3 units may be selected from the remaining listed electives or any currently endorsed training package qualification or accredited course at Diploma or </w:t>
      </w:r>
      <w:r w:rsidRPr="00DC4C27">
        <w:t>above.</w:t>
      </w:r>
    </w:p>
    <w:p w:rsidR="00000000" w:rsidRPr="00DC4C27" w:rsidP="00DC4C27">
      <w:pPr>
        <w:pStyle w:val="BodyText"/>
      </w:pPr>
    </w:p>
    <w:p w:rsidR="00000000" w:rsidRPr="00DC4C27" w:rsidP="00DC4C27">
      <w:pPr>
        <w:pStyle w:val="BodyText"/>
      </w:pPr>
      <w:r w:rsidRPr="00DC4C27">
        <w:t>Elective units must be relevant to the work environment and the qualification, maintain the integrity of the AQF alignment and contribute to a valid vocational outcome.</w:t>
      </w:r>
    </w:p>
    <w:p w:rsidR="00000000" w:rsidRPr="00DC4C27" w:rsidP="00DC4C27">
      <w:pPr>
        <w:pStyle w:val="BodyText"/>
      </w:pPr>
    </w:p>
    <w:p w:rsidR="00000000" w:rsidRPr="00DC4C27" w:rsidP="00DC4C27">
      <w:pPr>
        <w:pStyle w:val="BodyText"/>
      </w:pPr>
      <w:r w:rsidRPr="00DC4C27">
        <w:rPr>
          <w:rStyle w:val="SpecialBold"/>
        </w:rPr>
        <w:t>Core units</w:t>
      </w:r>
    </w:p>
    <w:p w:rsidR="00000000" w:rsidRPr="00DC4C27" w:rsidP="00DC4C27">
      <w:pPr>
        <w:pStyle w:val="BodyText"/>
      </w:pPr>
      <w:r w:rsidRPr="00DC4C27">
        <w:t>BSBDES502 Establish, negotiate and refine a design brief</w:t>
      </w:r>
    </w:p>
    <w:p w:rsidR="00000000" w:rsidRPr="00DC4C27" w:rsidP="00DC4C27">
      <w:pPr>
        <w:pStyle w:val="BodyText"/>
      </w:pPr>
      <w:r w:rsidRPr="00DC4C27">
        <w:t xml:space="preserve">BSBDES601 </w:t>
      </w:r>
      <w:r w:rsidRPr="00DC4C27">
        <w:t>Manage design realisation</w:t>
      </w:r>
    </w:p>
    <w:p w:rsidR="00000000" w:rsidRPr="00DC4C27" w:rsidP="00DC4C27">
      <w:pPr>
        <w:pStyle w:val="BodyText"/>
      </w:pPr>
      <w:r w:rsidRPr="00DC4C27">
        <w:t>BSBPMG522 Undertake project work</w:t>
      </w:r>
    </w:p>
    <w:p w:rsidR="00000000" w:rsidRPr="00DC4C27" w:rsidP="00DC4C27">
      <w:pPr>
        <w:pStyle w:val="BodyText"/>
      </w:pPr>
      <w:r w:rsidRPr="00DC4C27">
        <w:t>CUAGRD601 Engage in the business of graphic design</w:t>
      </w:r>
    </w:p>
    <w:p w:rsidR="00000000" w:rsidRPr="00DC4C27" w:rsidP="00DC4C27">
      <w:pPr>
        <w:pStyle w:val="BodyText"/>
      </w:pPr>
      <w:r w:rsidRPr="00DC4C27">
        <w:t>CUAGRD602 Originate graphic designs for complex briefs</w:t>
      </w:r>
    </w:p>
    <w:p w:rsidR="00000000" w:rsidRPr="00DC4C27" w:rsidP="00DC4C27">
      <w:pPr>
        <w:pStyle w:val="BodyText"/>
      </w:pPr>
      <w:r w:rsidRPr="00DC4C27">
        <w:t>CUAGRD603 Extend typographic design expertise</w:t>
      </w:r>
    </w:p>
    <w:p w:rsidR="00000000" w:rsidRPr="00DC4C27" w:rsidP="00DC4C27">
      <w:pPr>
        <w:pStyle w:val="BodyText"/>
      </w:pPr>
      <w:r w:rsidRPr="00DC4C27">
        <w:t xml:space="preserve">CUAPPR504 Establish and maintain environmentally sustainable creative practice </w:t>
      </w:r>
    </w:p>
    <w:p w:rsidR="00000000" w:rsidRPr="00DC4C27" w:rsidP="00DC4C27">
      <w:pPr>
        <w:pStyle w:val="BodyText"/>
      </w:pPr>
    </w:p>
    <w:p w:rsidR="00000000" w:rsidRPr="00DC4C27" w:rsidP="00DC4C27">
      <w:pPr>
        <w:pStyle w:val="BodyText"/>
      </w:pPr>
      <w:r w:rsidRPr="00DC4C27">
        <w:rPr>
          <w:rStyle w:val="SpecialBold"/>
        </w:rPr>
        <w:t>Elective units</w:t>
      </w:r>
    </w:p>
    <w:p w:rsidR="00000000" w:rsidRPr="00DC4C27" w:rsidP="00DC4C27">
      <w:pPr>
        <w:pStyle w:val="BodyText"/>
      </w:pPr>
      <w:r w:rsidRPr="00DC4C27">
        <w:t xml:space="preserve">BSBADV509 Create mass print media advertisements </w:t>
      </w:r>
    </w:p>
    <w:p w:rsidR="00000000" w:rsidRPr="00DC4C27" w:rsidP="00DC4C27">
      <w:pPr>
        <w:pStyle w:val="BodyText"/>
      </w:pPr>
      <w:r w:rsidRPr="00DC4C27">
        <w:t>BSBADV510 Create mass electronic media advertisements</w:t>
      </w:r>
    </w:p>
    <w:p w:rsidR="00000000" w:rsidRPr="00DC4C27" w:rsidP="00DC4C27">
      <w:pPr>
        <w:pStyle w:val="BodyText"/>
      </w:pPr>
      <w:r w:rsidRPr="00DC4C27">
        <w:t xml:space="preserve">BSBCRT501 Originate and develop concepts </w:t>
      </w:r>
    </w:p>
    <w:p w:rsidR="00000000" w:rsidRPr="00DC4C27" w:rsidP="00DC4C27">
      <w:pPr>
        <w:pStyle w:val="BodyText"/>
      </w:pPr>
      <w:r w:rsidRPr="00DC4C27">
        <w:t>BSBCRT601 Rese</w:t>
      </w:r>
      <w:r w:rsidRPr="00DC4C27">
        <w:t>arch and apply concepts and theories of creativity</w:t>
      </w:r>
    </w:p>
    <w:p w:rsidR="00000000" w:rsidRPr="00DC4C27" w:rsidP="00DC4C27">
      <w:pPr>
        <w:pStyle w:val="BodyText"/>
      </w:pPr>
      <w:r w:rsidRPr="00DC4C27">
        <w:t xml:space="preserve">BSBDES501 Implement design solutions </w:t>
      </w:r>
    </w:p>
    <w:p w:rsidR="00000000" w:rsidRPr="00DC4C27" w:rsidP="00DC4C27">
      <w:pPr>
        <w:pStyle w:val="BodyText"/>
      </w:pPr>
      <w:r w:rsidRPr="00DC4C27">
        <w:t xml:space="preserve">BSBDES602 Research global design trends </w:t>
      </w:r>
    </w:p>
    <w:p w:rsidR="00000000" w:rsidRPr="00DC4C27" w:rsidP="00DC4C27">
      <w:pPr>
        <w:pStyle w:val="BodyText"/>
      </w:pPr>
      <w:r w:rsidRPr="00DC4C27">
        <w:t>BSBDES801 Research and apply design theory</w:t>
      </w:r>
    </w:p>
    <w:p w:rsidR="00000000" w:rsidRPr="00DC4C27" w:rsidP="00DC4C27">
      <w:pPr>
        <w:pStyle w:val="BodyText"/>
      </w:pPr>
      <w:r w:rsidRPr="00DC4C27">
        <w:t>BSBEBU501 Investigate and design e-business solutions</w:t>
      </w:r>
    </w:p>
    <w:p w:rsidR="00000000" w:rsidRPr="00DC4C27" w:rsidP="00DC4C27">
      <w:pPr>
        <w:pStyle w:val="BodyText"/>
      </w:pPr>
      <w:r w:rsidRPr="00DC4C27">
        <w:t>BSBEBU502 Implement e-busines</w:t>
      </w:r>
      <w:r w:rsidRPr="00DC4C27">
        <w:t>s solutions</w:t>
      </w:r>
    </w:p>
    <w:p w:rsidR="00000000" w:rsidRPr="00DC4C27" w:rsidP="00DC4C27">
      <w:pPr>
        <w:pStyle w:val="BodyText"/>
      </w:pPr>
      <w:r w:rsidRPr="00DC4C27">
        <w:t xml:space="preserve">BSBINN501 Establish systems that support innovation </w:t>
      </w:r>
    </w:p>
    <w:p w:rsidR="00000000" w:rsidRPr="00DC4C27" w:rsidP="00DC4C27">
      <w:pPr>
        <w:pStyle w:val="BodyText"/>
      </w:pPr>
      <w:r w:rsidRPr="00DC4C27">
        <w:t xml:space="preserve">BSBINN502 Build and sustain an innovative work environment </w:t>
      </w:r>
    </w:p>
    <w:p w:rsidR="00000000" w:rsidRPr="00DC4C27" w:rsidP="00DC4C27">
      <w:pPr>
        <w:pStyle w:val="BodyText"/>
      </w:pPr>
      <w:r w:rsidRPr="00DC4C27">
        <w:t>BSBINN601 Lead and manage organisational change</w:t>
      </w:r>
    </w:p>
    <w:p w:rsidR="00000000" w:rsidRPr="00DC4C27" w:rsidP="00DC4C27">
      <w:pPr>
        <w:pStyle w:val="BodyText"/>
      </w:pPr>
      <w:r w:rsidRPr="00DC4C27">
        <w:t>BSBIPR401 Use and respect copyright</w:t>
      </w:r>
    </w:p>
    <w:p w:rsidR="00000000" w:rsidRPr="00DC4C27" w:rsidP="00DC4C27">
      <w:pPr>
        <w:pStyle w:val="BodyText"/>
      </w:pPr>
      <w:r w:rsidRPr="00DC4C27">
        <w:t>BSBIPR501 Manage intellectual property to prote</w:t>
      </w:r>
      <w:r w:rsidRPr="00DC4C27">
        <w:t>ct and grow business</w:t>
      </w:r>
    </w:p>
    <w:p w:rsidR="00000000" w:rsidRPr="00DC4C27" w:rsidP="00DC4C27">
      <w:pPr>
        <w:pStyle w:val="BodyText"/>
      </w:pPr>
      <w:r w:rsidRPr="00DC4C27">
        <w:t>BSBMKG421 Optimise digital media impact</w:t>
      </w:r>
    </w:p>
    <w:p w:rsidR="00000000" w:rsidRPr="00DC4C27" w:rsidP="00DC4C27">
      <w:pPr>
        <w:pStyle w:val="BodyText"/>
      </w:pPr>
      <w:r w:rsidRPr="00DC4C27">
        <w:t>BSBMKG524 Design effective user experiences</w:t>
      </w:r>
    </w:p>
    <w:p w:rsidR="00000000" w:rsidRPr="00DC4C27" w:rsidP="00DC4C27">
      <w:pPr>
        <w:pStyle w:val="BodyText"/>
      </w:pPr>
      <w:r w:rsidRPr="00DC4C27">
        <w:t>BSBMKG530 Create distributed multiplatform digital advertisements</w:t>
      </w:r>
    </w:p>
    <w:p w:rsidR="00000000" w:rsidRPr="00DC4C27" w:rsidP="00DC4C27">
      <w:pPr>
        <w:pStyle w:val="BodyText"/>
      </w:pPr>
      <w:r w:rsidRPr="00DC4C27">
        <w:t xml:space="preserve">BSBWOR501 Manage personal work priorities and professional development </w:t>
      </w:r>
    </w:p>
    <w:p w:rsidR="00000000" w:rsidRPr="00DC4C27" w:rsidP="00DC4C27">
      <w:pPr>
        <w:pStyle w:val="BodyText"/>
      </w:pPr>
      <w:r w:rsidRPr="00DC4C27">
        <w:t>BSBWRT401 Wri</w:t>
      </w:r>
      <w:r w:rsidRPr="00DC4C27">
        <w:t xml:space="preserve">te complex documents </w:t>
      </w:r>
    </w:p>
    <w:p w:rsidR="00000000" w:rsidRPr="00DC4C27" w:rsidP="00DC4C27">
      <w:pPr>
        <w:pStyle w:val="BodyText"/>
      </w:pPr>
      <w:r w:rsidRPr="00DC4C27">
        <w:t>BSBWRT501 Write persuasive copy</w:t>
      </w:r>
    </w:p>
    <w:p w:rsidR="00000000" w:rsidRPr="00DC4C27" w:rsidP="00DC4C27">
      <w:pPr>
        <w:pStyle w:val="BodyText"/>
      </w:pPr>
      <w:r w:rsidRPr="00DC4C27">
        <w:t>CUAACD501 Refine drawing and other visual representation tools</w:t>
      </w:r>
    </w:p>
    <w:p w:rsidR="00000000" w:rsidRPr="00DC4C27" w:rsidP="00DC4C27">
      <w:pPr>
        <w:pStyle w:val="BodyText"/>
      </w:pPr>
      <w:r w:rsidRPr="00DC4C27">
        <w:t>CUAACD502 Create observational drawings</w:t>
      </w:r>
    </w:p>
    <w:p w:rsidR="00000000" w:rsidRPr="00DC4C27" w:rsidP="00DC4C27">
      <w:pPr>
        <w:pStyle w:val="BodyText"/>
      </w:pPr>
      <w:r w:rsidRPr="00DC4C27">
        <w:t>CUAACD503 Select and refine a specialised drawing technique</w:t>
      </w:r>
    </w:p>
    <w:p w:rsidR="00000000" w:rsidRPr="00DC4C27" w:rsidP="00DC4C27">
      <w:pPr>
        <w:pStyle w:val="BodyText"/>
      </w:pPr>
      <w:r w:rsidRPr="00DC4C27">
        <w:t>CUAACD504 Research and apply light and colour</w:t>
      </w:r>
    </w:p>
    <w:p w:rsidR="00000000" w:rsidRPr="00DC4C27" w:rsidP="00DC4C27">
      <w:pPr>
        <w:pStyle w:val="BodyText"/>
      </w:pPr>
      <w:r w:rsidRPr="00DC4C27">
        <w:t>CUAACD506 Refine 2-D design ideas and processes</w:t>
      </w:r>
    </w:p>
    <w:p w:rsidR="00000000" w:rsidRPr="00DC4C27" w:rsidP="00DC4C27">
      <w:pPr>
        <w:pStyle w:val="BodyText"/>
      </w:pPr>
      <w:r w:rsidRPr="00DC4C27">
        <w:t>CUAACD507 Refine 3-D design ideas and processes</w:t>
      </w:r>
    </w:p>
    <w:p w:rsidR="00000000" w:rsidRPr="00DC4C27" w:rsidP="00DC4C27">
      <w:pPr>
        <w:pStyle w:val="BodyText"/>
      </w:pPr>
      <w:r w:rsidRPr="00DC4C27">
        <w:t>CUAACD512 Work with photomedia in creative practice</w:t>
      </w:r>
    </w:p>
    <w:p w:rsidR="00000000" w:rsidRPr="00DC4C27" w:rsidP="00DC4C27">
      <w:pPr>
        <w:pStyle w:val="BodyText"/>
      </w:pPr>
      <w:r w:rsidRPr="00DC4C27">
        <w:t>CUAACD601 Extend professional expertise with drawing and other</w:t>
      </w:r>
      <w:r w:rsidRPr="00DC4C27">
        <w:t xml:space="preserve"> visual representation tools</w:t>
      </w:r>
    </w:p>
    <w:p w:rsidR="00000000" w:rsidRPr="00DC4C27" w:rsidP="00DC4C27">
      <w:pPr>
        <w:pStyle w:val="BodyText"/>
      </w:pPr>
      <w:r w:rsidRPr="00DC4C27">
        <w:t>CUADES601 Design innovative products</w:t>
      </w:r>
    </w:p>
    <w:p w:rsidR="00000000" w:rsidRPr="00DC4C27" w:rsidP="00DC4C27">
      <w:pPr>
        <w:pStyle w:val="BodyText"/>
      </w:pPr>
      <w:r w:rsidRPr="00DC4C27">
        <w:t>CUADIG401 Author interactive media</w:t>
      </w:r>
    </w:p>
    <w:p w:rsidR="00000000" w:rsidRPr="00DC4C27" w:rsidP="00DC4C27">
      <w:pPr>
        <w:pStyle w:val="BodyText"/>
      </w:pPr>
      <w:r w:rsidRPr="00DC4C27">
        <w:t>CUADIG403 Create user interfaces</w:t>
      </w:r>
    </w:p>
    <w:p w:rsidR="00000000" w:rsidRPr="00DC4C27" w:rsidP="00DC4C27">
      <w:pPr>
        <w:pStyle w:val="BodyText"/>
      </w:pPr>
      <w:r w:rsidRPr="00DC4C27">
        <w:t>CUADIG501 Coordinate the testing of interactive media products</w:t>
      </w:r>
    </w:p>
    <w:p w:rsidR="00000000" w:rsidRPr="00DC4C27" w:rsidP="00DC4C27">
      <w:pPr>
        <w:pStyle w:val="BodyText"/>
      </w:pPr>
      <w:r w:rsidRPr="00DC4C27">
        <w:t>CUADIG502 Design digital applications</w:t>
      </w:r>
    </w:p>
    <w:p w:rsidR="00000000" w:rsidRPr="00DC4C27" w:rsidP="00DC4C27">
      <w:pPr>
        <w:pStyle w:val="BodyText"/>
      </w:pPr>
      <w:r w:rsidRPr="00DC4C27">
        <w:t>CUADIG503 Design e-le</w:t>
      </w:r>
      <w:r w:rsidRPr="00DC4C27">
        <w:t>arning resources</w:t>
      </w:r>
    </w:p>
    <w:p w:rsidR="00000000" w:rsidRPr="00DC4C27" w:rsidP="00DC4C27">
      <w:pPr>
        <w:pStyle w:val="BodyText"/>
      </w:pPr>
      <w:r w:rsidRPr="00DC4C27">
        <w:t>CUADIG506 Design interaction</w:t>
      </w:r>
    </w:p>
    <w:p w:rsidR="00000000" w:rsidRPr="00DC4C27" w:rsidP="00DC4C27">
      <w:pPr>
        <w:pStyle w:val="BodyText"/>
      </w:pPr>
      <w:r w:rsidRPr="00DC4C27">
        <w:t>CUADIG507 Design digital simulations</w:t>
      </w:r>
    </w:p>
    <w:p w:rsidR="00000000" w:rsidRPr="00DC4C27" w:rsidP="00DC4C27">
      <w:pPr>
        <w:pStyle w:val="BodyText"/>
      </w:pPr>
      <w:r w:rsidRPr="00DC4C27">
        <w:t>CUADIG508 Refine digital art techniques</w:t>
      </w:r>
    </w:p>
    <w:p w:rsidR="00000000" w:rsidRPr="00DC4C27" w:rsidP="00DC4C27">
      <w:pPr>
        <w:pStyle w:val="BodyText"/>
      </w:pPr>
      <w:r w:rsidRPr="00DC4C27">
        <w:t>CUADIG509 Investigate technologies for the creation of digital art</w:t>
      </w:r>
    </w:p>
    <w:p w:rsidR="00000000" w:rsidRPr="00DC4C27" w:rsidP="00DC4C27">
      <w:pPr>
        <w:pStyle w:val="BodyText"/>
      </w:pPr>
      <w:r w:rsidRPr="00DC4C27">
        <w:t>CUAGRD604 Develop and execute advertising concepts</w:t>
      </w:r>
    </w:p>
    <w:p w:rsidR="00000000" w:rsidRPr="00DC4C27" w:rsidP="00DC4C27">
      <w:pPr>
        <w:pStyle w:val="BodyText"/>
      </w:pPr>
      <w:r w:rsidRPr="00DC4C27">
        <w:t>CUAGRD605 Devel</w:t>
      </w:r>
      <w:r w:rsidRPr="00DC4C27">
        <w:t>op graphic designs for the built environment</w:t>
      </w:r>
    </w:p>
    <w:p w:rsidR="00000000" w:rsidRPr="00DC4C27" w:rsidP="00DC4C27">
      <w:pPr>
        <w:pStyle w:val="BodyText"/>
      </w:pPr>
      <w:r w:rsidRPr="00DC4C27">
        <w:t xml:space="preserve">CUAGRD606 Develop graphic designs for packaging </w:t>
      </w:r>
    </w:p>
    <w:p w:rsidR="00000000" w:rsidRPr="00DC4C27" w:rsidP="00DC4C27">
      <w:pPr>
        <w:pStyle w:val="BodyText"/>
      </w:pPr>
      <w:r w:rsidRPr="00DC4C27">
        <w:t>CUAGRD607 Develop graphic designs for branding and identity</w:t>
      </w:r>
    </w:p>
    <w:p w:rsidR="00000000" w:rsidRPr="00DC4C27" w:rsidP="00DC4C27">
      <w:pPr>
        <w:pStyle w:val="BodyText"/>
      </w:pPr>
      <w:r w:rsidRPr="00DC4C27">
        <w:t xml:space="preserve">CUAILL501 Develop professional illustrations </w:t>
      </w:r>
    </w:p>
    <w:p w:rsidR="00000000" w:rsidRPr="00DC4C27" w:rsidP="00DC4C27">
      <w:pPr>
        <w:pStyle w:val="BodyText"/>
      </w:pPr>
      <w:r w:rsidRPr="00DC4C27">
        <w:t>CUAILL502 Refine illustration techniques</w:t>
      </w:r>
    </w:p>
    <w:p w:rsidR="00000000" w:rsidRPr="00DC4C27" w:rsidP="00DC4C27">
      <w:pPr>
        <w:pStyle w:val="BodyText"/>
      </w:pPr>
      <w:r w:rsidRPr="00DC4C27">
        <w:t>CUAPHI501 Apply</w:t>
      </w:r>
      <w:r w:rsidRPr="00DC4C27">
        <w:t xml:space="preserve"> visual communication theory to photo imaging practice</w:t>
      </w:r>
    </w:p>
    <w:p w:rsidR="00000000" w:rsidRPr="00DC4C27" w:rsidP="00DC4C27">
      <w:pPr>
        <w:pStyle w:val="BodyText"/>
      </w:pPr>
      <w:r w:rsidRPr="00DC4C27">
        <w:t>CUAPHI503 Explore the descriptive and emotive nature of photo lighting</w:t>
      </w:r>
    </w:p>
    <w:p w:rsidR="00000000" w:rsidRPr="00DC4C27" w:rsidP="00DC4C27">
      <w:pPr>
        <w:pStyle w:val="BodyText"/>
      </w:pPr>
      <w:r w:rsidRPr="00DC4C27">
        <w:t>CUAPHI509 Plan and produce visual art photo images</w:t>
      </w:r>
    </w:p>
    <w:p w:rsidR="00000000" w:rsidRPr="00DC4C27" w:rsidP="00DC4C27">
      <w:pPr>
        <w:pStyle w:val="BodyText"/>
      </w:pPr>
      <w:r w:rsidRPr="00DC4C27">
        <w:t xml:space="preserve">CUAPHI513 Employ colour management in a digital imaging workplace </w:t>
      </w:r>
    </w:p>
    <w:p w:rsidR="00000000" w:rsidRPr="00DC4C27" w:rsidP="00DC4C27">
      <w:pPr>
        <w:pStyle w:val="BodyText"/>
      </w:pPr>
      <w:r w:rsidRPr="00DC4C27">
        <w:t>CUAPPR505 Es</w:t>
      </w:r>
      <w:r w:rsidRPr="00DC4C27">
        <w:t>tablish and maintain safe creative practice</w:t>
      </w:r>
    </w:p>
    <w:p w:rsidR="00000000" w:rsidRPr="00DC4C27" w:rsidP="00DC4C27">
      <w:pPr>
        <w:pStyle w:val="BodyText"/>
      </w:pPr>
      <w:r w:rsidRPr="00DC4C27">
        <w:t xml:space="preserve">CUAPPR602 Collaborate in professional creative projects </w:t>
      </w:r>
    </w:p>
    <w:p w:rsidR="00000000" w:rsidRPr="00DC4C27" w:rsidP="00DC4C27">
      <w:pPr>
        <w:pStyle w:val="BodyText"/>
      </w:pPr>
      <w:r w:rsidRPr="00DC4C27">
        <w:t>CUAPPR604 Publicly present a body of own creative work</w:t>
      </w:r>
    </w:p>
    <w:p w:rsidR="00000000" w:rsidRPr="00DC4C27" w:rsidP="00DC4C27">
      <w:pPr>
        <w:pStyle w:val="BodyText"/>
      </w:pPr>
      <w:r w:rsidRPr="00DC4C27">
        <w:t>CUAPPR606 Extend expertise in a specialised art form to professional level</w:t>
      </w:r>
    </w:p>
    <w:p w:rsidR="00000000" w:rsidRPr="00DC4C27" w:rsidP="00DC4C27">
      <w:pPr>
        <w:pStyle w:val="BodyText"/>
      </w:pPr>
      <w:r w:rsidRPr="00DC4C27">
        <w:t>CUARES602 Extend cultural research expertise</w:t>
      </w:r>
    </w:p>
    <w:p w:rsidR="00000000" w:rsidRPr="00DC4C27" w:rsidP="00DC4C27">
      <w:pPr>
        <w:pStyle w:val="BodyText"/>
      </w:pPr>
      <w:r w:rsidRPr="00DC4C27">
        <w:t xml:space="preserve">CUAWRT601 Write scripts </w:t>
      </w:r>
    </w:p>
    <w:p w:rsidR="00000000" w:rsidRPr="00DC4C27" w:rsidP="00DC4C27">
      <w:pPr>
        <w:pStyle w:val="BodyText"/>
      </w:pPr>
      <w:r w:rsidRPr="00DC4C27">
        <w:t xml:space="preserve">ICTWEB501 Build a dynamic website </w:t>
      </w:r>
    </w:p>
    <w:p w:rsidR="00000000" w:rsidRPr="00DC4C27" w:rsidP="00DC4C27">
      <w:pPr>
        <w:pStyle w:val="BodyText"/>
      </w:pPr>
      <w:r w:rsidRPr="00DC4C27">
        <w:t xml:space="preserve">ICTWEB505 Develop complex web page layouts </w:t>
      </w:r>
    </w:p>
    <w:p w:rsidR="00000000" w:rsidRPr="00DC4C27" w:rsidP="00DC4C27">
      <w:pPr>
        <w:pStyle w:val="BodyText"/>
      </w:pPr>
      <w:r w:rsidRPr="00DC4C27">
        <w:t xml:space="preserve">ICTWEB506 Develop complex cascading style sheets </w:t>
      </w:r>
    </w:p>
    <w:p w:rsidR="00000000" w:rsidRPr="00DC4C27" w:rsidP="00DC4C27">
      <w:pPr>
        <w:pStyle w:val="BodyText"/>
      </w:pPr>
      <w:r w:rsidRPr="00DC4C27">
        <w:t xml:space="preserve">ICTWEB508 Develop website information architecture </w:t>
      </w:r>
    </w:p>
    <w:p w:rsidR="00000000" w:rsidRPr="00DC4C27" w:rsidP="00DC4C27">
      <w:pPr>
        <w:pStyle w:val="BodyText"/>
      </w:pPr>
      <w:r w:rsidRPr="00DC4C27">
        <w:t>ICTWE</w:t>
      </w:r>
      <w:r w:rsidRPr="00DC4C27">
        <w:t xml:space="preserve">B516 Research and apply emerging web technology trends </w:t>
      </w:r>
    </w:p>
    <w:p w:rsidR="00117D5A" w:rsidP="00DC4C27">
      <w:pPr>
        <w:pStyle w:val="BodyText"/>
      </w:pPr>
      <w:r w:rsidRPr="00DC4C27">
        <w:t>SITXICT401 Build and launch a small business website</w:t>
      </w:r>
      <w:r w:rsidRPr="00DC4C27">
        <w:rPr>
          <w:rStyle w:val="SpecialBold"/>
        </w:rPr>
        <w:t xml:space="preserve"> </w:t>
      </w:r>
    </w:p>
    <w:p w:rsidR="00117D5A" w:rsidP="00DC4C27">
      <w:pPr>
        <w:pStyle w:val="BodyText"/>
      </w:pPr>
    </w:p>
    <w:p w:rsidR="00000000" w:rsidRPr="00DC4C27" w:rsidP="00DC4C27">
      <w:pPr>
        <w:pStyle w:val="Heading1"/>
      </w:pPr>
      <w:bookmarkStart w:id="5" w:name="O_829774"/>
      <w:bookmarkEnd w:id="5"/>
      <w:r w:rsidRPr="00DC4C27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DC4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C27" w:rsidP="00DC4C27">
            <w:pPr>
              <w:pStyle w:val="BodyText"/>
            </w:pPr>
            <w:r w:rsidRPr="00DC4C27">
              <w:rPr>
                <w:rStyle w:val="SpecialBold"/>
              </w:rPr>
              <w:t xml:space="preserve">Code and title </w:t>
            </w:r>
          </w:p>
          <w:p w:rsidR="00000000" w:rsidRPr="00DC4C27" w:rsidP="00DC4C27">
            <w:pPr>
              <w:pStyle w:val="BodyText"/>
            </w:pPr>
            <w:r w:rsidRPr="00DC4C2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C27" w:rsidP="00DC4C27">
            <w:pPr>
              <w:pStyle w:val="BodyText"/>
            </w:pPr>
            <w:r w:rsidRPr="00DC4C27">
              <w:rPr>
                <w:rStyle w:val="SpecialBold"/>
              </w:rPr>
              <w:t>Code and title</w:t>
            </w:r>
          </w:p>
          <w:p w:rsidR="00000000" w:rsidRPr="00DC4C27" w:rsidP="00DC4C27">
            <w:pPr>
              <w:pStyle w:val="BodyText"/>
            </w:pPr>
            <w:r w:rsidRPr="00DC4C2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C27" w:rsidP="00DC4C27">
            <w:pPr>
              <w:pStyle w:val="BodyText"/>
            </w:pPr>
            <w:r w:rsidRPr="00DC4C27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C27">
            <w:pPr>
              <w:pStyle w:val="BodyText"/>
              <w:rPr>
                <w:lang w:val="en-NZ"/>
              </w:rPr>
            </w:pPr>
            <w:r w:rsidRPr="00DC4C27">
              <w:rPr>
                <w:rStyle w:val="SpecialBold"/>
              </w:rPr>
              <w:t>Equivalence status</w:t>
            </w:r>
          </w:p>
        </w:tc>
      </w:tr>
      <w:tr w:rsidTr="00DC4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C27">
            <w:pPr>
              <w:pStyle w:val="BodyText"/>
              <w:rPr>
                <w:lang w:val="en-NZ"/>
              </w:rPr>
            </w:pPr>
            <w:r w:rsidRPr="00DC4C27">
              <w:t>C</w:t>
            </w:r>
            <w:r w:rsidRPr="00DC4C27">
              <w:t xml:space="preserve">UA60315 Advanced Diploma of Graphic Design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C27">
            <w:pPr>
              <w:pStyle w:val="BodyText"/>
              <w:rPr>
                <w:lang w:val="en-NZ"/>
              </w:rPr>
            </w:pPr>
            <w:r w:rsidRPr="00DC4C27">
              <w:t xml:space="preserve">CUV60411 Advanced Diploma of Graphic Design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C27" w:rsidP="00DC4C27">
            <w:pPr>
              <w:pStyle w:val="BodyText"/>
            </w:pPr>
            <w:r w:rsidRPr="00DC4C27">
              <w:t xml:space="preserve">Updated to meet Standards for Training Packages. Clarification of packaging rules and changes to core. </w:t>
            </w:r>
          </w:p>
          <w:p w:rsidR="00000000" w:rsidP="00DC4C27">
            <w:pPr>
              <w:pStyle w:val="BodyText"/>
              <w:rPr>
                <w:lang w:val="en-NZ"/>
              </w:rPr>
            </w:pPr>
            <w:r w:rsidRPr="00DC4C27">
              <w:t>Unit codes updated.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C27" w:rsidP="00DC4C27">
            <w:pPr>
              <w:pStyle w:val="BodyText"/>
            </w:pPr>
            <w:r w:rsidRPr="00DC4C27">
              <w:t>No equivalent qualification</w:t>
            </w:r>
          </w:p>
        </w:tc>
      </w:tr>
    </w:tbl>
    <w:p w:rsidR="00000000" w:rsidRPr="00DC4C27" w:rsidP="00DC4C27">
      <w:pPr>
        <w:pStyle w:val="BodyText"/>
      </w:pPr>
    </w:p>
    <w:p w:rsidR="00000000" w:rsidRPr="00DC4C27" w:rsidP="00DC4C27">
      <w:pPr>
        <w:pStyle w:val="AllowPageBreak"/>
      </w:pPr>
    </w:p>
    <w:p w:rsidR="00000000" w:rsidRPr="00DC4C27" w:rsidP="00DC4C27">
      <w:pPr>
        <w:pStyle w:val="Heading1"/>
      </w:pPr>
      <w:bookmarkStart w:id="6" w:name="O_829776"/>
      <w:bookmarkEnd w:id="6"/>
      <w:r w:rsidRPr="00DC4C27">
        <w:t>Links</w:t>
      </w:r>
    </w:p>
    <w:p w:rsidR="00000000" w:rsidRPr="00DC4C27" w:rsidP="00DC4C27">
      <w:pPr>
        <w:pStyle w:val="BodyText"/>
      </w:pPr>
      <w:r w:rsidRPr="00DC4C27">
        <w:t>Companion volumes are available from the IBSA website - http://www.ibsa.org.au/companion_volumes</w:t>
      </w:r>
    </w:p>
    <w:p w:rsidR="00000000" w:rsidRPr="00DC4C27" w:rsidP="00DC4C27"/>
    <w:sectPr w:rsidSect="00DC4C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C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C27" w:rsidRPr="00117D5A" w:rsidP="00117D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C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D5A" w:rsidP="00DC4C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17D5A" w:rsidP="00DC4C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17D5A" w:rsidP="00DC4C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C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C27" w:rsidRPr="00117D5A" w:rsidP="00117D5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C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D5A" w:rsidRPr="002D2AF8" w:rsidP="00DC4C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CUA60315 Advanced Diploma of Graphic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January 2016</w:t>
    </w:r>
    <w:r>
      <w:fldChar w:fldCharType="end"/>
    </w:r>
  </w:p>
  <w:p w:rsidR="00117D5A" w:rsidP="00DC4C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5EFD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B8D7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C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4C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4C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4C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4C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4C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4C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4C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4C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4C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4C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4C27"/>
  </w:style>
  <w:style w:type="character" w:customStyle="1" w:styleId="Heading1Char">
    <w:name w:val="Heading 1 Char"/>
    <w:basedOn w:val="DefaultParagraphFont"/>
    <w:link w:val="Heading1"/>
    <w:rsid w:val="00DC4C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4C2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4C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4C2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4C27"/>
    <w:rPr>
      <w:b/>
      <w:spacing w:val="0"/>
    </w:rPr>
  </w:style>
  <w:style w:type="character" w:styleId="Emphasis">
    <w:name w:val="Emphasis"/>
    <w:basedOn w:val="DefaultParagraphFont"/>
    <w:qFormat/>
    <w:rsid w:val="00DC4C27"/>
    <w:rPr>
      <w:i/>
    </w:rPr>
  </w:style>
  <w:style w:type="paragraph" w:customStyle="1" w:styleId="SuperHeading">
    <w:name w:val="SuperHeading"/>
    <w:basedOn w:val="Normal"/>
    <w:rsid w:val="00DC4C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4C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4C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4C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4C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4C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4C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4C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4C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4C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4C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4C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4C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4C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4C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4C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4C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4C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4C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4C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4C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4C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4C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4C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4C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4C2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4C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4C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4C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4C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4C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4C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4C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4C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4C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4C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4C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4C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4C27"/>
  </w:style>
  <w:style w:type="paragraph" w:styleId="TableofFigures">
    <w:name w:val="table of figures"/>
    <w:basedOn w:val="Normal"/>
    <w:next w:val="Normal"/>
    <w:semiHidden/>
    <w:rsid w:val="00DC4C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4C27"/>
    <w:pPr>
      <w:numPr>
        <w:numId w:val="10"/>
      </w:numPr>
    </w:pPr>
  </w:style>
  <w:style w:type="character" w:customStyle="1" w:styleId="WingdingSymbols">
    <w:name w:val="Wingding Symbols"/>
    <w:rsid w:val="00DC4C27"/>
    <w:rPr>
      <w:rFonts w:ascii="Wingdings" w:hAnsi="Wingdings"/>
    </w:rPr>
  </w:style>
  <w:style w:type="paragraph" w:customStyle="1" w:styleId="TableHeading">
    <w:name w:val="Table Heading"/>
    <w:basedOn w:val="HeadingBase"/>
    <w:rsid w:val="00DC4C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4C27"/>
    <w:rPr>
      <w:color w:val="0033CC"/>
      <w:u w:val="none"/>
    </w:rPr>
  </w:style>
  <w:style w:type="paragraph" w:customStyle="1" w:styleId="BodyTextRight">
    <w:name w:val="Body Text Right"/>
    <w:basedOn w:val="BodyText"/>
    <w:rsid w:val="00DC4C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4C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4C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4C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4C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4C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4C27"/>
    <w:rPr>
      <w:sz w:val="32"/>
    </w:rPr>
  </w:style>
  <w:style w:type="paragraph" w:customStyle="1" w:styleId="HeadingProcedure">
    <w:name w:val="Heading Procedure"/>
    <w:basedOn w:val="HeadingBase"/>
    <w:next w:val="Normal"/>
    <w:rsid w:val="00DC4C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4C27"/>
    <w:pPr>
      <w:spacing w:before="60" w:after="60"/>
    </w:pPr>
  </w:style>
  <w:style w:type="paragraph" w:styleId="ListContinue">
    <w:name w:val="List Continue"/>
    <w:basedOn w:val="List"/>
    <w:rsid w:val="00DC4C27"/>
    <w:pPr>
      <w:ind w:firstLine="0"/>
    </w:pPr>
  </w:style>
  <w:style w:type="paragraph" w:customStyle="1" w:styleId="ListNote">
    <w:name w:val="List Note"/>
    <w:basedOn w:val="List"/>
    <w:rsid w:val="00DC4C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4C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4C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4C27"/>
    <w:rPr>
      <w:rFonts w:ascii="Courier New" w:hAnsi="Courier New"/>
    </w:rPr>
  </w:style>
  <w:style w:type="paragraph" w:customStyle="1" w:styleId="NoteBullet">
    <w:name w:val="Note Bullet"/>
    <w:basedOn w:val="Note"/>
    <w:rsid w:val="00DC4C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4C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4C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4C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4C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4C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4C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4C27"/>
    <w:rPr>
      <w:b/>
      <w:smallCaps/>
    </w:rPr>
  </w:style>
  <w:style w:type="paragraph" w:customStyle="1" w:styleId="TableListNumber">
    <w:name w:val="Table List Number"/>
    <w:basedOn w:val="ListNumber"/>
    <w:rsid w:val="00DC4C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4C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4C27"/>
    <w:pPr>
      <w:numPr>
        <w:numId w:val="8"/>
      </w:numPr>
    </w:pPr>
  </w:style>
  <w:style w:type="paragraph" w:customStyle="1" w:styleId="ListAlpha2">
    <w:name w:val="List Alpha 2"/>
    <w:basedOn w:val="List2"/>
    <w:rsid w:val="00DC4C27"/>
    <w:pPr>
      <w:numPr>
        <w:numId w:val="7"/>
      </w:numPr>
    </w:pPr>
  </w:style>
  <w:style w:type="paragraph" w:styleId="List2">
    <w:name w:val="List 2"/>
    <w:basedOn w:val="BodyText"/>
    <w:rsid w:val="00DC4C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4C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4C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4C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4C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4C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4C27"/>
    <w:pPr>
      <w:numPr>
        <w:numId w:val="3"/>
      </w:numPr>
    </w:pPr>
  </w:style>
  <w:style w:type="paragraph" w:styleId="ListContinue2">
    <w:name w:val="List Continue 2"/>
    <w:basedOn w:val="List2"/>
    <w:rsid w:val="00DC4C27"/>
    <w:pPr>
      <w:ind w:firstLine="0"/>
    </w:pPr>
  </w:style>
  <w:style w:type="paragraph" w:styleId="ListContinue3">
    <w:name w:val="List Continue 3"/>
    <w:basedOn w:val="List3"/>
    <w:rsid w:val="00DC4C27"/>
    <w:pPr>
      <w:ind w:left="1021" w:firstLine="0"/>
    </w:pPr>
  </w:style>
  <w:style w:type="paragraph" w:styleId="ListContinue4">
    <w:name w:val="List Continue 4"/>
    <w:basedOn w:val="List4"/>
    <w:rsid w:val="00DC4C27"/>
    <w:pPr>
      <w:ind w:firstLine="0"/>
    </w:pPr>
  </w:style>
  <w:style w:type="paragraph" w:styleId="ListContinue5">
    <w:name w:val="List Continue 5"/>
    <w:basedOn w:val="List5"/>
    <w:rsid w:val="00DC4C27"/>
    <w:pPr>
      <w:ind w:firstLine="0"/>
    </w:pPr>
  </w:style>
  <w:style w:type="paragraph" w:styleId="ListNumber3">
    <w:name w:val="List Number 3"/>
    <w:basedOn w:val="List3"/>
    <w:rsid w:val="00DC4C27"/>
    <w:pPr>
      <w:numPr>
        <w:numId w:val="4"/>
      </w:numPr>
    </w:pPr>
  </w:style>
  <w:style w:type="paragraph" w:styleId="ListNumber4">
    <w:name w:val="List Number 4"/>
    <w:basedOn w:val="List4"/>
    <w:rsid w:val="00DC4C27"/>
    <w:pPr>
      <w:numPr>
        <w:numId w:val="5"/>
      </w:numPr>
    </w:pPr>
  </w:style>
  <w:style w:type="paragraph" w:styleId="ListNumber5">
    <w:name w:val="List Number 5"/>
    <w:basedOn w:val="List5"/>
    <w:rsid w:val="00DC4C27"/>
    <w:pPr>
      <w:numPr>
        <w:numId w:val="6"/>
      </w:numPr>
    </w:pPr>
  </w:style>
  <w:style w:type="paragraph" w:styleId="BlockText">
    <w:name w:val="Block Text"/>
    <w:basedOn w:val="Normal"/>
    <w:rsid w:val="00DC4C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4C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4C27"/>
    <w:rPr>
      <w:sz w:val="16"/>
      <w:vertAlign w:val="superscript"/>
    </w:rPr>
  </w:style>
  <w:style w:type="character" w:customStyle="1" w:styleId="Symbols">
    <w:name w:val="Symbols"/>
    <w:basedOn w:val="DefaultParagraphFont"/>
    <w:rsid w:val="00DC4C27"/>
    <w:rPr>
      <w:rFonts w:ascii="Symbol" w:hAnsi="Symbol"/>
    </w:rPr>
  </w:style>
  <w:style w:type="character" w:customStyle="1" w:styleId="MenuOptions">
    <w:name w:val="Menu Options"/>
    <w:basedOn w:val="DefaultParagraphFont"/>
    <w:rsid w:val="00DC4C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4C27"/>
    <w:rPr>
      <w:b/>
    </w:rPr>
  </w:style>
  <w:style w:type="character" w:customStyle="1" w:styleId="Underlined">
    <w:name w:val="Underlined"/>
    <w:basedOn w:val="DefaultParagraphFont"/>
    <w:rsid w:val="00DC4C27"/>
    <w:rPr>
      <w:u w:val="single"/>
    </w:rPr>
  </w:style>
  <w:style w:type="paragraph" w:customStyle="1" w:styleId="TableBodyTextRight">
    <w:name w:val="Table Body Text Right"/>
    <w:basedOn w:val="TableBodyText"/>
    <w:rsid w:val="00DC4C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4C27"/>
    <w:rPr>
      <w:sz w:val="18"/>
    </w:rPr>
  </w:style>
  <w:style w:type="paragraph" w:customStyle="1" w:styleId="BodySmallRight">
    <w:name w:val="Body Small Right"/>
    <w:basedOn w:val="BodyTextRight"/>
    <w:rsid w:val="00DC4C27"/>
    <w:rPr>
      <w:sz w:val="18"/>
      <w:szCs w:val="18"/>
    </w:rPr>
  </w:style>
  <w:style w:type="paragraph" w:customStyle="1" w:styleId="MarginEdition">
    <w:name w:val="Margin Edition"/>
    <w:basedOn w:val="MarginNote"/>
    <w:rsid w:val="00DC4C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4C27"/>
    <w:rPr>
      <w:sz w:val="2"/>
      <w:szCs w:val="2"/>
    </w:rPr>
  </w:style>
  <w:style w:type="character" w:customStyle="1" w:styleId="Small">
    <w:name w:val="Small"/>
    <w:basedOn w:val="DefaultParagraphFont"/>
    <w:rsid w:val="00DC4C27"/>
    <w:rPr>
      <w:sz w:val="16"/>
    </w:rPr>
  </w:style>
  <w:style w:type="paragraph" w:customStyle="1" w:styleId="WideTable">
    <w:name w:val="Wide Table"/>
    <w:basedOn w:val="Normal"/>
    <w:rsid w:val="00DC4C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4C27"/>
  </w:style>
  <w:style w:type="paragraph" w:styleId="Quote">
    <w:name w:val="Quote"/>
    <w:basedOn w:val="Heading1"/>
    <w:link w:val="QuoteChar"/>
    <w:qFormat/>
    <w:rsid w:val="00DC4C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4C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4C27"/>
    <w:pPr>
      <w:pageBreakBefore/>
    </w:pPr>
  </w:style>
  <w:style w:type="paragraph" w:customStyle="1" w:styleId="Border">
    <w:name w:val="Border"/>
    <w:basedOn w:val="Normal"/>
    <w:qFormat/>
    <w:rsid w:val="00DC4C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4C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C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C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4C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4C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4C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4C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4C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4C27"/>
    <w:rPr>
      <w:u w:val="single"/>
    </w:rPr>
  </w:style>
  <w:style w:type="character" w:customStyle="1" w:styleId="BoldandItalics">
    <w:name w:val="Bold and Italics"/>
    <w:qFormat/>
    <w:rsid w:val="00DC4C27"/>
    <w:rPr>
      <w:b/>
      <w:i/>
      <w:u w:val="none"/>
    </w:rPr>
  </w:style>
  <w:style w:type="paragraph" w:styleId="BalloonText">
    <w:name w:val="Balloon Text"/>
    <w:basedOn w:val="Normal"/>
    <w:link w:val="BalloonTextChar"/>
    <w:rsid w:val="00DC4C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4C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4C2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4C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4C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4C2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753</Words>
  <Characters>5041</Characters>
  <Application>Microsoft Office Word</Application>
  <DocSecurity>0</DocSecurity>
  <Lines>149</Lines>
  <Paragraphs>111</Paragraphs>
  <ScaleCrop>false</ScaleCrop>
  <Company>Author-it Software Corporation Ltd.</Company>
  <LinksUpToDate>false</LinksUpToDate>
  <CharactersWithSpaces>5718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CUA60315 Advanced Diploma of Graphic Design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2016-01-15T12:54:06Z</dcterms:created>
  <dcterms:modified xsi:type="dcterms:W3CDTF">2016-01-14T11:25:00Z</dcterms:modified>
</cp:coreProperties>
</file>