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B56" w:rsidP="00475B56">
      <w:pPr>
        <w:pStyle w:val="Title"/>
      </w:pPr>
      <w:r>
        <w:fldChar w:fldCharType="begin"/>
      </w:r>
      <w:r>
        <w:instrText xml:space="preserve"> TITLE   \* MERGEFORMAT </w:instrText>
      </w:r>
      <w:r>
        <w:fldChar w:fldCharType="separate"/>
      </w:r>
      <w:r>
        <w:t>CUA51220 Diploma of Ceramics</w:t>
      </w:r>
      <w:r>
        <w:fldChar w:fldCharType="end"/>
      </w:r>
    </w:p>
    <w:p w:rsidR="00475B56" w:rsidP="00475B56">
      <w:pPr>
        <w:pStyle w:val="Version"/>
        <w:sectPr w:rsidSect="007343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4374" w:rsidP="00734374">
      <w:pPr>
        <w:pStyle w:val="SuperHeading"/>
      </w:pPr>
      <w:r w:rsidRPr="00734374">
        <w:t>CUA51220 Diploma of Ceramics</w:t>
      </w:r>
    </w:p>
    <w:p w:rsidR="00000000" w:rsidRPr="00734374" w:rsidP="00734374">
      <w:pPr>
        <w:pStyle w:val="Heading1"/>
      </w:pPr>
      <w:bookmarkStart w:id="1" w:name="O_1253176"/>
      <w:bookmarkEnd w:id="1"/>
      <w:r w:rsidRPr="00734374">
        <w:t>Modification History</w:t>
      </w:r>
    </w:p>
    <w:tbl>
      <w:tblPr>
        <w:tblW w:w="9522" w:type="dxa"/>
        <w:tblLayout w:type="fixed"/>
        <w:tblCellMar>
          <w:left w:w="62" w:type="dxa"/>
          <w:right w:w="62" w:type="dxa"/>
        </w:tblCellMar>
        <w:tblLook w:val="0000"/>
      </w:tblPr>
      <w:tblGrid>
        <w:gridCol w:w="2864"/>
        <w:gridCol w:w="6658"/>
      </w:tblGrid>
      <w:tr w:rsidTr="0073437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74" w:rsidP="00734374">
            <w:pPr>
              <w:pStyle w:val="BodyText"/>
            </w:pPr>
            <w:r w:rsidRPr="0073437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74">
            <w:pPr>
              <w:pStyle w:val="BodyText"/>
              <w:rPr>
                <w:lang w:val="en-NZ"/>
              </w:rPr>
            </w:pPr>
            <w:r w:rsidRPr="00734374">
              <w:rPr>
                <w:rStyle w:val="SpecialBold"/>
              </w:rPr>
              <w:t>Comments</w:t>
            </w:r>
          </w:p>
        </w:tc>
      </w:tr>
      <w:tr w:rsidTr="0073437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74">
            <w:pPr>
              <w:pStyle w:val="BodyText"/>
              <w:rPr>
                <w:lang w:val="en-NZ"/>
              </w:rPr>
            </w:pPr>
            <w:r w:rsidRPr="00734374">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74" w:rsidP="00734374">
            <w:pPr>
              <w:pStyle w:val="BodyText"/>
            </w:pPr>
            <w:r w:rsidRPr="00734374">
              <w:t>This version first released with CUA Creative Arts and Culture Training Package Version 6.0.</w:t>
            </w:r>
          </w:p>
          <w:p w:rsidR="00000000" w:rsidRPr="00734374" w:rsidP="00734374">
            <w:pPr>
              <w:pStyle w:val="BodyText"/>
            </w:pPr>
            <w:r w:rsidRPr="00734374">
              <w:t>Minor change to add the following unit of competency in the elective unit list:</w:t>
            </w:r>
          </w:p>
          <w:p w:rsidR="00000000" w:rsidP="00734374">
            <w:pPr>
              <w:pStyle w:val="ListBullet"/>
              <w:rPr>
                <w:lang w:val="en-NZ"/>
              </w:rPr>
            </w:pPr>
            <w:r w:rsidRPr="00734374">
              <w:t>CUAMWB403 Prepare to work with co</w:t>
            </w:r>
            <w:r w:rsidRPr="00734374">
              <w:t>nfronting material and processes in the creative industries.</w:t>
            </w:r>
          </w:p>
        </w:tc>
      </w:tr>
      <w:tr w:rsidTr="0073437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374">
            <w:pPr>
              <w:pStyle w:val="BodyText"/>
              <w:rPr>
                <w:lang w:val="en-NZ"/>
              </w:rPr>
            </w:pPr>
            <w:r w:rsidRPr="0073437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4374" w:rsidP="00734374">
            <w:pPr>
              <w:pStyle w:val="BodyText"/>
            </w:pPr>
            <w:r w:rsidRPr="00734374">
              <w:t>This version first released with CUA Creative Arts and Culture Training Package Version 5.0.</w:t>
            </w:r>
          </w:p>
        </w:tc>
      </w:tr>
    </w:tbl>
    <w:p w:rsidR="00000000" w:rsidRPr="00734374" w:rsidP="00734374">
      <w:pPr>
        <w:pStyle w:val="BodyText"/>
      </w:pPr>
    </w:p>
    <w:p w:rsidR="00000000" w:rsidRPr="00734374" w:rsidP="00734374">
      <w:pPr>
        <w:pStyle w:val="AllowPageBreak"/>
      </w:pPr>
    </w:p>
    <w:p w:rsidR="00000000" w:rsidRPr="00734374" w:rsidP="00734374">
      <w:pPr>
        <w:pStyle w:val="Heading1"/>
      </w:pPr>
      <w:bookmarkStart w:id="2" w:name="O_1253175"/>
      <w:bookmarkEnd w:id="2"/>
      <w:r w:rsidRPr="00734374">
        <w:t>Qualification Description</w:t>
      </w:r>
    </w:p>
    <w:p w:rsidR="00000000" w:rsidRPr="00734374" w:rsidP="00475B56">
      <w:pPr>
        <w:pStyle w:val="BodyText"/>
      </w:pPr>
      <w:r w:rsidRPr="00734374">
        <w:t>This qualification reflects the role of ceramicists who combine specialised technical, creative and conceptual skills to develop their own ceramics practice. They have the ability to plan, design and realise a body of ceramic work using in-depth skills spe</w:t>
      </w:r>
      <w:r w:rsidRPr="00734374">
        <w:t>cific to ceramics technologies, materials and processes. Practice at this level is underpinned by application of key ceramics skills and the ability to critically analyse and synthesise information from a range of sources. Discourse around complex ideas is</w:t>
      </w:r>
      <w:r w:rsidRPr="00734374">
        <w:t xml:space="preserve"> also required.</w:t>
      </w:r>
    </w:p>
    <w:p w:rsidR="00000000" w:rsidRPr="00734374" w:rsidP="00475B56">
      <w:pPr>
        <w:pStyle w:val="BodyText"/>
      </w:pPr>
      <w:r w:rsidRPr="00734374">
        <w:t>Ceramicists may work in their own practice, or in organisations that design and produce ceramic objects, such as specialist tile manufacturers or makers of landscape and gardening items. The purpose of the work may be artistic or functional</w:t>
      </w:r>
      <w:r w:rsidRPr="00734374">
        <w:t xml:space="preserve">. Ceramic artists often teach in a range of community contexts. </w:t>
      </w:r>
    </w:p>
    <w:p w:rsidR="00000000" w:rsidRPr="00734374" w:rsidP="00734374">
      <w:pPr>
        <w:pStyle w:val="BodyTextBold"/>
      </w:pPr>
      <w:r w:rsidRPr="00734374">
        <w:t xml:space="preserve">Licensing, legislative, regulatory or certification considerations </w:t>
      </w:r>
    </w:p>
    <w:p w:rsidR="00000000" w:rsidRPr="00734374" w:rsidP="00734374">
      <w:pPr>
        <w:pStyle w:val="BodyTextBold"/>
      </w:pPr>
      <w:r w:rsidRPr="00734374">
        <w:rPr>
          <w:rStyle w:val="Emphasis"/>
        </w:rPr>
        <w:t>Qualification</w:t>
      </w:r>
    </w:p>
    <w:p w:rsidR="00000000" w:rsidRPr="00734374" w:rsidP="00475B56">
      <w:pPr>
        <w:pStyle w:val="BodyText"/>
      </w:pPr>
      <w:r w:rsidRPr="00734374">
        <w:t>No licensing, legislative or certification requirements apply to this qualification at the time of publicatio</w:t>
      </w:r>
      <w:r w:rsidRPr="00734374">
        <w:t>n.</w:t>
      </w:r>
    </w:p>
    <w:p w:rsidR="00000000" w:rsidRPr="00734374" w:rsidP="00734374">
      <w:pPr>
        <w:pStyle w:val="BodyTextBold"/>
      </w:pPr>
      <w:r w:rsidRPr="00734374">
        <w:rPr>
          <w:rStyle w:val="Emphasis"/>
        </w:rPr>
        <w:t>Units of competency in qualification</w:t>
      </w:r>
    </w:p>
    <w:p w:rsidR="00000000" w:rsidRPr="00734374" w:rsidP="00475B56">
      <w:pPr>
        <w:pStyle w:val="BodyText"/>
      </w:pPr>
      <w:r w:rsidRPr="00734374">
        <w:t>Some individual units of competency may have their own licensing, legislative, regulatory or certification requirements. Users must check individual units of competency for licensing, legislative, regulatory or certi</w:t>
      </w:r>
      <w:r w:rsidRPr="00734374">
        <w:t>fication requirements relevant to that unit.</w:t>
      </w:r>
    </w:p>
    <w:p w:rsidR="00000000" w:rsidRPr="00734374" w:rsidP="00734374">
      <w:pPr>
        <w:pStyle w:val="Heading1"/>
      </w:pPr>
      <w:bookmarkStart w:id="3" w:name="O_1253174"/>
      <w:bookmarkEnd w:id="3"/>
      <w:r w:rsidRPr="00734374">
        <w:t>Entry Requirements</w:t>
      </w:r>
    </w:p>
    <w:p w:rsidR="00000000" w:rsidRPr="00734374" w:rsidP="00475B56">
      <w:pPr>
        <w:pStyle w:val="BodyText"/>
      </w:pPr>
      <w:r w:rsidRPr="00734374">
        <w:t>Nil</w:t>
      </w:r>
    </w:p>
    <w:p w:rsidR="00000000" w:rsidRPr="00734374" w:rsidP="00734374">
      <w:pPr>
        <w:pStyle w:val="Heading1"/>
      </w:pPr>
      <w:bookmarkStart w:id="4" w:name="O_1253173"/>
      <w:bookmarkEnd w:id="4"/>
      <w:r w:rsidRPr="00734374">
        <w:t>Packaging Rules</w:t>
      </w:r>
    </w:p>
    <w:p w:rsidR="00000000" w:rsidRPr="00734374" w:rsidP="00734374">
      <w:pPr>
        <w:pStyle w:val="BodyTextBold"/>
      </w:pPr>
      <w:r w:rsidRPr="00734374">
        <w:t>Total number of units = 20</w:t>
      </w:r>
    </w:p>
    <w:p w:rsidR="00000000" w:rsidRPr="00734374" w:rsidP="00475B56">
      <w:pPr>
        <w:pStyle w:val="List"/>
      </w:pPr>
      <w:r w:rsidRPr="00734374">
        <w:rPr>
          <w:rStyle w:val="SpecialBold"/>
        </w:rPr>
        <w:t>11 core units</w:t>
      </w:r>
      <w:r w:rsidRPr="00734374">
        <w:t xml:space="preserve"> plus</w:t>
      </w:r>
    </w:p>
    <w:p w:rsidR="00000000" w:rsidRPr="00734374" w:rsidP="00475B56">
      <w:pPr>
        <w:pStyle w:val="List"/>
      </w:pPr>
      <w:r w:rsidRPr="00734374">
        <w:rPr>
          <w:rStyle w:val="SpecialBold"/>
        </w:rPr>
        <w:t>9 elective units,</w:t>
      </w:r>
      <w:r w:rsidRPr="00734374">
        <w:t xml:space="preserve"> of which  </w:t>
      </w:r>
    </w:p>
    <w:p w:rsidR="00000000" w:rsidRPr="00734374" w:rsidP="00734374">
      <w:pPr>
        <w:pStyle w:val="ListBullet"/>
      </w:pPr>
      <w:r w:rsidRPr="00734374">
        <w:t>5 must be from Group A</w:t>
      </w:r>
    </w:p>
    <w:p w:rsidR="00000000" w:rsidRPr="00734374" w:rsidP="00734374">
      <w:pPr>
        <w:pStyle w:val="ListBullet"/>
      </w:pPr>
      <w:r w:rsidRPr="00734374">
        <w:t>2 must be from Group B</w:t>
      </w:r>
    </w:p>
    <w:p w:rsidR="00000000" w:rsidRPr="00734374" w:rsidP="00734374">
      <w:pPr>
        <w:pStyle w:val="ListBullet"/>
      </w:pPr>
      <w:r w:rsidRPr="00734374">
        <w:t>2 may be fro</w:t>
      </w:r>
      <w:r w:rsidRPr="00734374">
        <w:t>m the remaining listed electives or any currently endorsed training package qualification or accredited course.</w:t>
      </w:r>
    </w:p>
    <w:p w:rsidR="00000000" w:rsidRPr="00734374" w:rsidP="00734374">
      <w:pPr>
        <w:pStyle w:val="BodyText"/>
      </w:pPr>
    </w:p>
    <w:p w:rsidR="00000000" w:rsidRPr="00734374" w:rsidP="00475B56">
      <w:pPr>
        <w:pStyle w:val="BodyText"/>
      </w:pPr>
      <w:r w:rsidRPr="00734374">
        <w:t>Elective units must be relevant to the work environment and the qualification, maintain the overall integrity of the AQF alignment, not duplica</w:t>
      </w:r>
      <w:r w:rsidRPr="00734374">
        <w:t xml:space="preserve">te the outcome of another unit chosen for the qualification, and contribute to a valid industry-supported vocational outcome. </w:t>
      </w:r>
    </w:p>
    <w:p w:rsidR="00000000" w:rsidRPr="00734374" w:rsidP="00734374">
      <w:pPr>
        <w:pStyle w:val="BodyTextBold"/>
      </w:pPr>
      <w:r w:rsidRPr="00734374">
        <w:t>Core units</w:t>
      </w:r>
    </w:p>
    <w:p w:rsidR="00000000" w:rsidRPr="00734374" w:rsidP="00734374">
      <w:pPr>
        <w:pStyle w:val="List"/>
      </w:pPr>
      <w:r w:rsidRPr="00734374">
        <w:t>CUAACD511 Make moulds and casts</w:t>
      </w:r>
    </w:p>
    <w:p w:rsidR="00000000" w:rsidRPr="00734374" w:rsidP="00734374">
      <w:pPr>
        <w:pStyle w:val="List"/>
      </w:pPr>
      <w:r w:rsidRPr="00734374">
        <w:t>CUAACD520 Manage kiln operations</w:t>
      </w:r>
    </w:p>
    <w:p w:rsidR="00000000" w:rsidRPr="00734374" w:rsidP="00734374">
      <w:pPr>
        <w:pStyle w:val="List"/>
      </w:pPr>
      <w:r w:rsidRPr="00734374">
        <w:t>CUACER413 Experiment with ceramic surface treatments</w:t>
      </w:r>
    </w:p>
    <w:p w:rsidR="00000000" w:rsidRPr="00734374" w:rsidP="00734374">
      <w:pPr>
        <w:pStyle w:val="List"/>
      </w:pPr>
      <w:r w:rsidRPr="00734374">
        <w:t>CUACER513 Refine throwing techniques</w:t>
      </w:r>
    </w:p>
    <w:p w:rsidR="00000000" w:rsidRPr="00734374" w:rsidP="00734374">
      <w:pPr>
        <w:pStyle w:val="List"/>
      </w:pPr>
      <w:r w:rsidRPr="00734374">
        <w:t>CUACER514 Refine handbuilding techniques</w:t>
      </w:r>
    </w:p>
    <w:p w:rsidR="00000000" w:rsidRPr="00734374" w:rsidP="00734374">
      <w:pPr>
        <w:pStyle w:val="List"/>
      </w:pPr>
      <w:r w:rsidRPr="00734374">
        <w:t>CUACER515 Develop and apply ceramic glazes</w:t>
      </w:r>
    </w:p>
    <w:p w:rsidR="00000000" w:rsidRPr="00734374" w:rsidP="00734374">
      <w:pPr>
        <w:pStyle w:val="List"/>
      </w:pPr>
      <w:r w:rsidRPr="00734374">
        <w:t>CUADES411 Generate design solutions</w:t>
      </w:r>
    </w:p>
    <w:p w:rsidR="00000000" w:rsidRPr="00734374" w:rsidP="00734374">
      <w:pPr>
        <w:pStyle w:val="List"/>
      </w:pPr>
      <w:r w:rsidRPr="00734374">
        <w:t>CUAPPR511 Realise a body of creative work</w:t>
      </w:r>
    </w:p>
    <w:p w:rsidR="00000000" w:rsidRPr="00734374" w:rsidP="00734374">
      <w:pPr>
        <w:pStyle w:val="List"/>
      </w:pPr>
      <w:r w:rsidRPr="00734374">
        <w:t>CUAPPR512 Develop sustainability of own professional prac</w:t>
      </w:r>
      <w:r w:rsidRPr="00734374">
        <w:t>tice</w:t>
      </w:r>
    </w:p>
    <w:p w:rsidR="00000000" w:rsidRPr="00734374" w:rsidP="00734374">
      <w:pPr>
        <w:pStyle w:val="List"/>
      </w:pPr>
      <w:r w:rsidRPr="00734374">
        <w:t>CUAPPR513 Present a body of own creative work</w:t>
      </w:r>
    </w:p>
    <w:p w:rsidR="00000000" w:rsidRPr="00734374" w:rsidP="00734374">
      <w:pPr>
        <w:pStyle w:val="List"/>
      </w:pPr>
      <w:r w:rsidRPr="00734374">
        <w:t xml:space="preserve">CUAPPR515 Establish and maintain safe creative practice </w:t>
      </w:r>
    </w:p>
    <w:p w:rsidR="00000000" w:rsidRPr="00734374" w:rsidP="00734374">
      <w:pPr>
        <w:pStyle w:val="BodyTextBold"/>
      </w:pPr>
      <w:r w:rsidRPr="00734374">
        <w:t>Elective units</w:t>
      </w:r>
    </w:p>
    <w:p w:rsidR="00000000" w:rsidRPr="00734374" w:rsidP="00734374">
      <w:pPr>
        <w:pStyle w:val="BodyTextBold"/>
      </w:pPr>
      <w:r w:rsidRPr="00734374">
        <w:t>Group A</w:t>
      </w:r>
    </w:p>
    <w:p w:rsidR="00000000" w:rsidRPr="00734374" w:rsidP="00734374">
      <w:pPr>
        <w:pStyle w:val="List"/>
      </w:pPr>
      <w:r w:rsidRPr="00734374">
        <w:t xml:space="preserve">BSBCRT412 Articulate, present and debate ideas </w:t>
      </w:r>
    </w:p>
    <w:p w:rsidR="00000000" w:rsidRPr="00734374" w:rsidP="00734374">
      <w:pPr>
        <w:pStyle w:val="List"/>
      </w:pPr>
      <w:r w:rsidRPr="00734374">
        <w:t xml:space="preserve">BSBCRT413 Collaborate in creative processes </w:t>
      </w:r>
    </w:p>
    <w:p w:rsidR="00000000" w:rsidRPr="00734374" w:rsidP="00734374">
      <w:pPr>
        <w:pStyle w:val="List"/>
      </w:pPr>
      <w:r w:rsidRPr="00734374">
        <w:t>BSBCRT403 Explore the history an</w:t>
      </w:r>
      <w:r w:rsidRPr="00734374">
        <w:t xml:space="preserve">d social impact of creativity </w:t>
      </w:r>
    </w:p>
    <w:p w:rsidR="00000000" w:rsidRPr="00734374" w:rsidP="00734374">
      <w:pPr>
        <w:pStyle w:val="List"/>
      </w:pPr>
      <w:r w:rsidRPr="00734374">
        <w:t xml:space="preserve">BSBCRT512 Originate and develop concepts </w:t>
      </w:r>
    </w:p>
    <w:p w:rsidR="00000000" w:rsidRPr="00734374" w:rsidP="00734374">
      <w:pPr>
        <w:pStyle w:val="List"/>
      </w:pPr>
      <w:r w:rsidRPr="00734374">
        <w:t>CUADES401 Generate design solutions</w:t>
      </w:r>
    </w:p>
    <w:p w:rsidR="00000000" w:rsidRPr="00734374" w:rsidP="00734374">
      <w:pPr>
        <w:pStyle w:val="List"/>
      </w:pPr>
      <w:r w:rsidRPr="00734374">
        <w:t>CUAACD312 Produce computer-aided drawings</w:t>
      </w:r>
    </w:p>
    <w:p w:rsidR="00000000" w:rsidRPr="00734374" w:rsidP="00734374">
      <w:pPr>
        <w:pStyle w:val="List"/>
      </w:pPr>
      <w:r w:rsidRPr="00734374">
        <w:t>CUAACD313 Produce technical drawings</w:t>
      </w:r>
    </w:p>
    <w:p w:rsidR="00000000" w:rsidRPr="00734374" w:rsidP="00734374">
      <w:pPr>
        <w:pStyle w:val="List"/>
      </w:pPr>
      <w:r w:rsidRPr="00734374">
        <w:t>CUAACD411 Integrate colour theory and design processes</w:t>
      </w:r>
    </w:p>
    <w:p w:rsidR="00000000" w:rsidRPr="00734374" w:rsidP="00734374">
      <w:pPr>
        <w:pStyle w:val="List"/>
      </w:pPr>
      <w:r w:rsidRPr="00734374">
        <w:t>CUAACD531 Ref</w:t>
      </w:r>
      <w:r w:rsidRPr="00734374">
        <w:t>ine drawing and other visual representation tools</w:t>
      </w:r>
    </w:p>
    <w:p w:rsidR="00000000" w:rsidRPr="00734374" w:rsidP="00734374">
      <w:pPr>
        <w:pStyle w:val="List"/>
      </w:pPr>
      <w:r w:rsidRPr="00734374">
        <w:t>CUAACD532 Create observational drawings</w:t>
      </w:r>
    </w:p>
    <w:p w:rsidR="00000000" w:rsidRPr="00734374" w:rsidP="00734374">
      <w:pPr>
        <w:pStyle w:val="List"/>
      </w:pPr>
      <w:r w:rsidRPr="00734374">
        <w:t>CUAACD533 Select and refine a specialised drawing technique</w:t>
      </w:r>
    </w:p>
    <w:p w:rsidR="00000000" w:rsidRPr="00734374" w:rsidP="00734374">
      <w:pPr>
        <w:pStyle w:val="List"/>
      </w:pPr>
      <w:r w:rsidRPr="00734374">
        <w:t>CUAACD535 Work with the human form in creative practice</w:t>
      </w:r>
    </w:p>
    <w:p w:rsidR="00000000" w:rsidRPr="00734374" w:rsidP="00734374">
      <w:pPr>
        <w:pStyle w:val="List"/>
      </w:pPr>
      <w:r w:rsidRPr="00734374">
        <w:t>CUAACD536 Refine 2-D design ideas and processes</w:t>
      </w:r>
    </w:p>
    <w:p w:rsidR="00000000" w:rsidRPr="00734374" w:rsidP="00734374">
      <w:pPr>
        <w:pStyle w:val="List"/>
      </w:pPr>
      <w:r w:rsidRPr="00734374">
        <w:t>CUAACD537 Refine 3-D design ideas and processes</w:t>
      </w:r>
    </w:p>
    <w:p w:rsidR="00000000" w:rsidRPr="00734374" w:rsidP="00734374">
      <w:pPr>
        <w:pStyle w:val="List"/>
      </w:pPr>
      <w:r w:rsidRPr="00734374">
        <w:t>CUAACD508 Refine model making skills</w:t>
      </w:r>
    </w:p>
    <w:p w:rsidR="00000000" w:rsidRPr="00734374" w:rsidP="00734374">
      <w:pPr>
        <w:pStyle w:val="List"/>
      </w:pPr>
      <w:r w:rsidRPr="00734374">
        <w:t>CUAACD522 Work with photomedia in creative practice</w:t>
      </w:r>
    </w:p>
    <w:p w:rsidR="00000000" w:rsidRPr="00734374" w:rsidP="00734374">
      <w:pPr>
        <w:pStyle w:val="List"/>
      </w:pPr>
      <w:r w:rsidRPr="00734374">
        <w:t>CUAACD534 Research and apply light and colour</w:t>
      </w:r>
    </w:p>
    <w:p w:rsidR="00000000" w:rsidRPr="00734374" w:rsidP="00734374">
      <w:pPr>
        <w:pStyle w:val="List"/>
      </w:pPr>
      <w:r w:rsidRPr="00734374">
        <w:t>CUAACD514 Refine carving techniques for creative work</w:t>
      </w:r>
    </w:p>
    <w:p w:rsidR="00000000" w:rsidRPr="00734374" w:rsidP="00734374">
      <w:pPr>
        <w:pStyle w:val="List"/>
      </w:pPr>
      <w:r w:rsidRPr="00734374">
        <w:t>CUAACD525 Manage sp</w:t>
      </w:r>
      <w:r w:rsidRPr="00734374">
        <w:t>ecialised finishing processes</w:t>
      </w:r>
    </w:p>
    <w:p w:rsidR="00000000" w:rsidRPr="00734374" w:rsidP="00734374">
      <w:pPr>
        <w:pStyle w:val="List"/>
      </w:pPr>
      <w:r w:rsidRPr="00734374">
        <w:t>CUACER411 Experiment with techniques to produce ceramic works</w:t>
      </w:r>
    </w:p>
    <w:p w:rsidR="00000000" w:rsidRPr="00734374" w:rsidP="00734374">
      <w:pPr>
        <w:pStyle w:val="List"/>
      </w:pPr>
      <w:r w:rsidRPr="00734374">
        <w:t>CUACER412 Experiment with throwing techniques</w:t>
      </w:r>
    </w:p>
    <w:p w:rsidR="00000000" w:rsidRPr="00734374" w:rsidP="00734374">
      <w:pPr>
        <w:pStyle w:val="List"/>
      </w:pPr>
      <w:r w:rsidRPr="00734374">
        <w:t>CUACER511 Refine ceramics techniques</w:t>
      </w:r>
    </w:p>
    <w:p w:rsidR="00000000" w:rsidRPr="00734374" w:rsidP="00734374">
      <w:pPr>
        <w:pStyle w:val="List"/>
      </w:pPr>
      <w:r w:rsidRPr="00734374">
        <w:t>CUACER512 Investigate ceramic materials and processes</w:t>
      </w:r>
    </w:p>
    <w:p w:rsidR="00000000" w:rsidRPr="00734374" w:rsidP="00734374">
      <w:pPr>
        <w:pStyle w:val="List"/>
      </w:pPr>
      <w:r w:rsidRPr="00734374">
        <w:t>CUADES301 Explore the use o</w:t>
      </w:r>
      <w:r w:rsidRPr="00734374">
        <w:t>f colour</w:t>
      </w:r>
    </w:p>
    <w:p w:rsidR="00000000" w:rsidRPr="00734374" w:rsidP="00734374">
      <w:pPr>
        <w:pStyle w:val="List"/>
      </w:pPr>
      <w:r w:rsidRPr="00734374">
        <w:t>CUADES412 Interpret and respond to a design brief</w:t>
      </w:r>
    </w:p>
    <w:p w:rsidR="00000000" w:rsidRPr="00734374" w:rsidP="00734374">
      <w:pPr>
        <w:pStyle w:val="List"/>
      </w:pPr>
      <w:r w:rsidRPr="00734374">
        <w:t xml:space="preserve">CUADES511 Implement design solutions </w:t>
      </w:r>
    </w:p>
    <w:p w:rsidR="00000000" w:rsidRPr="00734374" w:rsidP="00734374">
      <w:pPr>
        <w:pStyle w:val="List"/>
      </w:pPr>
      <w:r w:rsidRPr="00734374">
        <w:t xml:space="preserve">CUADES512 Establish, negotiate and refine a design brief </w:t>
      </w:r>
    </w:p>
    <w:p w:rsidR="00000000" w:rsidRPr="00734374" w:rsidP="00734374">
      <w:pPr>
        <w:pStyle w:val="List"/>
      </w:pPr>
      <w:r w:rsidRPr="00734374">
        <w:t>CUAGLA502 Investigate glassworking materials and processes</w:t>
      </w:r>
    </w:p>
    <w:p w:rsidR="00000000" w:rsidRPr="00734374" w:rsidP="00734374">
      <w:pPr>
        <w:pStyle w:val="List"/>
      </w:pPr>
      <w:r w:rsidRPr="00734374">
        <w:t>CUAGLA513 Refine kiln cast glass technique</w:t>
      </w:r>
      <w:r w:rsidRPr="00734374">
        <w:t>s</w:t>
      </w:r>
    </w:p>
    <w:p w:rsidR="00000000" w:rsidRPr="00734374" w:rsidP="00734374">
      <w:pPr>
        <w:pStyle w:val="List"/>
      </w:pPr>
      <w:r w:rsidRPr="00734374">
        <w:t>CUAILL401 Develop and refine illustrative work</w:t>
      </w:r>
    </w:p>
    <w:p w:rsidR="00000000" w:rsidRPr="00734374" w:rsidP="00734374">
      <w:pPr>
        <w:pStyle w:val="List"/>
      </w:pPr>
      <w:r w:rsidRPr="00734374">
        <w:t xml:space="preserve">CUAILL511 Develop professional illustrations </w:t>
      </w:r>
    </w:p>
    <w:p w:rsidR="00000000" w:rsidRPr="00734374" w:rsidP="00734374">
      <w:pPr>
        <w:pStyle w:val="List"/>
      </w:pPr>
      <w:r w:rsidRPr="00734374">
        <w:t>CUAILL512 Refine illustration techniques</w:t>
      </w:r>
    </w:p>
    <w:p w:rsidR="00000000" w:rsidRPr="00734374" w:rsidP="00734374">
      <w:pPr>
        <w:pStyle w:val="List"/>
      </w:pPr>
      <w:r w:rsidRPr="00734374">
        <w:t>CUAIND411 Extend expertise in specialist creative fields</w:t>
      </w:r>
    </w:p>
    <w:p w:rsidR="00000000" w:rsidRPr="00734374" w:rsidP="00734374">
      <w:pPr>
        <w:pStyle w:val="List"/>
      </w:pPr>
      <w:r w:rsidRPr="00734374">
        <w:t>CUAJWL401 Experiment with techniques to produce jewellery</w:t>
      </w:r>
    </w:p>
    <w:p w:rsidR="00000000" w:rsidRPr="00734374" w:rsidP="00734374">
      <w:pPr>
        <w:pStyle w:val="List"/>
      </w:pPr>
      <w:r w:rsidRPr="00734374">
        <w:t>CUAPA</w:t>
      </w:r>
      <w:r w:rsidRPr="00734374">
        <w:t>I511 Refine painting techniques</w:t>
      </w:r>
    </w:p>
    <w:p w:rsidR="00000000" w:rsidRPr="00734374" w:rsidP="00734374">
      <w:pPr>
        <w:pStyle w:val="List"/>
      </w:pPr>
      <w:r w:rsidRPr="00734374">
        <w:t>CUAPAI512 Investigate painting materials and processes</w:t>
      </w:r>
    </w:p>
    <w:p w:rsidR="00000000" w:rsidRPr="00734374" w:rsidP="00734374">
      <w:pPr>
        <w:pStyle w:val="List"/>
      </w:pPr>
      <w:r w:rsidRPr="00734374">
        <w:t>CUAPHI531 Apply visual communication theory to photo imaging practice</w:t>
      </w:r>
    </w:p>
    <w:p w:rsidR="00000000" w:rsidRPr="00734374" w:rsidP="00734374">
      <w:pPr>
        <w:pStyle w:val="List"/>
      </w:pPr>
      <w:r w:rsidRPr="00734374">
        <w:t>CUAPHI533 Explore and apply photo lighting techniques</w:t>
      </w:r>
    </w:p>
    <w:p w:rsidR="00000000" w:rsidRPr="00734374" w:rsidP="00734374">
      <w:pPr>
        <w:pStyle w:val="List"/>
      </w:pPr>
      <w:r w:rsidRPr="00734374">
        <w:t>CUAPHI539 Plan and produce visual art photo i</w:t>
      </w:r>
      <w:r w:rsidRPr="00734374">
        <w:t>mages</w:t>
      </w:r>
    </w:p>
    <w:p w:rsidR="00000000" w:rsidRPr="00734374" w:rsidP="00734374">
      <w:pPr>
        <w:pStyle w:val="List"/>
      </w:pPr>
      <w:r w:rsidRPr="00734374">
        <w:t>CUAPPR402 Select sites for creative projects and plan work</w:t>
      </w:r>
    </w:p>
    <w:p w:rsidR="00000000" w:rsidRPr="00734374" w:rsidP="00734374">
      <w:pPr>
        <w:pStyle w:val="List"/>
      </w:pPr>
      <w:r w:rsidRPr="00734374">
        <w:t>CUAPUA511 Create works of art for public spaces</w:t>
      </w:r>
    </w:p>
    <w:p w:rsidR="00000000" w:rsidRPr="00734374" w:rsidP="00734374">
      <w:pPr>
        <w:pStyle w:val="List"/>
      </w:pPr>
      <w:r w:rsidRPr="00734374">
        <w:t>CUARES503 Analyse cultural history and theory</w:t>
      </w:r>
    </w:p>
    <w:p w:rsidR="00000000" w:rsidRPr="00734374" w:rsidP="00734374">
      <w:pPr>
        <w:pStyle w:val="List"/>
      </w:pPr>
      <w:r w:rsidRPr="00734374">
        <w:t>CUASCU511 Refine sculptural techniques</w:t>
      </w:r>
    </w:p>
    <w:p w:rsidR="00000000" w:rsidRPr="00734374" w:rsidP="00734374">
      <w:pPr>
        <w:pStyle w:val="List"/>
      </w:pPr>
      <w:r w:rsidRPr="00734374">
        <w:t>CUASCU512 Investigate sculptural materials and processes</w:t>
      </w:r>
    </w:p>
    <w:p w:rsidR="00000000" w:rsidRPr="00734374" w:rsidP="00734374">
      <w:pPr>
        <w:pStyle w:val="BodyTextBold"/>
      </w:pPr>
      <w:r w:rsidRPr="00734374">
        <w:t>Group B</w:t>
      </w:r>
    </w:p>
    <w:p w:rsidR="00000000" w:rsidRPr="00734374" w:rsidP="00734374">
      <w:pPr>
        <w:pStyle w:val="List"/>
      </w:pPr>
      <w:r w:rsidRPr="00734374">
        <w:t>BSBTEC501 Develop and implement an e-commerce strategy</w:t>
      </w:r>
    </w:p>
    <w:p w:rsidR="00000000" w:rsidRPr="00734374" w:rsidP="00734374">
      <w:pPr>
        <w:pStyle w:val="List"/>
      </w:pPr>
      <w:r w:rsidRPr="00734374">
        <w:t>BSBSTR501 Establish innovative work environments</w:t>
      </w:r>
    </w:p>
    <w:p w:rsidR="00000000" w:rsidRPr="00734374" w:rsidP="00734374">
      <w:pPr>
        <w:pStyle w:val="List"/>
      </w:pPr>
      <w:r w:rsidRPr="00734374">
        <w:t>BSBLEG525 Apply legal principles in intellectual property law matters</w:t>
      </w:r>
    </w:p>
    <w:p w:rsidR="00000000" w:rsidRPr="00734374" w:rsidP="00734374">
      <w:pPr>
        <w:pStyle w:val="List"/>
      </w:pPr>
      <w:r w:rsidRPr="00734374">
        <w:t xml:space="preserve">BSBPMG430 Undertake project work </w:t>
      </w:r>
    </w:p>
    <w:p w:rsidR="00000000" w:rsidRPr="00734374" w:rsidP="00734374">
      <w:pPr>
        <w:pStyle w:val="List"/>
      </w:pPr>
      <w:r w:rsidRPr="00734374">
        <w:t>BSBESB301 Investigate business opportuni</w:t>
      </w:r>
      <w:r w:rsidRPr="00734374">
        <w:t>ties</w:t>
      </w:r>
    </w:p>
    <w:p w:rsidR="00000000" w:rsidRPr="00734374" w:rsidP="00734374">
      <w:pPr>
        <w:pStyle w:val="List"/>
      </w:pPr>
      <w:r w:rsidRPr="00734374">
        <w:t>BSBESB302 Develop and present business proposals</w:t>
      </w:r>
    </w:p>
    <w:p w:rsidR="00000000" w:rsidRPr="00734374" w:rsidP="00734374">
      <w:pPr>
        <w:pStyle w:val="List"/>
      </w:pPr>
      <w:r w:rsidRPr="00734374">
        <w:t>BSBESB303 Organise finances for new business ventures</w:t>
      </w:r>
    </w:p>
    <w:p w:rsidR="00000000" w:rsidRPr="00734374" w:rsidP="00734374">
      <w:pPr>
        <w:pStyle w:val="List"/>
      </w:pPr>
      <w:r w:rsidRPr="00734374">
        <w:t xml:space="preserve">BSBESB304 Determine resource requirements for new business ventures </w:t>
      </w:r>
    </w:p>
    <w:p w:rsidR="00000000" w:rsidRPr="00734374" w:rsidP="00734374">
      <w:pPr>
        <w:pStyle w:val="List"/>
      </w:pPr>
      <w:r w:rsidRPr="00734374">
        <w:t xml:space="preserve">BSBESB305 Address compliance requirements for new business ventures </w:t>
      </w:r>
    </w:p>
    <w:p w:rsidR="00000000" w:rsidRPr="00734374" w:rsidP="00734374">
      <w:pPr>
        <w:pStyle w:val="List"/>
      </w:pPr>
      <w:r w:rsidRPr="00734374">
        <w:t xml:space="preserve">BSBESB402 </w:t>
      </w:r>
      <w:r w:rsidRPr="00734374">
        <w:t>Establish legal and risk management requirements of new business ventures</w:t>
      </w:r>
    </w:p>
    <w:p w:rsidR="00000000" w:rsidRPr="00734374" w:rsidP="00734374">
      <w:pPr>
        <w:pStyle w:val="List"/>
      </w:pPr>
      <w:r w:rsidRPr="00734374">
        <w:t xml:space="preserve">BSBESB403 Plan finances for new business ventures </w:t>
      </w:r>
    </w:p>
    <w:p w:rsidR="00000000" w:rsidRPr="00734374" w:rsidP="00734374">
      <w:pPr>
        <w:pStyle w:val="List"/>
      </w:pPr>
      <w:r w:rsidRPr="00734374">
        <w:t xml:space="preserve">BSBESB404 Market new business ventures </w:t>
      </w:r>
    </w:p>
    <w:p w:rsidR="00000000" w:rsidRPr="00734374" w:rsidP="00734374">
      <w:pPr>
        <w:pStyle w:val="List"/>
      </w:pPr>
      <w:r w:rsidRPr="00734374">
        <w:t xml:space="preserve">BSBESB401 Research and develop business plans </w:t>
      </w:r>
    </w:p>
    <w:p w:rsidR="00000000" w:rsidRPr="00734374" w:rsidP="00734374">
      <w:pPr>
        <w:pStyle w:val="List"/>
      </w:pPr>
      <w:r w:rsidRPr="00734374">
        <w:t>BSBESB406 Establish operational strategies a</w:t>
      </w:r>
      <w:r w:rsidRPr="00734374">
        <w:t xml:space="preserve">nd procedures for new business ventures </w:t>
      </w:r>
    </w:p>
    <w:p w:rsidR="00000000" w:rsidRPr="00734374" w:rsidP="00734374">
      <w:pPr>
        <w:pStyle w:val="List"/>
      </w:pPr>
      <w:r w:rsidRPr="00734374">
        <w:t xml:space="preserve">BSBESB407 Manage finances for new business ventures </w:t>
      </w:r>
    </w:p>
    <w:p w:rsidR="00000000" w:rsidRPr="00734374" w:rsidP="00734374">
      <w:pPr>
        <w:pStyle w:val="List"/>
      </w:pPr>
      <w:r w:rsidRPr="00734374">
        <w:t>BSBPEF402 Develop personal work priorities</w:t>
      </w:r>
    </w:p>
    <w:p w:rsidR="00000000" w:rsidRPr="00734374" w:rsidP="00734374">
      <w:pPr>
        <w:pStyle w:val="List"/>
      </w:pPr>
      <w:r w:rsidRPr="00734374">
        <w:t>BSBESB406 Establish operational strategies and procedures for new business ventures</w:t>
      </w:r>
    </w:p>
    <w:p w:rsidR="00000000" w:rsidRPr="00734374" w:rsidP="00734374">
      <w:pPr>
        <w:pStyle w:val="List"/>
      </w:pPr>
      <w:r w:rsidRPr="00734374">
        <w:t>BSBPEF501 Manage personal and profe</w:t>
      </w:r>
      <w:r w:rsidRPr="00734374">
        <w:t xml:space="preserve">ssional development </w:t>
      </w:r>
    </w:p>
    <w:p w:rsidR="00000000" w:rsidRPr="00734374" w:rsidP="00734374">
      <w:pPr>
        <w:pStyle w:val="List"/>
      </w:pPr>
      <w:r w:rsidRPr="00734374">
        <w:t>BSBWRT411 Write complex documents</w:t>
      </w:r>
    </w:p>
    <w:p w:rsidR="00000000" w:rsidRPr="00734374" w:rsidP="00734374">
      <w:pPr>
        <w:pStyle w:val="List"/>
      </w:pPr>
      <w:r w:rsidRPr="00734374">
        <w:t>BSBWHS501 Ensure a safe workplace</w:t>
      </w:r>
    </w:p>
    <w:p w:rsidR="00000000" w:rsidRPr="00734374" w:rsidP="00734374">
      <w:pPr>
        <w:pStyle w:val="List"/>
      </w:pPr>
      <w:r w:rsidRPr="00734374">
        <w:t>BSBWHS504 Manage WHS risks</w:t>
      </w:r>
    </w:p>
    <w:p w:rsidR="00000000" w:rsidRPr="00734374" w:rsidP="00734374">
      <w:pPr>
        <w:pStyle w:val="List"/>
      </w:pPr>
      <w:r w:rsidRPr="00734374">
        <w:t>BSBWHS512 Contribute to managing work-related psychological health and safety</w:t>
      </w:r>
    </w:p>
    <w:p w:rsidR="00000000" w:rsidRPr="00734374" w:rsidP="00734374">
      <w:pPr>
        <w:pStyle w:val="List"/>
      </w:pPr>
      <w:r w:rsidRPr="00734374">
        <w:t>CUACMP511 Manage copyright arrangements</w:t>
      </w:r>
    </w:p>
    <w:p w:rsidR="00000000" w:rsidRPr="00734374" w:rsidP="00734374">
      <w:pPr>
        <w:pStyle w:val="List"/>
      </w:pPr>
      <w:r w:rsidRPr="00734374">
        <w:t>CUAFIM411 Obtain reven</w:t>
      </w:r>
      <w:r w:rsidRPr="00734374">
        <w:t>ue to support operations</w:t>
      </w:r>
    </w:p>
    <w:p w:rsidR="00000000" w:rsidRPr="00734374" w:rsidP="00734374">
      <w:pPr>
        <w:pStyle w:val="List"/>
      </w:pPr>
      <w:r w:rsidRPr="00734374">
        <w:t>CUAFIM511 Source funding for projects</w:t>
      </w:r>
    </w:p>
    <w:p w:rsidR="00000000" w:rsidRPr="00734374" w:rsidP="00734374">
      <w:pPr>
        <w:pStyle w:val="List"/>
      </w:pPr>
      <w:r w:rsidRPr="00734374">
        <w:t>CUAIND412 Provide freelance services</w:t>
      </w:r>
    </w:p>
    <w:p w:rsidR="00000000" w:rsidRPr="00734374" w:rsidP="00734374">
      <w:pPr>
        <w:pStyle w:val="List"/>
      </w:pPr>
      <w:r w:rsidRPr="00734374">
        <w:t>CUAIND512 Enhance professional practice using creative arts industry knowledge</w:t>
      </w:r>
    </w:p>
    <w:p w:rsidR="00000000" w:rsidRPr="00734374" w:rsidP="00734374">
      <w:pPr>
        <w:pStyle w:val="List"/>
      </w:pPr>
      <w:r w:rsidRPr="00734374">
        <w:t>CUAMWB401 Develop and implement own self-care plan in the creative industries</w:t>
      </w:r>
    </w:p>
    <w:p w:rsidR="00000000" w:rsidRPr="00734374" w:rsidP="00734374">
      <w:pPr>
        <w:pStyle w:val="List"/>
      </w:pPr>
      <w:r w:rsidRPr="00734374">
        <w:t>CUAMWB402 Manage feedback on creative practice</w:t>
      </w:r>
    </w:p>
    <w:p w:rsidR="00000000" w:rsidRPr="00734374" w:rsidP="00734374">
      <w:pPr>
        <w:pStyle w:val="List"/>
      </w:pPr>
      <w:r w:rsidRPr="00734374">
        <w:t>CUAMWB403 Prepare to work with confronting material and processes in the creative industries</w:t>
      </w:r>
    </w:p>
    <w:p w:rsidR="00000000" w:rsidRPr="00734374" w:rsidP="00734374">
      <w:pPr>
        <w:pStyle w:val="List"/>
      </w:pPr>
      <w:r w:rsidRPr="00734374">
        <w:t>CUAPPR406 Plan work space</w:t>
      </w:r>
    </w:p>
    <w:p w:rsidR="00000000" w:rsidRPr="00734374" w:rsidP="00734374">
      <w:pPr>
        <w:pStyle w:val="List"/>
      </w:pPr>
      <w:r w:rsidRPr="00734374">
        <w:t>CUAPPR408 Integrate disability access and inclusion</w:t>
      </w:r>
    </w:p>
    <w:p w:rsidR="00000000" w:rsidRPr="00734374" w:rsidP="00734374">
      <w:pPr>
        <w:pStyle w:val="List"/>
      </w:pPr>
      <w:r w:rsidRPr="00734374">
        <w:t>CUAPPR514 Establish and maintain envi</w:t>
      </w:r>
      <w:r w:rsidRPr="00734374">
        <w:t>ronmentally sustainable creative practice</w:t>
      </w:r>
    </w:p>
    <w:p w:rsidR="00000000" w:rsidRPr="00734374" w:rsidP="00734374">
      <w:pPr>
        <w:pStyle w:val="List"/>
      </w:pPr>
      <w:r w:rsidRPr="00734374">
        <w:t>CUARES412 Conduct research</w:t>
      </w:r>
    </w:p>
    <w:p w:rsidR="00000000" w:rsidRPr="00734374" w:rsidP="00734374">
      <w:pPr>
        <w:pStyle w:val="List"/>
      </w:pPr>
      <w:r w:rsidRPr="00734374">
        <w:t>CUARES502 Critique cultural works</w:t>
      </w:r>
    </w:p>
    <w:p w:rsidR="00000000" w:rsidRPr="00734374" w:rsidP="00734374">
      <w:pPr>
        <w:pStyle w:val="List"/>
      </w:pPr>
      <w:r w:rsidRPr="00734374">
        <w:t>FSKNUM023 Estimate, measure and calculate measurements for work</w:t>
      </w:r>
    </w:p>
    <w:p w:rsidR="00000000" w:rsidRPr="00734374" w:rsidP="00734374">
      <w:pPr>
        <w:pStyle w:val="List"/>
      </w:pPr>
      <w:r w:rsidRPr="00734374">
        <w:t>MSTGN3003 Estimate and cost job</w:t>
      </w:r>
    </w:p>
    <w:p w:rsidR="00000000" w:rsidRPr="00734374" w:rsidP="00734374">
      <w:pPr>
        <w:pStyle w:val="List"/>
      </w:pPr>
      <w:r w:rsidRPr="00734374">
        <w:t>SITXEBS003 Build and launch a small business website</w:t>
      </w:r>
    </w:p>
    <w:p w:rsidR="00000000" w:rsidRPr="00734374" w:rsidP="00734374">
      <w:pPr>
        <w:pStyle w:val="List"/>
      </w:pPr>
      <w:r w:rsidRPr="00734374">
        <w:t>TAED</w:t>
      </w:r>
      <w:r w:rsidRPr="00734374">
        <w:t>EL301 Provide work skill instruction</w:t>
      </w:r>
    </w:p>
    <w:p w:rsidR="00000000" w:rsidRPr="00734374" w:rsidP="00734374">
      <w:pPr>
        <w:pStyle w:val="List"/>
      </w:pPr>
      <w:r w:rsidRPr="00734374">
        <w:t>TAEDEL401 Plan, organise and deliver group-based learning</w:t>
      </w:r>
    </w:p>
    <w:p w:rsidR="00000000" w:rsidRPr="00734374" w:rsidP="00734374">
      <w:pPr>
        <w:pStyle w:val="Heading1"/>
      </w:pPr>
      <w:bookmarkStart w:id="5" w:name="O_1253172"/>
      <w:bookmarkEnd w:id="5"/>
      <w:r w:rsidRPr="00734374">
        <w:t>Qualification Mapping Information</w:t>
      </w:r>
    </w:p>
    <w:p w:rsidR="00000000" w:rsidRPr="00734374" w:rsidP="00475B56">
      <w:pPr>
        <w:pStyle w:val="BodyText"/>
      </w:pPr>
      <w:r w:rsidRPr="00734374">
        <w:t>No equivalent qualification. Superseded by and not equivalent to CUA51215 Diploma of Ceramics.</w:t>
      </w:r>
    </w:p>
    <w:p w:rsidR="00000000" w:rsidRPr="00734374" w:rsidP="00734374">
      <w:pPr>
        <w:pStyle w:val="Heading1"/>
      </w:pPr>
      <w:bookmarkStart w:id="6" w:name="O_1253177"/>
      <w:bookmarkEnd w:id="6"/>
      <w:r w:rsidRPr="00734374">
        <w:t>Links</w:t>
      </w:r>
    </w:p>
    <w:p w:rsidR="00000000" w:rsidRPr="00734374" w:rsidP="00475B56">
      <w:pPr>
        <w:pStyle w:val="BodyText"/>
      </w:pPr>
      <w:r w:rsidRPr="0073437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16EB0">
        <w:rPr>
          <w:rStyle w:val="Hyperlink"/>
        </w:rPr>
        <w:t>https://vetnet.gov.au/Pages/TrainingDocs.aspx?q=1db201d9-4006-4430-839f-382ef6b803d5</w:t>
      </w:r>
      <w:r>
        <w:fldChar w:fldCharType="end"/>
      </w:r>
    </w:p>
    <w:p w:rsidR="00000000" w:rsidRPr="00734374" w:rsidP="00734374"/>
    <w:sectPr w:rsidSect="007343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74" w:rsidRPr="00475B56" w:rsidP="00475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56" w:rsidP="007343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75B56" w:rsidP="007343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75B56" w:rsidP="007343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374" w:rsidRPr="00475B56" w:rsidP="00475B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3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56" w:rsidRPr="002D2AF8" w:rsidP="00734374">
    <w:pPr>
      <w:pStyle w:val="Header"/>
      <w:framePr w:wrap="around"/>
    </w:pPr>
    <w:r>
      <w:fldChar w:fldCharType="begin"/>
    </w:r>
    <w:r>
      <w:instrText xml:space="preserve"> TITLE   \* MERGEFORMAT </w:instrText>
    </w:r>
    <w:r>
      <w:fldChar w:fldCharType="separate"/>
    </w:r>
    <w:r>
      <w:t>CUA51220 Diploma of Ceramics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75B56" w:rsidP="007343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986C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EC51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3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374"/>
    <w:pPr>
      <w:spacing w:before="360" w:after="60"/>
      <w:outlineLvl w:val="0"/>
    </w:pPr>
    <w:rPr>
      <w:sz w:val="32"/>
    </w:rPr>
  </w:style>
  <w:style w:type="paragraph" w:styleId="Heading2">
    <w:name w:val="heading 2"/>
    <w:basedOn w:val="HeadingBase"/>
    <w:next w:val="BodyText"/>
    <w:link w:val="Heading2Char"/>
    <w:qFormat/>
    <w:rsid w:val="00734374"/>
    <w:pPr>
      <w:keepLines/>
      <w:spacing w:before="240" w:after="120"/>
      <w:outlineLvl w:val="1"/>
    </w:pPr>
    <w:rPr>
      <w:sz w:val="28"/>
      <w:szCs w:val="40"/>
    </w:rPr>
  </w:style>
  <w:style w:type="paragraph" w:styleId="Heading3">
    <w:name w:val="heading 3"/>
    <w:basedOn w:val="HeadingBase"/>
    <w:next w:val="BodyText"/>
    <w:link w:val="Heading3Char"/>
    <w:qFormat/>
    <w:rsid w:val="00734374"/>
    <w:pPr>
      <w:spacing w:before="180" w:after="120"/>
      <w:outlineLvl w:val="2"/>
    </w:pPr>
    <w:rPr>
      <w:spacing w:val="-10"/>
      <w:kern w:val="32"/>
    </w:rPr>
  </w:style>
  <w:style w:type="paragraph" w:styleId="Heading4">
    <w:name w:val="heading 4"/>
    <w:basedOn w:val="HeadingBase"/>
    <w:next w:val="BodyText"/>
    <w:link w:val="Heading4Char"/>
    <w:qFormat/>
    <w:rsid w:val="00734374"/>
    <w:pPr>
      <w:spacing w:before="160" w:after="120"/>
      <w:outlineLvl w:val="3"/>
    </w:pPr>
    <w:rPr>
      <w:sz w:val="22"/>
    </w:rPr>
  </w:style>
  <w:style w:type="paragraph" w:styleId="Heading5">
    <w:name w:val="heading 5"/>
    <w:basedOn w:val="HeadingBase"/>
    <w:next w:val="Normal"/>
    <w:link w:val="Heading5Char"/>
    <w:qFormat/>
    <w:rsid w:val="00734374"/>
    <w:pPr>
      <w:spacing w:before="80"/>
      <w:outlineLvl w:val="4"/>
    </w:pPr>
    <w:rPr>
      <w:color w:val="918585"/>
      <w:sz w:val="20"/>
    </w:rPr>
  </w:style>
  <w:style w:type="paragraph" w:styleId="Heading6">
    <w:name w:val="heading 6"/>
    <w:basedOn w:val="HeadingBase"/>
    <w:next w:val="Normal"/>
    <w:link w:val="Heading6Char"/>
    <w:qFormat/>
    <w:rsid w:val="00734374"/>
    <w:pPr>
      <w:spacing w:before="60"/>
      <w:outlineLvl w:val="5"/>
    </w:pPr>
    <w:rPr>
      <w:color w:val="918585"/>
      <w:sz w:val="20"/>
    </w:rPr>
  </w:style>
  <w:style w:type="paragraph" w:styleId="Heading7">
    <w:name w:val="heading 7"/>
    <w:basedOn w:val="Normal"/>
    <w:next w:val="Normal"/>
    <w:link w:val="Heading7Char"/>
    <w:qFormat/>
    <w:rsid w:val="00734374"/>
    <w:pPr>
      <w:ind w:left="720"/>
      <w:outlineLvl w:val="6"/>
    </w:pPr>
    <w:rPr>
      <w:i/>
    </w:rPr>
  </w:style>
  <w:style w:type="paragraph" w:styleId="Heading8">
    <w:name w:val="heading 8"/>
    <w:basedOn w:val="Normal"/>
    <w:next w:val="Normal"/>
    <w:link w:val="Heading8Char"/>
    <w:qFormat/>
    <w:rsid w:val="00734374"/>
    <w:pPr>
      <w:ind w:left="720"/>
      <w:outlineLvl w:val="7"/>
    </w:pPr>
    <w:rPr>
      <w:i/>
    </w:rPr>
  </w:style>
  <w:style w:type="paragraph" w:styleId="Heading9">
    <w:name w:val="heading 9"/>
    <w:basedOn w:val="Normal"/>
    <w:next w:val="Normal"/>
    <w:link w:val="Heading9Char"/>
    <w:qFormat/>
    <w:rsid w:val="00734374"/>
    <w:pPr>
      <w:ind w:left="720"/>
      <w:outlineLvl w:val="8"/>
    </w:pPr>
    <w:rPr>
      <w:i/>
    </w:rPr>
  </w:style>
  <w:style w:type="character" w:default="1" w:styleId="DefaultParagraphFont">
    <w:name w:val="Default Paragraph Font"/>
    <w:uiPriority w:val="1"/>
    <w:unhideWhenUsed/>
    <w:rsid w:val="007343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374"/>
  </w:style>
  <w:style w:type="character" w:customStyle="1" w:styleId="Heading1Char">
    <w:name w:val="Heading 1 Char"/>
    <w:basedOn w:val="DefaultParagraphFont"/>
    <w:link w:val="Heading1"/>
    <w:rsid w:val="00734374"/>
    <w:rPr>
      <w:rFonts w:ascii="Times New Roman" w:eastAsia="Times New Roman" w:hAnsi="Times New Roman" w:cs="Times New Roman"/>
      <w:b/>
      <w:sz w:val="32"/>
      <w:szCs w:val="20"/>
      <w:lang w:eastAsia="en-US"/>
    </w:rPr>
  </w:style>
  <w:style w:type="paragraph" w:styleId="BodyText">
    <w:name w:val="Body Text"/>
    <w:basedOn w:val="Normal"/>
    <w:link w:val="BodyTextChar"/>
    <w:rsid w:val="007343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374"/>
    <w:rPr>
      <w:rFonts w:ascii="Times New Roman" w:eastAsia="Times New Roman" w:hAnsi="Times New Roman" w:cs="Times New Roman"/>
      <w:sz w:val="24"/>
      <w:lang w:eastAsia="en-US"/>
    </w:rPr>
  </w:style>
  <w:style w:type="paragraph" w:styleId="List">
    <w:name w:val="List"/>
    <w:basedOn w:val="BodyText"/>
    <w:next w:val="BodyText"/>
    <w:rsid w:val="00734374"/>
    <w:pPr>
      <w:tabs>
        <w:tab w:val="left" w:pos="340"/>
      </w:tabs>
      <w:spacing w:before="60" w:after="60"/>
      <w:ind w:left="340" w:hanging="340"/>
    </w:pPr>
  </w:style>
  <w:style w:type="paragraph" w:styleId="ListBullet">
    <w:name w:val="List Bullet"/>
    <w:basedOn w:val="List"/>
    <w:rsid w:val="00734374"/>
    <w:pPr>
      <w:numPr>
        <w:numId w:val="11"/>
      </w:numPr>
      <w:tabs>
        <w:tab w:val="clear" w:pos="340"/>
      </w:tabs>
      <w:spacing w:before="40" w:after="40"/>
    </w:pPr>
  </w:style>
  <w:style w:type="character" w:customStyle="1" w:styleId="SpecialBold">
    <w:name w:val="Special Bold"/>
    <w:basedOn w:val="DefaultParagraphFont"/>
    <w:rsid w:val="00734374"/>
    <w:rPr>
      <w:b/>
      <w:spacing w:val="0"/>
    </w:rPr>
  </w:style>
  <w:style w:type="character" w:styleId="Emphasis">
    <w:name w:val="Emphasis"/>
    <w:basedOn w:val="DefaultParagraphFont"/>
    <w:qFormat/>
    <w:rsid w:val="00734374"/>
    <w:rPr>
      <w:i/>
    </w:rPr>
  </w:style>
  <w:style w:type="paragraph" w:customStyle="1" w:styleId="SuperHeading">
    <w:name w:val="SuperHeading"/>
    <w:basedOn w:val="Normal"/>
    <w:rsid w:val="00734374"/>
    <w:pPr>
      <w:spacing w:before="240" w:after="120"/>
      <w:outlineLvl w:val="0"/>
    </w:pPr>
    <w:rPr>
      <w:rFonts w:ascii="Times New Roman" w:hAnsi="Times New Roman"/>
      <w:b/>
      <w:sz w:val="32"/>
    </w:rPr>
  </w:style>
  <w:style w:type="paragraph" w:customStyle="1" w:styleId="AllowPageBreak">
    <w:name w:val="AllowPageBreak"/>
    <w:rsid w:val="007343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34374"/>
    <w:rPr>
      <w:b/>
    </w:rPr>
  </w:style>
  <w:style w:type="character" w:customStyle="1" w:styleId="Heading2Char">
    <w:name w:val="Heading 2 Char"/>
    <w:basedOn w:val="DefaultParagraphFont"/>
    <w:link w:val="Heading2"/>
    <w:rsid w:val="007343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3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3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3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3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3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3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374"/>
    <w:rPr>
      <w:rFonts w:ascii="Courier New" w:eastAsia="Times New Roman" w:hAnsi="Courier New" w:cs="Times New Roman"/>
      <w:i/>
      <w:szCs w:val="20"/>
      <w:lang w:eastAsia="en-US"/>
    </w:rPr>
  </w:style>
  <w:style w:type="paragraph" w:customStyle="1" w:styleId="HeadingBase">
    <w:name w:val="Heading Base"/>
    <w:rsid w:val="007343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374"/>
    <w:pPr>
      <w:tabs>
        <w:tab w:val="right" w:leader="dot" w:pos="9072"/>
      </w:tabs>
      <w:ind w:left="567"/>
    </w:pPr>
    <w:rPr>
      <w:szCs w:val="22"/>
    </w:rPr>
  </w:style>
  <w:style w:type="paragraph" w:customStyle="1" w:styleId="TOCBase">
    <w:name w:val="TOC Base"/>
    <w:rsid w:val="007343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374"/>
    <w:pPr>
      <w:tabs>
        <w:tab w:val="right" w:leader="dot" w:pos="9072"/>
      </w:tabs>
      <w:spacing w:before="40" w:after="40"/>
      <w:ind w:left="284"/>
    </w:pPr>
    <w:rPr>
      <w:rFonts w:ascii="Times New Roman" w:hAnsi="Times New Roman"/>
    </w:rPr>
  </w:style>
  <w:style w:type="paragraph" w:styleId="TOC1">
    <w:name w:val="toc 1"/>
    <w:basedOn w:val="TOCBase"/>
    <w:next w:val="Normal"/>
    <w:rsid w:val="007343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3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374"/>
    <w:rPr>
      <w:rFonts w:ascii="Times New Roman" w:eastAsia="Times New Roman" w:hAnsi="Times New Roman" w:cs="Times New Roman"/>
      <w:sz w:val="16"/>
      <w:lang w:eastAsia="en-US"/>
    </w:rPr>
  </w:style>
  <w:style w:type="paragraph" w:styleId="Title">
    <w:name w:val="Title"/>
    <w:basedOn w:val="HeadingBase"/>
    <w:link w:val="TitleChar"/>
    <w:qFormat/>
    <w:rsid w:val="00734374"/>
    <w:pPr>
      <w:spacing w:before="5040"/>
      <w:jc w:val="center"/>
    </w:pPr>
    <w:rPr>
      <w:sz w:val="48"/>
      <w:szCs w:val="72"/>
      <w:lang w:val="en-US"/>
    </w:rPr>
  </w:style>
  <w:style w:type="character" w:customStyle="1" w:styleId="TitleChar">
    <w:name w:val="Title Char"/>
    <w:basedOn w:val="DefaultParagraphFont"/>
    <w:link w:val="Title"/>
    <w:rsid w:val="007343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374"/>
    <w:pPr>
      <w:tabs>
        <w:tab w:val="left" w:pos="3600"/>
        <w:tab w:val="left" w:pos="3958"/>
      </w:tabs>
    </w:pPr>
  </w:style>
  <w:style w:type="paragraph" w:customStyle="1" w:styleId="Note">
    <w:name w:val="Note"/>
    <w:basedOn w:val="BodyText"/>
    <w:rsid w:val="007343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374"/>
    <w:pPr>
      <w:framePr w:wrap="auto" w:hAnchor="text" w:y="6049"/>
    </w:pPr>
    <w:rPr>
      <w:color w:val="000000"/>
      <w:sz w:val="40"/>
    </w:rPr>
  </w:style>
  <w:style w:type="paragraph" w:customStyle="1" w:styleId="TOCTitle">
    <w:name w:val="TOCTitle"/>
    <w:basedOn w:val="Heading1"/>
    <w:rsid w:val="00734374"/>
    <w:pPr>
      <w:spacing w:after="240"/>
      <w:jc w:val="center"/>
      <w:outlineLvl w:val="9"/>
    </w:pPr>
    <w:rPr>
      <w:caps/>
    </w:rPr>
  </w:style>
  <w:style w:type="paragraph" w:customStyle="1" w:styleId="Version">
    <w:name w:val="Version"/>
    <w:rsid w:val="007343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4374"/>
    <w:pPr>
      <w:numPr>
        <w:numId w:val="12"/>
      </w:numPr>
      <w:tabs>
        <w:tab w:val="clear" w:pos="680"/>
      </w:tabs>
    </w:pPr>
  </w:style>
  <w:style w:type="paragraph" w:styleId="Index1">
    <w:name w:val="index 1"/>
    <w:basedOn w:val="Normal"/>
    <w:next w:val="Normal"/>
    <w:semiHidden/>
    <w:rsid w:val="00734374"/>
    <w:pPr>
      <w:keepNext w:val="0"/>
      <w:tabs>
        <w:tab w:val="right" w:pos="4176"/>
      </w:tabs>
      <w:ind w:left="198" w:hanging="198"/>
    </w:pPr>
    <w:rPr>
      <w:rFonts w:ascii="Garamond" w:hAnsi="Garamond"/>
    </w:rPr>
  </w:style>
  <w:style w:type="paragraph" w:styleId="IndexHeading">
    <w:name w:val="index heading"/>
    <w:basedOn w:val="Normal"/>
    <w:next w:val="Index1"/>
    <w:semiHidden/>
    <w:rsid w:val="00734374"/>
    <w:pPr>
      <w:spacing w:before="120" w:after="120"/>
    </w:pPr>
    <w:rPr>
      <w:rFonts w:ascii="Arial" w:hAnsi="Arial"/>
      <w:b/>
      <w:color w:val="918585"/>
      <w:sz w:val="24"/>
    </w:rPr>
  </w:style>
  <w:style w:type="paragraph" w:styleId="Header">
    <w:name w:val="header"/>
    <w:basedOn w:val="Normal"/>
    <w:link w:val="HeaderChar"/>
    <w:rsid w:val="007343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374"/>
    <w:rPr>
      <w:rFonts w:ascii="Times New Roman" w:eastAsia="Times New Roman" w:hAnsi="Times New Roman" w:cs="Times New Roman"/>
      <w:sz w:val="16"/>
      <w:szCs w:val="20"/>
      <w:lang w:val="en-GB" w:eastAsia="en-US"/>
    </w:rPr>
  </w:style>
  <w:style w:type="paragraph" w:customStyle="1" w:styleId="Chapter">
    <w:name w:val="Chapter"/>
    <w:basedOn w:val="Normal"/>
    <w:rsid w:val="00734374"/>
    <w:pPr>
      <w:spacing w:before="240"/>
    </w:pPr>
    <w:rPr>
      <w:rFonts w:ascii="Times New Roman" w:hAnsi="Times New Roman"/>
      <w:smallCaps/>
      <w:spacing w:val="80"/>
      <w:sz w:val="28"/>
    </w:rPr>
  </w:style>
  <w:style w:type="paragraph" w:customStyle="1" w:styleId="InChapter">
    <w:name w:val="InChapter"/>
    <w:basedOn w:val="Heading3"/>
    <w:rsid w:val="00734374"/>
    <w:pPr>
      <w:spacing w:after="240"/>
      <w:outlineLvl w:val="9"/>
    </w:pPr>
    <w:rPr>
      <w:noProof/>
    </w:rPr>
  </w:style>
  <w:style w:type="paragraph" w:styleId="Index2">
    <w:name w:val="index 2"/>
    <w:basedOn w:val="Normal"/>
    <w:next w:val="Normal"/>
    <w:semiHidden/>
    <w:rsid w:val="00734374"/>
    <w:pPr>
      <w:tabs>
        <w:tab w:val="right" w:pos="4176"/>
      </w:tabs>
      <w:ind w:left="568" w:hanging="284"/>
    </w:pPr>
    <w:rPr>
      <w:rFonts w:ascii="Garamond" w:hAnsi="Garamond"/>
    </w:rPr>
  </w:style>
  <w:style w:type="paragraph" w:customStyle="1" w:styleId="Byline">
    <w:name w:val="Byline"/>
    <w:rsid w:val="007343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374"/>
    <w:pPr>
      <w:tabs>
        <w:tab w:val="clear" w:pos="3600"/>
        <w:tab w:val="clear" w:pos="3958"/>
      </w:tabs>
      <w:jc w:val="right"/>
    </w:pPr>
  </w:style>
  <w:style w:type="paragraph" w:styleId="Caption">
    <w:name w:val="caption"/>
    <w:basedOn w:val="BodyText"/>
    <w:next w:val="Normal"/>
    <w:qFormat/>
    <w:rsid w:val="00734374"/>
    <w:pPr>
      <w:framePr w:w="2268" w:hSpace="181" w:vSpace="181" w:wrap="around" w:vAnchor="text" w:hAnchor="page" w:x="1135" w:y="285" w:anchorLock="1"/>
    </w:pPr>
    <w:rPr>
      <w:i/>
    </w:rPr>
  </w:style>
  <w:style w:type="paragraph" w:customStyle="1" w:styleId="MiniTOCTitle">
    <w:name w:val="MiniTOCTitle"/>
    <w:basedOn w:val="Heading4"/>
    <w:rsid w:val="00734374"/>
    <w:pPr>
      <w:spacing w:before="240"/>
      <w:outlineLvl w:val="9"/>
    </w:pPr>
    <w:rPr>
      <w:noProof/>
      <w:sz w:val="24"/>
    </w:rPr>
  </w:style>
  <w:style w:type="paragraph" w:customStyle="1" w:styleId="MiniTOCItem">
    <w:name w:val="MiniTOCItem"/>
    <w:basedOn w:val="ListBullet"/>
    <w:rsid w:val="00734374"/>
    <w:pPr>
      <w:numPr>
        <w:numId w:val="0"/>
      </w:numPr>
      <w:tabs>
        <w:tab w:val="right" w:leader="dot" w:pos="6521"/>
      </w:tabs>
      <w:spacing w:before="0" w:after="0"/>
    </w:pPr>
  </w:style>
  <w:style w:type="paragraph" w:customStyle="1" w:styleId="TOFTitle">
    <w:name w:val="TOFTitle"/>
    <w:basedOn w:val="TOCTitle"/>
    <w:rsid w:val="00734374"/>
  </w:style>
  <w:style w:type="paragraph" w:styleId="TableofFigures">
    <w:name w:val="table of figures"/>
    <w:basedOn w:val="Normal"/>
    <w:next w:val="Normal"/>
    <w:semiHidden/>
    <w:rsid w:val="00734374"/>
    <w:pPr>
      <w:tabs>
        <w:tab w:val="right" w:leader="dot" w:pos="9072"/>
      </w:tabs>
      <w:ind w:left="970" w:hanging="403"/>
    </w:pPr>
    <w:rPr>
      <w:rFonts w:ascii="Times New Roman" w:hAnsi="Times New Roman"/>
      <w:b/>
    </w:rPr>
  </w:style>
  <w:style w:type="paragraph" w:styleId="ListNumber">
    <w:name w:val="List Number"/>
    <w:basedOn w:val="List"/>
    <w:rsid w:val="00734374"/>
    <w:pPr>
      <w:numPr>
        <w:numId w:val="14"/>
      </w:numPr>
      <w:tabs>
        <w:tab w:val="clear" w:pos="340"/>
      </w:tabs>
    </w:pPr>
  </w:style>
  <w:style w:type="character" w:customStyle="1" w:styleId="WingdingSymbols">
    <w:name w:val="Wingding Symbols"/>
    <w:rsid w:val="00734374"/>
    <w:rPr>
      <w:rFonts w:ascii="Wingdings" w:hAnsi="Wingdings"/>
    </w:rPr>
  </w:style>
  <w:style w:type="paragraph" w:customStyle="1" w:styleId="TableHeading">
    <w:name w:val="Table Heading"/>
    <w:basedOn w:val="HeadingBase"/>
    <w:rsid w:val="00734374"/>
    <w:pPr>
      <w:keepLines/>
      <w:pBdr>
        <w:bottom w:val="single" w:sz="6" w:space="1" w:color="918585"/>
      </w:pBdr>
      <w:spacing w:before="240"/>
    </w:pPr>
  </w:style>
  <w:style w:type="character" w:customStyle="1" w:styleId="HotSpot">
    <w:name w:val="HotSpot"/>
    <w:rsid w:val="00734374"/>
    <w:rPr>
      <w:color w:val="0033CC"/>
      <w:u w:val="none"/>
    </w:rPr>
  </w:style>
  <w:style w:type="paragraph" w:customStyle="1" w:styleId="BodyTextRight">
    <w:name w:val="Body Text Right"/>
    <w:basedOn w:val="BodyText"/>
    <w:rsid w:val="00734374"/>
    <w:pPr>
      <w:spacing w:before="0" w:after="0"/>
      <w:jc w:val="right"/>
    </w:pPr>
  </w:style>
  <w:style w:type="paragraph" w:styleId="Index3">
    <w:name w:val="index 3"/>
    <w:basedOn w:val="ListNumber2"/>
    <w:next w:val="Normal"/>
    <w:semiHidden/>
    <w:rsid w:val="00734374"/>
    <w:pPr>
      <w:numPr>
        <w:numId w:val="0"/>
      </w:numPr>
      <w:tabs>
        <w:tab w:val="right" w:leader="dot" w:pos="4176"/>
      </w:tabs>
    </w:pPr>
  </w:style>
  <w:style w:type="paragraph" w:styleId="ListNumber2">
    <w:name w:val="List Number 2"/>
    <w:basedOn w:val="List2"/>
    <w:rsid w:val="00734374"/>
    <w:pPr>
      <w:numPr>
        <w:numId w:val="9"/>
      </w:numPr>
      <w:tabs>
        <w:tab w:val="clear" w:pos="1060"/>
      </w:tabs>
    </w:pPr>
  </w:style>
  <w:style w:type="paragraph" w:customStyle="1" w:styleId="MarginNote">
    <w:name w:val="Margin Note"/>
    <w:basedOn w:val="BodyText"/>
    <w:rsid w:val="007343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3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3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374"/>
    <w:rPr>
      <w:sz w:val="32"/>
    </w:rPr>
  </w:style>
  <w:style w:type="paragraph" w:customStyle="1" w:styleId="HeadingProcedure">
    <w:name w:val="Heading Procedure"/>
    <w:basedOn w:val="HeadingBase"/>
    <w:next w:val="Normal"/>
    <w:rsid w:val="00734374"/>
    <w:pPr>
      <w:tabs>
        <w:tab w:val="left" w:pos="0"/>
      </w:tabs>
      <w:spacing w:before="120" w:after="60"/>
    </w:pPr>
    <w:rPr>
      <w:i/>
      <w:color w:val="918585"/>
      <w:sz w:val="22"/>
    </w:rPr>
  </w:style>
  <w:style w:type="paragraph" w:customStyle="1" w:styleId="TableBodyText">
    <w:name w:val="Table Body Text"/>
    <w:basedOn w:val="BodyText"/>
    <w:rsid w:val="00734374"/>
    <w:pPr>
      <w:spacing w:before="60" w:after="60"/>
    </w:pPr>
  </w:style>
  <w:style w:type="paragraph" w:styleId="ListContinue">
    <w:name w:val="List Continue"/>
    <w:basedOn w:val="List"/>
    <w:rsid w:val="00734374"/>
    <w:pPr>
      <w:ind w:firstLine="0"/>
    </w:pPr>
  </w:style>
  <w:style w:type="paragraph" w:customStyle="1" w:styleId="ListNote">
    <w:name w:val="List Note"/>
    <w:basedOn w:val="List"/>
    <w:rsid w:val="00734374"/>
    <w:pPr>
      <w:pBdr>
        <w:top w:val="single" w:sz="6" w:space="2" w:color="918585"/>
        <w:bottom w:val="single" w:sz="6" w:space="2" w:color="918585"/>
      </w:pBdr>
      <w:tabs>
        <w:tab w:val="left" w:pos="1021"/>
      </w:tabs>
      <w:ind w:firstLine="0"/>
    </w:pPr>
  </w:style>
  <w:style w:type="paragraph" w:customStyle="1" w:styleId="Warning">
    <w:name w:val="Warning"/>
    <w:basedOn w:val="BodyText"/>
    <w:rsid w:val="00734374"/>
    <w:pPr>
      <w:shd w:val="clear" w:color="auto" w:fill="D9D9D9"/>
      <w:tabs>
        <w:tab w:val="left" w:pos="992"/>
      </w:tabs>
      <w:ind w:left="119" w:right="119"/>
    </w:pPr>
    <w:rPr>
      <w:sz w:val="20"/>
    </w:rPr>
  </w:style>
  <w:style w:type="paragraph" w:customStyle="1" w:styleId="MarginIcons">
    <w:name w:val="Margin Icons"/>
    <w:basedOn w:val="BodyText"/>
    <w:rsid w:val="007343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374"/>
    <w:rPr>
      <w:rFonts w:ascii="Courier New" w:hAnsi="Courier New"/>
    </w:rPr>
  </w:style>
  <w:style w:type="paragraph" w:customStyle="1" w:styleId="NoteBullet">
    <w:name w:val="Note Bullet"/>
    <w:basedOn w:val="Note"/>
    <w:rsid w:val="00734374"/>
    <w:pPr>
      <w:tabs>
        <w:tab w:val="clear" w:pos="680"/>
      </w:tabs>
      <w:spacing w:before="60" w:after="60"/>
    </w:pPr>
  </w:style>
  <w:style w:type="paragraph" w:customStyle="1" w:styleId="SubHeading2">
    <w:name w:val="SubHeading2"/>
    <w:basedOn w:val="HeadingBase"/>
    <w:rsid w:val="00734374"/>
    <w:pPr>
      <w:spacing w:before="240" w:after="60"/>
    </w:pPr>
    <w:rPr>
      <w:sz w:val="20"/>
    </w:rPr>
  </w:style>
  <w:style w:type="paragraph" w:customStyle="1" w:styleId="SubHeading1">
    <w:name w:val="SubHeading1"/>
    <w:basedOn w:val="HeadingBase"/>
    <w:rsid w:val="00734374"/>
    <w:pPr>
      <w:spacing w:before="240" w:after="60"/>
    </w:pPr>
    <w:rPr>
      <w:color w:val="918585"/>
      <w:sz w:val="22"/>
    </w:rPr>
  </w:style>
  <w:style w:type="paragraph" w:customStyle="1" w:styleId="SideHeading">
    <w:name w:val="Side Heading"/>
    <w:basedOn w:val="HeadingBase"/>
    <w:rsid w:val="007343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374"/>
    <w:pPr>
      <w:numPr>
        <w:numId w:val="10"/>
      </w:numPr>
    </w:pPr>
  </w:style>
  <w:style w:type="paragraph" w:styleId="PlainText">
    <w:name w:val="Plain Text"/>
    <w:basedOn w:val="Normal"/>
    <w:link w:val="PlainTextChar"/>
    <w:rsid w:val="00734374"/>
    <w:rPr>
      <w:sz w:val="20"/>
    </w:rPr>
  </w:style>
  <w:style w:type="character" w:customStyle="1" w:styleId="PlainTextChar">
    <w:name w:val="Plain Text Char"/>
    <w:basedOn w:val="DefaultParagraphFont"/>
    <w:link w:val="PlainText"/>
    <w:rsid w:val="00734374"/>
    <w:rPr>
      <w:rFonts w:ascii="Courier New" w:eastAsia="Times New Roman" w:hAnsi="Courier New" w:cs="Times New Roman"/>
      <w:sz w:val="20"/>
      <w:szCs w:val="20"/>
      <w:lang w:eastAsia="en-US"/>
    </w:rPr>
  </w:style>
  <w:style w:type="character" w:customStyle="1" w:styleId="MenuOption">
    <w:name w:val="Menu Option"/>
    <w:basedOn w:val="DefaultParagraphFont"/>
    <w:rsid w:val="00734374"/>
    <w:rPr>
      <w:b/>
      <w:smallCaps/>
    </w:rPr>
  </w:style>
  <w:style w:type="paragraph" w:customStyle="1" w:styleId="TableListNumber">
    <w:name w:val="Table List Number"/>
    <w:basedOn w:val="ListNumber"/>
    <w:rsid w:val="00734374"/>
    <w:pPr>
      <w:numPr>
        <w:numId w:val="0"/>
      </w:numPr>
    </w:pPr>
  </w:style>
  <w:style w:type="paragraph" w:styleId="TOC4">
    <w:name w:val="toc 4"/>
    <w:basedOn w:val="TOCBase"/>
    <w:next w:val="Normal"/>
    <w:semiHidden/>
    <w:rsid w:val="00734374"/>
    <w:pPr>
      <w:tabs>
        <w:tab w:val="right" w:leader="dot" w:pos="9071"/>
      </w:tabs>
      <w:ind w:left="1701"/>
    </w:pPr>
  </w:style>
  <w:style w:type="paragraph" w:customStyle="1" w:styleId="ListAlpha">
    <w:name w:val="List Alpha"/>
    <w:basedOn w:val="List"/>
    <w:rsid w:val="00734374"/>
    <w:pPr>
      <w:numPr>
        <w:numId w:val="8"/>
      </w:numPr>
    </w:pPr>
  </w:style>
  <w:style w:type="paragraph" w:customStyle="1" w:styleId="ListAlpha2">
    <w:name w:val="List Alpha 2"/>
    <w:basedOn w:val="List2"/>
    <w:rsid w:val="00734374"/>
    <w:pPr>
      <w:numPr>
        <w:numId w:val="7"/>
      </w:numPr>
    </w:pPr>
  </w:style>
  <w:style w:type="paragraph" w:styleId="List2">
    <w:name w:val="List 2"/>
    <w:basedOn w:val="BodyText"/>
    <w:rsid w:val="00734374"/>
    <w:pPr>
      <w:tabs>
        <w:tab w:val="left" w:pos="680"/>
      </w:tabs>
      <w:spacing w:before="60" w:after="60"/>
      <w:ind w:left="680" w:hanging="340"/>
    </w:pPr>
  </w:style>
  <w:style w:type="paragraph" w:styleId="List3">
    <w:name w:val="List 3"/>
    <w:basedOn w:val="BodyText"/>
    <w:rsid w:val="00734374"/>
    <w:pPr>
      <w:tabs>
        <w:tab w:val="left" w:pos="1021"/>
      </w:tabs>
      <w:spacing w:before="60" w:after="60"/>
      <w:ind w:left="1020" w:hanging="340"/>
    </w:pPr>
  </w:style>
  <w:style w:type="paragraph" w:styleId="List4">
    <w:name w:val="List 4"/>
    <w:basedOn w:val="BodyText"/>
    <w:rsid w:val="00734374"/>
    <w:pPr>
      <w:tabs>
        <w:tab w:val="left" w:pos="1361"/>
      </w:tabs>
      <w:spacing w:before="60" w:after="60"/>
      <w:ind w:left="1361" w:hanging="340"/>
    </w:pPr>
  </w:style>
  <w:style w:type="paragraph" w:styleId="List5">
    <w:name w:val="List 5"/>
    <w:basedOn w:val="BodyText"/>
    <w:rsid w:val="00734374"/>
    <w:pPr>
      <w:tabs>
        <w:tab w:val="left" w:pos="1701"/>
      </w:tabs>
      <w:spacing w:before="60" w:after="60"/>
      <w:ind w:left="1701" w:hanging="340"/>
    </w:pPr>
  </w:style>
  <w:style w:type="paragraph" w:styleId="ListBullet3">
    <w:name w:val="List Bullet 3"/>
    <w:basedOn w:val="List3"/>
    <w:rsid w:val="00734374"/>
    <w:pPr>
      <w:numPr>
        <w:numId w:val="13"/>
      </w:numPr>
      <w:tabs>
        <w:tab w:val="clear" w:pos="1021"/>
      </w:tabs>
      <w:ind w:left="1037" w:hanging="357"/>
    </w:pPr>
  </w:style>
  <w:style w:type="paragraph" w:styleId="ListBullet4">
    <w:name w:val="List Bullet 4"/>
    <w:basedOn w:val="List4"/>
    <w:rsid w:val="00734374"/>
    <w:pPr>
      <w:numPr>
        <w:numId w:val="2"/>
      </w:numPr>
      <w:tabs>
        <w:tab w:val="clear" w:pos="1361"/>
      </w:tabs>
    </w:pPr>
  </w:style>
  <w:style w:type="paragraph" w:styleId="ListBullet5">
    <w:name w:val="List Bullet 5"/>
    <w:basedOn w:val="List5"/>
    <w:rsid w:val="00734374"/>
    <w:pPr>
      <w:numPr>
        <w:numId w:val="3"/>
      </w:numPr>
    </w:pPr>
  </w:style>
  <w:style w:type="paragraph" w:styleId="ListContinue2">
    <w:name w:val="List Continue 2"/>
    <w:basedOn w:val="List2"/>
    <w:rsid w:val="00734374"/>
    <w:pPr>
      <w:ind w:firstLine="0"/>
    </w:pPr>
  </w:style>
  <w:style w:type="paragraph" w:styleId="ListContinue3">
    <w:name w:val="List Continue 3"/>
    <w:basedOn w:val="List3"/>
    <w:rsid w:val="00734374"/>
    <w:pPr>
      <w:ind w:left="1021" w:firstLine="0"/>
    </w:pPr>
  </w:style>
  <w:style w:type="paragraph" w:styleId="ListContinue4">
    <w:name w:val="List Continue 4"/>
    <w:basedOn w:val="List4"/>
    <w:rsid w:val="00734374"/>
    <w:pPr>
      <w:ind w:firstLine="0"/>
    </w:pPr>
  </w:style>
  <w:style w:type="paragraph" w:styleId="ListContinue5">
    <w:name w:val="List Continue 5"/>
    <w:basedOn w:val="List5"/>
    <w:rsid w:val="00734374"/>
    <w:pPr>
      <w:ind w:firstLine="0"/>
    </w:pPr>
  </w:style>
  <w:style w:type="paragraph" w:styleId="ListNumber3">
    <w:name w:val="List Number 3"/>
    <w:basedOn w:val="List3"/>
    <w:rsid w:val="00734374"/>
    <w:pPr>
      <w:numPr>
        <w:numId w:val="4"/>
      </w:numPr>
    </w:pPr>
  </w:style>
  <w:style w:type="paragraph" w:styleId="ListNumber4">
    <w:name w:val="List Number 4"/>
    <w:basedOn w:val="List4"/>
    <w:rsid w:val="00734374"/>
    <w:pPr>
      <w:numPr>
        <w:numId w:val="5"/>
      </w:numPr>
    </w:pPr>
  </w:style>
  <w:style w:type="paragraph" w:styleId="ListNumber5">
    <w:name w:val="List Number 5"/>
    <w:basedOn w:val="List5"/>
    <w:rsid w:val="00734374"/>
    <w:pPr>
      <w:numPr>
        <w:numId w:val="6"/>
      </w:numPr>
    </w:pPr>
  </w:style>
  <w:style w:type="paragraph" w:styleId="BlockText">
    <w:name w:val="Block Text"/>
    <w:basedOn w:val="Normal"/>
    <w:rsid w:val="00734374"/>
    <w:pPr>
      <w:spacing w:after="120"/>
      <w:ind w:left="1440" w:right="1440"/>
    </w:pPr>
  </w:style>
  <w:style w:type="character" w:customStyle="1" w:styleId="Subscript">
    <w:name w:val="Subscript"/>
    <w:basedOn w:val="DefaultParagraphFont"/>
    <w:rsid w:val="00734374"/>
    <w:rPr>
      <w:sz w:val="16"/>
      <w:vertAlign w:val="subscript"/>
    </w:rPr>
  </w:style>
  <w:style w:type="character" w:customStyle="1" w:styleId="Superscript">
    <w:name w:val="Superscript"/>
    <w:basedOn w:val="DefaultParagraphFont"/>
    <w:rsid w:val="00734374"/>
    <w:rPr>
      <w:sz w:val="16"/>
      <w:vertAlign w:val="superscript"/>
    </w:rPr>
  </w:style>
  <w:style w:type="character" w:customStyle="1" w:styleId="Symbols">
    <w:name w:val="Symbols"/>
    <w:basedOn w:val="DefaultParagraphFont"/>
    <w:rsid w:val="00734374"/>
    <w:rPr>
      <w:rFonts w:ascii="Symbol" w:hAnsi="Symbol"/>
    </w:rPr>
  </w:style>
  <w:style w:type="character" w:customStyle="1" w:styleId="MenuOptions">
    <w:name w:val="Menu Options"/>
    <w:basedOn w:val="DefaultParagraphFont"/>
    <w:rsid w:val="00734374"/>
    <w:rPr>
      <w:rFonts w:ascii="Arial Narrow" w:hAnsi="Arial Narrow"/>
      <w:smallCaps/>
    </w:rPr>
  </w:style>
  <w:style w:type="character" w:customStyle="1" w:styleId="Buttons">
    <w:name w:val="Buttons"/>
    <w:basedOn w:val="DefaultParagraphFont"/>
    <w:rsid w:val="00734374"/>
    <w:rPr>
      <w:b/>
    </w:rPr>
  </w:style>
  <w:style w:type="character" w:customStyle="1" w:styleId="Underlined">
    <w:name w:val="Underlined"/>
    <w:basedOn w:val="DefaultParagraphFont"/>
    <w:rsid w:val="00734374"/>
    <w:rPr>
      <w:u w:val="single"/>
    </w:rPr>
  </w:style>
  <w:style w:type="paragraph" w:customStyle="1" w:styleId="TableBodyTextRight">
    <w:name w:val="Table Body Text Right"/>
    <w:basedOn w:val="TableBodyText"/>
    <w:rsid w:val="00734374"/>
    <w:pPr>
      <w:widowControl w:val="0"/>
      <w:autoSpaceDE w:val="0"/>
      <w:autoSpaceDN w:val="0"/>
      <w:adjustRightInd w:val="0"/>
      <w:jc w:val="right"/>
    </w:pPr>
    <w:rPr>
      <w:rFonts w:cs="Arial"/>
      <w:szCs w:val="18"/>
    </w:rPr>
  </w:style>
  <w:style w:type="paragraph" w:customStyle="1" w:styleId="CopyrightText">
    <w:name w:val="Copyright Text"/>
    <w:basedOn w:val="BodyText"/>
    <w:rsid w:val="00734374"/>
    <w:rPr>
      <w:sz w:val="18"/>
    </w:rPr>
  </w:style>
  <w:style w:type="paragraph" w:customStyle="1" w:styleId="BodySmallRight">
    <w:name w:val="Body Small Right"/>
    <w:basedOn w:val="BodyTextRight"/>
    <w:rsid w:val="00734374"/>
    <w:rPr>
      <w:sz w:val="18"/>
      <w:szCs w:val="18"/>
    </w:rPr>
  </w:style>
  <w:style w:type="paragraph" w:customStyle="1" w:styleId="MarginEdition">
    <w:name w:val="Margin Edition"/>
    <w:basedOn w:val="MarginNote"/>
    <w:rsid w:val="00734374"/>
    <w:pPr>
      <w:spacing w:before="0" w:after="0"/>
    </w:pPr>
    <w:rPr>
      <w:rFonts w:ascii="Times New Roman" w:hAnsi="Times New Roman"/>
      <w:color w:val="999999"/>
    </w:rPr>
  </w:style>
  <w:style w:type="paragraph" w:customStyle="1" w:styleId="Spacer">
    <w:name w:val="Spacer"/>
    <w:basedOn w:val="Normal"/>
    <w:rsid w:val="00734374"/>
    <w:rPr>
      <w:sz w:val="2"/>
      <w:szCs w:val="2"/>
    </w:rPr>
  </w:style>
  <w:style w:type="character" w:customStyle="1" w:styleId="Small">
    <w:name w:val="Small"/>
    <w:basedOn w:val="DefaultParagraphFont"/>
    <w:rsid w:val="00734374"/>
    <w:rPr>
      <w:sz w:val="16"/>
    </w:rPr>
  </w:style>
  <w:style w:type="paragraph" w:customStyle="1" w:styleId="WideTable">
    <w:name w:val="Wide Table"/>
    <w:basedOn w:val="Normal"/>
    <w:rsid w:val="00734374"/>
    <w:pPr>
      <w:ind w:left="-1418"/>
    </w:pPr>
    <w:rPr>
      <w:sz w:val="2"/>
      <w:szCs w:val="2"/>
    </w:rPr>
  </w:style>
  <w:style w:type="character" w:styleId="PageNumber">
    <w:name w:val="page number"/>
    <w:basedOn w:val="DefaultParagraphFont"/>
    <w:rsid w:val="00734374"/>
  </w:style>
  <w:style w:type="paragraph" w:styleId="Quote">
    <w:name w:val="Quote"/>
    <w:basedOn w:val="Heading1"/>
    <w:link w:val="QuoteChar"/>
    <w:qFormat/>
    <w:rsid w:val="00734374"/>
    <w:rPr>
      <w:b w:val="0"/>
      <w:sz w:val="72"/>
      <w:szCs w:val="72"/>
      <w:lang w:val="en-NZ"/>
    </w:rPr>
  </w:style>
  <w:style w:type="character" w:customStyle="1" w:styleId="QuoteChar">
    <w:name w:val="Quote Char"/>
    <w:basedOn w:val="DefaultParagraphFont"/>
    <w:link w:val="Quote"/>
    <w:rsid w:val="007343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374"/>
    <w:pPr>
      <w:pageBreakBefore/>
    </w:pPr>
  </w:style>
  <w:style w:type="paragraph" w:customStyle="1" w:styleId="Border">
    <w:name w:val="Border"/>
    <w:basedOn w:val="Normal"/>
    <w:qFormat/>
    <w:rsid w:val="007343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374"/>
    <w:rPr>
      <w:b/>
      <w:bCs/>
      <w:i/>
      <w:iCs/>
      <w:color w:val="auto"/>
    </w:rPr>
  </w:style>
  <w:style w:type="paragraph" w:styleId="IntenseQuote">
    <w:name w:val="Intense Quote"/>
    <w:basedOn w:val="Normal"/>
    <w:next w:val="Normal"/>
    <w:link w:val="IntenseQuoteChar"/>
    <w:uiPriority w:val="30"/>
    <w:qFormat/>
    <w:rsid w:val="007343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3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374"/>
    <w:rPr>
      <w:smallCaps/>
      <w:color w:val="auto"/>
      <w:u w:val="single"/>
    </w:rPr>
  </w:style>
  <w:style w:type="character" w:styleId="IntenseReference">
    <w:name w:val="Intense Reference"/>
    <w:basedOn w:val="DefaultParagraphFont"/>
    <w:uiPriority w:val="32"/>
    <w:qFormat/>
    <w:rsid w:val="00734374"/>
    <w:rPr>
      <w:b/>
      <w:bCs/>
      <w:smallCaps/>
      <w:color w:val="auto"/>
      <w:spacing w:val="5"/>
      <w:u w:val="single"/>
    </w:rPr>
  </w:style>
  <w:style w:type="paragraph" w:customStyle="1" w:styleId="2ColumnHeading">
    <w:name w:val="2Column Heading"/>
    <w:basedOn w:val="BodyText"/>
    <w:qFormat/>
    <w:rsid w:val="00734374"/>
    <w:pPr>
      <w:spacing w:after="60"/>
      <w:ind w:left="-2268"/>
    </w:pPr>
    <w:rPr>
      <w:b/>
    </w:rPr>
  </w:style>
  <w:style w:type="paragraph" w:customStyle="1" w:styleId="Heading1TOC">
    <w:name w:val="Heading1 TOC"/>
    <w:basedOn w:val="Normal"/>
    <w:qFormat/>
    <w:rsid w:val="00734374"/>
    <w:pPr>
      <w:spacing w:before="240" w:after="120"/>
    </w:pPr>
    <w:rPr>
      <w:rFonts w:ascii="Times New Roman" w:hAnsi="Times New Roman"/>
      <w:b/>
      <w:sz w:val="32"/>
    </w:rPr>
  </w:style>
  <w:style w:type="paragraph" w:customStyle="1" w:styleId="Heading2TOC">
    <w:name w:val="Heading2 TOC"/>
    <w:basedOn w:val="Normal"/>
    <w:qFormat/>
    <w:rsid w:val="00734374"/>
    <w:pPr>
      <w:spacing w:before="240" w:after="60"/>
    </w:pPr>
    <w:rPr>
      <w:rFonts w:ascii="Times New Roman" w:hAnsi="Times New Roman"/>
      <w:b/>
      <w:sz w:val="28"/>
    </w:rPr>
  </w:style>
  <w:style w:type="character" w:customStyle="1" w:styleId="Underline">
    <w:name w:val="Underline"/>
    <w:basedOn w:val="DefaultParagraphFont"/>
    <w:qFormat/>
    <w:rsid w:val="00734374"/>
    <w:rPr>
      <w:u w:val="single"/>
    </w:rPr>
  </w:style>
  <w:style w:type="character" w:customStyle="1" w:styleId="BoldandItalics">
    <w:name w:val="Bold and Italics"/>
    <w:qFormat/>
    <w:rsid w:val="00734374"/>
    <w:rPr>
      <w:b/>
      <w:i/>
      <w:u w:val="none"/>
    </w:rPr>
  </w:style>
  <w:style w:type="paragraph" w:styleId="BalloonText">
    <w:name w:val="Balloon Text"/>
    <w:basedOn w:val="Normal"/>
    <w:link w:val="BalloonTextChar"/>
    <w:rsid w:val="00734374"/>
    <w:rPr>
      <w:rFonts w:ascii="Tahoma" w:hAnsi="Tahoma" w:cs="Tahoma"/>
      <w:sz w:val="16"/>
      <w:szCs w:val="16"/>
    </w:rPr>
  </w:style>
  <w:style w:type="character" w:customStyle="1" w:styleId="BalloonTextChar">
    <w:name w:val="Balloon Text Char"/>
    <w:basedOn w:val="DefaultParagraphFont"/>
    <w:link w:val="BalloonText"/>
    <w:rsid w:val="007343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3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3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374"/>
    <w:rPr>
      <w:b/>
      <w:color w:val="660033"/>
      <w:spacing w:val="0"/>
    </w:rPr>
  </w:style>
  <w:style w:type="paragraph" w:customStyle="1" w:styleId="Nameditemlist">
    <w:name w:val="Named item list"/>
    <w:basedOn w:val="BodyText"/>
    <w:qFormat/>
    <w:rsid w:val="00734374"/>
    <w:pPr>
      <w:tabs>
        <w:tab w:val="left" w:pos="2835"/>
      </w:tabs>
      <w:ind w:left="2835" w:hanging="2835"/>
    </w:pPr>
  </w:style>
  <w:style w:type="paragraph" w:customStyle="1" w:styleId="BodyTextnopadding">
    <w:name w:val="Body Text no padding"/>
    <w:basedOn w:val="BodyText"/>
    <w:qFormat/>
    <w:rsid w:val="00734374"/>
    <w:pPr>
      <w:spacing w:before="0" w:after="0"/>
    </w:pPr>
  </w:style>
  <w:style w:type="character" w:styleId="Hyperlink">
    <w:name w:val="Hyperlink"/>
    <w:basedOn w:val="DefaultParagraphFont"/>
    <w:uiPriority w:val="99"/>
    <w:unhideWhenUsed/>
    <w:rsid w:val="00475B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1010</Words>
  <Characters>6666</Characters>
  <Application>Microsoft Office Word</Application>
  <DocSecurity>0</DocSecurity>
  <Lines>166</Lines>
  <Paragraphs>156</Paragraphs>
  <ScaleCrop>false</ScaleCrop>
  <Company>Author-it Software Corporation Ltd.</Company>
  <LinksUpToDate>false</LinksUpToDate>
  <CharactersWithSpaces>7520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CUA51220 Diploma of Ceramics</dc:title>
  <dc:subject>Approved</dc:subject>
  <dc:creator>PwC’s Skills for Australia</dc:creator>
  <cp:keywords>Release 2</cp:keywords>
  <dc:description>Review Date: 12 April 2008</dc:description>
  <cp:lastModifiedBy>HSD_TPCMSd.prod</cp:lastModifiedBy>
  <cp:revision>3</cp:revision>
  <dcterms:created xsi:type="dcterms:W3CDTF">2022-10-19T23:44:08Z</dcterms:created>
  <dcterms:modified xsi:type="dcterms:W3CDTF">2022-10-19T03:28:00Z</dcterms:modified>
</cp:coreProperties>
</file>