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60A" w:rsidP="00A8160A">
      <w:pPr>
        <w:pStyle w:val="Title"/>
      </w:pPr>
      <w:r>
        <w:fldChar w:fldCharType="begin"/>
      </w:r>
      <w:r>
        <w:instrText xml:space="preserve"> TITLE   \* MERGEFORMAT </w:instrText>
      </w:r>
      <w:r>
        <w:fldChar w:fldCharType="separate"/>
      </w:r>
      <w:r>
        <w:t>CUA51015 Diploma of Screen and Media</w:t>
      </w:r>
      <w:r>
        <w:fldChar w:fldCharType="end"/>
      </w:r>
    </w:p>
    <w:p w:rsidR="00A8160A" w:rsidP="00A8160A">
      <w:pPr>
        <w:pStyle w:val="Version"/>
        <w:sectPr w:rsidSect="006652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521B" w:rsidP="0066521B">
      <w:pPr>
        <w:pStyle w:val="SuperHeading"/>
      </w:pPr>
      <w:r w:rsidRPr="0066521B">
        <w:t>CUA51015 Diploma of Screen and Media</w:t>
      </w:r>
    </w:p>
    <w:p w:rsidR="00000000" w:rsidRPr="0066521B" w:rsidP="0066521B">
      <w:pPr>
        <w:pStyle w:val="Heading1"/>
      </w:pPr>
      <w:bookmarkStart w:id="1" w:name="O_1020205"/>
      <w:bookmarkEnd w:id="1"/>
      <w:r w:rsidRPr="0066521B">
        <w:t>Modification History</w:t>
      </w:r>
    </w:p>
    <w:tbl>
      <w:tblPr>
        <w:tblW w:w="0" w:type="auto"/>
        <w:tblLayout w:type="fixed"/>
        <w:tblCellMar>
          <w:left w:w="62" w:type="dxa"/>
          <w:right w:w="62" w:type="dxa"/>
        </w:tblCellMar>
        <w:tblLook w:val="0000"/>
      </w:tblPr>
      <w:tblGrid>
        <w:gridCol w:w="2473"/>
        <w:gridCol w:w="6600"/>
      </w:tblGrid>
      <w:tr w:rsidTr="0066521B">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21B" w:rsidP="0066521B">
            <w:pPr>
              <w:pStyle w:val="BodyText"/>
            </w:pPr>
            <w:r w:rsidRPr="0066521B">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rPr>
                <w:rStyle w:val="SpecialBold"/>
              </w:rPr>
              <w:t>Comments</w:t>
            </w:r>
          </w:p>
        </w:tc>
      </w:tr>
      <w:tr w:rsidTr="0066521B">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Release 2</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 xml:space="preserve">This qualification was released with CUA Creative Arts and Culture Training Package Version 4.0. </w:t>
            </w:r>
          </w:p>
        </w:tc>
      </w:tr>
      <w:tr w:rsidTr="0066521B">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21B" w:rsidP="0066521B">
            <w:pPr>
              <w:pStyle w:val="BodyText"/>
            </w:pPr>
            <w:r w:rsidRPr="0066521B">
              <w:t>This qualification first released with CUA Creative Arts and Culture Training Package Version 2.0.</w:t>
            </w:r>
          </w:p>
        </w:tc>
      </w:tr>
    </w:tbl>
    <w:p w:rsidR="00A8160A" w:rsidP="0066521B">
      <w:pPr>
        <w:pStyle w:val="BodyText"/>
      </w:pPr>
    </w:p>
    <w:p w:rsidR="00A8160A" w:rsidP="0066521B">
      <w:pPr>
        <w:pStyle w:val="BodyText"/>
      </w:pPr>
    </w:p>
    <w:p w:rsidR="00000000" w:rsidRPr="0066521B" w:rsidP="0066521B">
      <w:pPr>
        <w:pStyle w:val="Heading1"/>
      </w:pPr>
      <w:bookmarkStart w:id="2" w:name="O_1020204"/>
      <w:bookmarkEnd w:id="2"/>
      <w:r w:rsidRPr="0066521B">
        <w:t>Qualification Description</w:t>
      </w:r>
    </w:p>
    <w:p w:rsidR="00000000" w:rsidRPr="0066521B" w:rsidP="00A8160A">
      <w:pPr>
        <w:pStyle w:val="BodyText"/>
      </w:pPr>
      <w:r w:rsidRPr="0066521B">
        <w:t>This qualification reflects the role of individuals who possess a sound theoretical knowledge base and use a range of specialised, technical or managerial competencies to plan, carry out and evaluate the wor</w:t>
      </w:r>
      <w:r w:rsidRPr="0066521B">
        <w:t>k of self and/or team in the film, television, radio and interactive media industries.</w:t>
      </w:r>
    </w:p>
    <w:p w:rsidR="00000000" w:rsidRPr="0066521B" w:rsidP="00A8160A">
      <w:pPr>
        <w:pStyle w:val="BodyText"/>
      </w:pPr>
      <w:r w:rsidRPr="0066521B">
        <w:t xml:space="preserve">Licensing/Regulatory Information </w:t>
      </w:r>
    </w:p>
    <w:p w:rsidR="00000000" w:rsidRPr="0066521B" w:rsidP="00A8160A">
      <w:pPr>
        <w:pStyle w:val="Heading4"/>
      </w:pPr>
      <w:r w:rsidRPr="0066521B">
        <w:rPr>
          <w:rStyle w:val="SpecialBold"/>
        </w:rPr>
        <w:t>National Standard for Licensing Persons Performing High Risk Work</w:t>
      </w:r>
    </w:p>
    <w:p w:rsidR="00000000" w:rsidRPr="0066521B" w:rsidP="00A8160A">
      <w:pPr>
        <w:pStyle w:val="BodyText"/>
      </w:pPr>
      <w:r w:rsidRPr="0066521B">
        <w:t>The National Standard for Licensing Persons Performing High Risk Wor</w:t>
      </w:r>
      <w:r w:rsidRPr="0066521B">
        <w:t>k applies to persons performing dogging and rigging work. Completion of the following units is required for certification at either basic, intermediate or advanced levels:</w:t>
      </w:r>
    </w:p>
    <w:p w:rsidR="00000000" w:rsidRPr="0066521B" w:rsidP="0066521B">
      <w:pPr>
        <w:pStyle w:val="ListBullet"/>
      </w:pPr>
      <w:r w:rsidRPr="0066521B">
        <w:t>CPCCLDG3001A Licence to perform dogging</w:t>
      </w:r>
    </w:p>
    <w:p w:rsidR="00000000" w:rsidRPr="0066521B" w:rsidP="0066521B">
      <w:pPr>
        <w:pStyle w:val="ListBullet"/>
      </w:pPr>
      <w:r w:rsidRPr="0066521B">
        <w:t>CPCCLRG3001A Licence to perform rigging basic level</w:t>
      </w:r>
    </w:p>
    <w:p w:rsidR="00000000" w:rsidRPr="0066521B" w:rsidP="0066521B">
      <w:pPr>
        <w:pStyle w:val="ListBullet"/>
      </w:pPr>
      <w:r w:rsidRPr="0066521B">
        <w:t>CPCCLRG3002A Licence to perform rigging intermediate level</w:t>
      </w:r>
    </w:p>
    <w:p w:rsidR="00000000" w:rsidRPr="0066521B" w:rsidP="0066521B">
      <w:pPr>
        <w:pStyle w:val="ListBullet"/>
      </w:pPr>
      <w:r w:rsidRPr="0066521B">
        <w:t>CPCCLRG4001A Licence to perform rigging advanced level.</w:t>
      </w:r>
    </w:p>
    <w:p w:rsidR="00000000" w:rsidRPr="0066521B" w:rsidP="0066521B">
      <w:pPr>
        <w:pStyle w:val="BodyText"/>
      </w:pPr>
    </w:p>
    <w:p w:rsidR="00000000" w:rsidRPr="0066521B" w:rsidP="00A8160A">
      <w:pPr>
        <w:pStyle w:val="Heading4"/>
      </w:pPr>
      <w:r w:rsidRPr="0066521B">
        <w:rPr>
          <w:rStyle w:val="SpecialBold"/>
        </w:rPr>
        <w:t>National Code of Practice for Induction for Construction Work</w:t>
      </w:r>
    </w:p>
    <w:p w:rsidR="00000000" w:rsidRPr="0066521B" w:rsidP="00A8160A">
      <w:pPr>
        <w:pStyle w:val="BodyText"/>
      </w:pPr>
      <w:r w:rsidRPr="0066521B">
        <w:t xml:space="preserve">Sets and staging for some </w:t>
      </w:r>
      <w:r w:rsidRPr="0066521B">
        <w:t>performances or events may fall within the definition of construction work. If so, people entering the construction site are required to complete the general induction training program specified by the National Code of Practice for Induction Training for C</w:t>
      </w:r>
      <w:r w:rsidRPr="0066521B">
        <w:t xml:space="preserve">onstruction Work (Australian Safety Compensation Council, May 2007). Achievement of the unit </w:t>
      </w:r>
      <w:r>
        <w:t>‘</w:t>
      </w:r>
      <w:r w:rsidRPr="0066521B">
        <w:t>CPCCOHS1001A Work safely in the construction industry</w:t>
      </w:r>
      <w:r>
        <w:t>’</w:t>
      </w:r>
      <w:r w:rsidRPr="0066521B">
        <w:t xml:space="preserve"> from the CPC08 Construction, Plumbing and Services Training Package fulfils this requirement. </w:t>
      </w:r>
    </w:p>
    <w:p w:rsidR="00000000" w:rsidRPr="0066521B" w:rsidP="0066521B">
      <w:pPr>
        <w:pStyle w:val="Heading1"/>
      </w:pPr>
      <w:bookmarkStart w:id="3" w:name="O_1020203"/>
      <w:bookmarkEnd w:id="3"/>
      <w:r w:rsidRPr="0066521B">
        <w:t>Entry Requirements</w:t>
      </w:r>
    </w:p>
    <w:p w:rsidR="00000000" w:rsidRPr="0066521B" w:rsidP="00A8160A">
      <w:pPr>
        <w:pStyle w:val="BodyText"/>
      </w:pPr>
      <w:r w:rsidRPr="0066521B">
        <w:t>Nil</w:t>
      </w:r>
    </w:p>
    <w:p w:rsidR="00000000" w:rsidRPr="0066521B" w:rsidP="0066521B">
      <w:pPr>
        <w:pStyle w:val="Heading1"/>
      </w:pPr>
      <w:bookmarkStart w:id="4" w:name="O_1020202"/>
      <w:bookmarkEnd w:id="4"/>
      <w:r w:rsidRPr="0066521B">
        <w:t>Packaging Rules</w:t>
      </w:r>
    </w:p>
    <w:p w:rsidR="00000000" w:rsidRPr="0066521B" w:rsidP="00A8160A">
      <w:pPr>
        <w:pStyle w:val="Heading4"/>
      </w:pPr>
      <w:r w:rsidRPr="0066521B">
        <w:rPr>
          <w:rStyle w:val="SpecialBold"/>
        </w:rPr>
        <w:t>Total number of units = 15</w:t>
      </w:r>
    </w:p>
    <w:p w:rsidR="00000000" w:rsidRPr="0066521B" w:rsidP="00A8160A">
      <w:pPr>
        <w:pStyle w:val="List"/>
      </w:pPr>
      <w:r w:rsidRPr="0066521B">
        <w:rPr>
          <w:rStyle w:val="SpecialBold"/>
        </w:rPr>
        <w:t>3 core units</w:t>
      </w:r>
      <w:r w:rsidRPr="0066521B">
        <w:t xml:space="preserve"> plus</w:t>
      </w:r>
    </w:p>
    <w:p w:rsidR="00000000" w:rsidRPr="0066521B" w:rsidP="00A8160A">
      <w:pPr>
        <w:pStyle w:val="List"/>
      </w:pPr>
      <w:r w:rsidRPr="0066521B">
        <w:rPr>
          <w:rStyle w:val="SpecialBold"/>
        </w:rPr>
        <w:t>12 elective units</w:t>
      </w:r>
      <w:r w:rsidRPr="0066521B">
        <w:t xml:space="preserve"> of which:</w:t>
      </w:r>
    </w:p>
    <w:p w:rsidR="00000000" w:rsidRPr="0066521B" w:rsidP="0066521B">
      <w:pPr>
        <w:pStyle w:val="BodyText"/>
      </w:pPr>
    </w:p>
    <w:p w:rsidR="00000000" w:rsidRPr="0066521B" w:rsidP="0066521B">
      <w:pPr>
        <w:pStyle w:val="ListBullet"/>
      </w:pPr>
      <w:r w:rsidRPr="0066521B">
        <w:t>10 units must be selected from the electives listed below</w:t>
      </w:r>
    </w:p>
    <w:p w:rsidR="00000000" w:rsidRPr="0066521B" w:rsidP="0066521B">
      <w:pPr>
        <w:pStyle w:val="ListBullet"/>
      </w:pPr>
      <w:r w:rsidRPr="0066521B">
        <w:t>2 units may be selected from the remaining listed elective</w:t>
      </w:r>
      <w:r w:rsidRPr="0066521B">
        <w:t xml:space="preserve">s or any currently endorsed training package qualification or accredited course at Certificate IV, Diploma or Advanced Diploma level. </w:t>
      </w:r>
    </w:p>
    <w:p w:rsidR="00000000" w:rsidRPr="0066521B" w:rsidP="0066521B">
      <w:pPr>
        <w:pStyle w:val="BodyText"/>
      </w:pPr>
    </w:p>
    <w:p w:rsidR="00000000" w:rsidRPr="0066521B" w:rsidP="00A8160A">
      <w:pPr>
        <w:pStyle w:val="BodyText"/>
      </w:pPr>
      <w:r w:rsidRPr="0066521B">
        <w:t>This qualification can provide for specialisations. To achieve these specialisations, the following additional packaging</w:t>
      </w:r>
      <w:r w:rsidRPr="0066521B">
        <w:t xml:space="preserve"> rules must be adhered to.</w:t>
      </w:r>
    </w:p>
    <w:p w:rsidR="00000000" w:rsidRPr="0066521B" w:rsidP="0066521B">
      <w:pPr>
        <w:pStyle w:val="ListBullet"/>
      </w:pPr>
      <w:r w:rsidRPr="0066521B">
        <w:t>For specialisation in Interactive Media, 6 elective units must be selected from Group A.</w:t>
      </w:r>
    </w:p>
    <w:p w:rsidR="00000000" w:rsidRPr="0066521B" w:rsidP="0066521B">
      <w:pPr>
        <w:pStyle w:val="ListBullet"/>
      </w:pPr>
      <w:r w:rsidRPr="0066521B">
        <w:t>For specialisation in Specialist Make-up Services, 6 specialist units must be selected from Group B, and must include CUAMUP401 Design, app</w:t>
      </w:r>
      <w:r w:rsidRPr="0066521B">
        <w:t>ly and remove make-up and CUAMUP403 Style hair for performance or productions.</w:t>
      </w:r>
    </w:p>
    <w:p w:rsidR="00000000" w:rsidRPr="0066521B" w:rsidP="0066521B">
      <w:pPr>
        <w:pStyle w:val="BodyText"/>
      </w:pPr>
    </w:p>
    <w:p w:rsidR="00000000" w:rsidRPr="0066521B" w:rsidP="00A8160A">
      <w:pPr>
        <w:pStyle w:val="BodyText"/>
      </w:pPr>
      <w:r w:rsidRPr="0066521B">
        <w:t>Refer to the Implementation Guide for details about choosing electives to support specialisations.</w:t>
      </w:r>
    </w:p>
    <w:p w:rsidR="00000000" w:rsidRPr="0066521B" w:rsidP="00A8160A">
      <w:pPr>
        <w:pStyle w:val="BodyText"/>
      </w:pPr>
      <w:r w:rsidRPr="0066521B">
        <w:t>Elective units must be relevant to the work environment and the qualification, maintain the integrity of the AQF alignment and contribute to a valid vocational outcome.</w:t>
      </w:r>
    </w:p>
    <w:p w:rsidR="00000000" w:rsidRPr="0066521B" w:rsidP="00A8160A">
      <w:pPr>
        <w:pStyle w:val="Heading4"/>
      </w:pPr>
      <w:r w:rsidRPr="0066521B">
        <w:rPr>
          <w:rStyle w:val="SpecialBold"/>
        </w:rPr>
        <w:t xml:space="preserve">Core Units </w:t>
      </w:r>
    </w:p>
    <w:p w:rsidR="00000000" w:rsidRPr="0066521B" w:rsidP="00A8160A">
      <w:pPr>
        <w:pStyle w:val="Heading5"/>
      </w:pPr>
      <w:r w:rsidRPr="0066521B">
        <w:t>BSBCRT501 Originate and develop concepts</w:t>
      </w:r>
    </w:p>
    <w:p w:rsidR="00000000" w:rsidRPr="0066521B" w:rsidP="00A8160A">
      <w:pPr>
        <w:pStyle w:val="BodyText"/>
      </w:pPr>
      <w:r w:rsidRPr="0066521B">
        <w:t>CUAIND502 Maintain and apply cre</w:t>
      </w:r>
      <w:r w:rsidRPr="0066521B">
        <w:t>ative arts industry knowledge</w:t>
      </w:r>
    </w:p>
    <w:p w:rsidR="00000000" w:rsidRPr="0066521B" w:rsidP="00A8160A">
      <w:pPr>
        <w:pStyle w:val="BodyText"/>
      </w:pPr>
      <w:r w:rsidRPr="0066521B">
        <w:t>CUAPPR505 Establish and maintain safe creative practice</w:t>
      </w:r>
    </w:p>
    <w:p w:rsidR="00000000" w:rsidRPr="0066521B" w:rsidP="00A8160A">
      <w:pPr>
        <w:pStyle w:val="Heading4"/>
      </w:pPr>
      <w:r w:rsidRPr="0066521B">
        <w:rPr>
          <w:rStyle w:val="SpecialBold"/>
        </w:rPr>
        <w:t xml:space="preserve">Group A Interactive Media </w:t>
      </w:r>
    </w:p>
    <w:p w:rsidR="00000000" w:rsidRPr="0066521B" w:rsidP="00A8160A">
      <w:pPr>
        <w:pStyle w:val="List"/>
      </w:pPr>
      <w:r w:rsidRPr="0066521B">
        <w:t>BSBDES402 Interpret and respond to a design brief</w:t>
      </w:r>
    </w:p>
    <w:p w:rsidR="00000000" w:rsidRPr="0066521B" w:rsidP="00A8160A">
      <w:pPr>
        <w:pStyle w:val="List"/>
      </w:pPr>
      <w:r w:rsidRPr="0066521B">
        <w:t>BSBDES403 Develop and extend design skills and practice</w:t>
      </w:r>
    </w:p>
    <w:p w:rsidR="00000000" w:rsidRPr="0066521B" w:rsidP="00A8160A">
      <w:pPr>
        <w:pStyle w:val="List"/>
      </w:pPr>
      <w:r w:rsidRPr="0066521B">
        <w:t>CUAANM302 Create 3D digital animatio</w:t>
      </w:r>
      <w:r w:rsidRPr="0066521B">
        <w:t xml:space="preserve">ns </w:t>
      </w:r>
    </w:p>
    <w:p w:rsidR="00000000" w:rsidRPr="0066521B" w:rsidP="00A8160A">
      <w:pPr>
        <w:pStyle w:val="List"/>
      </w:pPr>
      <w:r w:rsidRPr="0066521B">
        <w:t>*CUAANM501 Create 3D digital character animation</w:t>
      </w:r>
    </w:p>
    <w:p w:rsidR="00000000" w:rsidRPr="0066521B" w:rsidP="00A8160A">
      <w:pPr>
        <w:pStyle w:val="List"/>
      </w:pPr>
      <w:r w:rsidRPr="0066521B">
        <w:t>CUAANM502 Create 3D digital environments</w:t>
      </w:r>
    </w:p>
    <w:p w:rsidR="00000000" w:rsidRPr="0066521B" w:rsidP="00A8160A">
      <w:pPr>
        <w:pStyle w:val="List"/>
      </w:pPr>
      <w:r w:rsidRPr="0066521B">
        <w:t xml:space="preserve">CUAANM503 Design animation and digital visual effects </w:t>
      </w:r>
    </w:p>
    <w:p w:rsidR="00000000" w:rsidRPr="0066521B" w:rsidP="00A8160A">
      <w:pPr>
        <w:pStyle w:val="List"/>
      </w:pPr>
      <w:r w:rsidRPr="0066521B">
        <w:t>CUACMP511 Manage copyright arrangements</w:t>
      </w:r>
    </w:p>
    <w:p w:rsidR="00000000" w:rsidRPr="0066521B" w:rsidP="00A8160A">
      <w:pPr>
        <w:pStyle w:val="List"/>
      </w:pPr>
      <w:r w:rsidRPr="0066521B">
        <w:t>CUADIG501 Coordinate the testing of interactive media products</w:t>
      </w:r>
    </w:p>
    <w:p w:rsidR="00000000" w:rsidRPr="0066521B" w:rsidP="00A8160A">
      <w:pPr>
        <w:pStyle w:val="List"/>
      </w:pPr>
      <w:r w:rsidRPr="0066521B">
        <w:t>CUAD</w:t>
      </w:r>
      <w:r w:rsidRPr="0066521B">
        <w:t>IG502 Design digital applications</w:t>
      </w:r>
    </w:p>
    <w:p w:rsidR="00000000" w:rsidRPr="0066521B" w:rsidP="00A8160A">
      <w:pPr>
        <w:pStyle w:val="List"/>
      </w:pPr>
      <w:r w:rsidRPr="0066521B">
        <w:t>CUADIG503 Design e-learning resources</w:t>
      </w:r>
    </w:p>
    <w:p w:rsidR="00000000" w:rsidRPr="0066521B" w:rsidP="00A8160A">
      <w:pPr>
        <w:pStyle w:val="List"/>
      </w:pPr>
      <w:r w:rsidRPr="0066521B">
        <w:t>CUADIG504 Design games</w:t>
      </w:r>
    </w:p>
    <w:p w:rsidR="00000000" w:rsidRPr="0066521B" w:rsidP="00A8160A">
      <w:pPr>
        <w:pStyle w:val="List"/>
      </w:pPr>
      <w:r w:rsidRPr="0066521B">
        <w:t>CUADIG505 Design information architecture</w:t>
      </w:r>
    </w:p>
    <w:p w:rsidR="00000000" w:rsidRPr="0066521B" w:rsidP="00A8160A">
      <w:pPr>
        <w:pStyle w:val="List"/>
      </w:pPr>
      <w:r w:rsidRPr="0066521B">
        <w:t>CUADIG506 Design interaction</w:t>
      </w:r>
    </w:p>
    <w:p w:rsidR="00000000" w:rsidRPr="0066521B" w:rsidP="00A8160A">
      <w:pPr>
        <w:pStyle w:val="List"/>
      </w:pPr>
      <w:r w:rsidRPr="0066521B">
        <w:t>CUADIG507 Design digital simulations</w:t>
      </w:r>
    </w:p>
    <w:p w:rsidR="00000000" w:rsidRPr="0066521B" w:rsidP="0066521B">
      <w:pPr>
        <w:pStyle w:val="BodyText"/>
      </w:pPr>
    </w:p>
    <w:p w:rsidR="00000000" w:rsidRPr="0066521B" w:rsidP="00A8160A">
      <w:pPr>
        <w:pStyle w:val="Heading4"/>
      </w:pPr>
      <w:r w:rsidRPr="0066521B">
        <w:rPr>
          <w:rStyle w:val="SpecialBold"/>
        </w:rPr>
        <w:t>Group B Specialist Make-up Services</w:t>
      </w:r>
    </w:p>
    <w:p w:rsidR="00000000" w:rsidRPr="0066521B" w:rsidP="00A8160A">
      <w:pPr>
        <w:pStyle w:val="List"/>
      </w:pPr>
      <w:r w:rsidRPr="0066521B">
        <w:t>CUAMUP401 Design, apply and remove make-up</w:t>
      </w:r>
    </w:p>
    <w:p w:rsidR="00000000" w:rsidRPr="0066521B" w:rsidP="00A8160A">
      <w:pPr>
        <w:pStyle w:val="List"/>
      </w:pPr>
      <w:r w:rsidRPr="0066521B">
        <w:t xml:space="preserve">CUAMUP402 Maintain make-up and hair continuity </w:t>
      </w:r>
    </w:p>
    <w:p w:rsidR="00000000" w:rsidRPr="0066521B" w:rsidP="00A8160A">
      <w:pPr>
        <w:pStyle w:val="List"/>
      </w:pPr>
      <w:r w:rsidRPr="0066521B">
        <w:t>CUAMUP403 Style hair for performances or productions</w:t>
      </w:r>
    </w:p>
    <w:p w:rsidR="00000000" w:rsidRPr="0066521B" w:rsidP="00A8160A">
      <w:pPr>
        <w:pStyle w:val="List"/>
      </w:pPr>
      <w:r w:rsidRPr="0066521B">
        <w:t>CUAMUP404 Style wigs and hairpieces for performances or productions</w:t>
      </w:r>
    </w:p>
    <w:p w:rsidR="00000000" w:rsidRPr="0066521B" w:rsidP="00A8160A">
      <w:pPr>
        <w:pStyle w:val="List"/>
      </w:pPr>
      <w:r w:rsidRPr="0066521B">
        <w:t>*CUAMUP502 Design and apply specialised make</w:t>
      </w:r>
      <w:r w:rsidRPr="0066521B">
        <w:noBreakHyphen/>
        <w:t>up</w:t>
      </w:r>
    </w:p>
    <w:p w:rsidR="00000000" w:rsidRPr="0066521B" w:rsidP="00A8160A">
      <w:pPr>
        <w:pStyle w:val="List"/>
      </w:pPr>
      <w:r w:rsidRPr="0066521B">
        <w:t>*CUAMUP503 Design and apply special make</w:t>
      </w:r>
      <w:r w:rsidRPr="0066521B">
        <w:noBreakHyphen/>
        <w:t>up effects</w:t>
      </w:r>
    </w:p>
    <w:p w:rsidR="00000000" w:rsidRPr="0066521B" w:rsidP="00A8160A">
      <w:pPr>
        <w:pStyle w:val="List"/>
      </w:pPr>
      <w:r w:rsidRPr="0066521B">
        <w:t>CUAMUP504 Create prosthetics for special make</w:t>
      </w:r>
      <w:r w:rsidRPr="0066521B">
        <w:noBreakHyphen/>
        <w:t>up effects</w:t>
      </w:r>
    </w:p>
    <w:p w:rsidR="00000000" w:rsidRPr="0066521B" w:rsidP="00A8160A">
      <w:pPr>
        <w:pStyle w:val="List"/>
      </w:pPr>
      <w:r w:rsidRPr="0066521B">
        <w:t>SIHHHDS305A Select and apply hair extensions</w:t>
      </w:r>
    </w:p>
    <w:p w:rsidR="00000000" w:rsidRPr="0066521B" w:rsidP="00A8160A">
      <w:pPr>
        <w:pStyle w:val="List"/>
      </w:pPr>
      <w:r w:rsidRPr="0066521B">
        <w:t xml:space="preserve">SIHHHDS408A Make wigs and hairpieces </w:t>
      </w:r>
    </w:p>
    <w:p w:rsidR="00000000" w:rsidRPr="0066521B" w:rsidP="0066521B">
      <w:pPr>
        <w:pStyle w:val="BodyText"/>
      </w:pPr>
    </w:p>
    <w:p w:rsidR="00000000" w:rsidRPr="0066521B" w:rsidP="00A8160A">
      <w:pPr>
        <w:pStyle w:val="Heading4"/>
      </w:pPr>
      <w:r w:rsidRPr="0066521B">
        <w:rPr>
          <w:rStyle w:val="SpecialBold"/>
        </w:rPr>
        <w:t>Group C Screen and Media</w:t>
      </w:r>
    </w:p>
    <w:p w:rsidR="00000000" w:rsidRPr="0066521B" w:rsidP="00A8160A">
      <w:pPr>
        <w:pStyle w:val="List"/>
      </w:pPr>
      <w:r w:rsidRPr="0066521B">
        <w:t>CUAPPM502 Realise productions</w:t>
      </w:r>
    </w:p>
    <w:p w:rsidR="00000000" w:rsidRPr="0066521B" w:rsidP="00A8160A">
      <w:pPr>
        <w:pStyle w:val="List"/>
      </w:pPr>
      <w:r w:rsidRPr="0066521B">
        <w:t>CUAP</w:t>
      </w:r>
      <w:r w:rsidRPr="0066521B">
        <w:t>RP401 Coordinate props</w:t>
      </w:r>
    </w:p>
    <w:p w:rsidR="00000000" w:rsidRPr="0066521B" w:rsidP="00A8160A">
      <w:pPr>
        <w:pStyle w:val="List"/>
      </w:pPr>
      <w:r w:rsidRPr="0066521B">
        <w:t>CUAPRP402 Use casting and moulding techniques to make props</w:t>
      </w:r>
    </w:p>
    <w:p w:rsidR="00000000" w:rsidRPr="0066521B" w:rsidP="00A8160A">
      <w:pPr>
        <w:pStyle w:val="List"/>
      </w:pPr>
      <w:r w:rsidRPr="0066521B">
        <w:t>CUASMT403 Develop and implement production work plans</w:t>
      </w:r>
    </w:p>
    <w:p w:rsidR="00000000" w:rsidRPr="0066521B" w:rsidP="00A8160A">
      <w:pPr>
        <w:pStyle w:val="List"/>
      </w:pPr>
      <w:r w:rsidRPr="0066521B">
        <w:t>CUAAIR401 Conduct interviews</w:t>
      </w:r>
    </w:p>
    <w:p w:rsidR="00000000" w:rsidRPr="0066521B" w:rsidP="00A8160A">
      <w:pPr>
        <w:pStyle w:val="List"/>
      </w:pPr>
      <w:r w:rsidRPr="0066521B">
        <w:t>CUAAIR501 Explore issues on air</w:t>
      </w:r>
    </w:p>
    <w:p w:rsidR="00000000" w:rsidRPr="0066521B" w:rsidP="00A8160A">
      <w:pPr>
        <w:pStyle w:val="List"/>
      </w:pPr>
      <w:r w:rsidRPr="0066521B">
        <w:t>CUAANM303 Create 3D digital models</w:t>
      </w:r>
    </w:p>
    <w:p w:rsidR="00000000" w:rsidRPr="0066521B" w:rsidP="00A8160A">
      <w:pPr>
        <w:pStyle w:val="List"/>
      </w:pPr>
      <w:r w:rsidRPr="0066521B">
        <w:t>*CUAANM401 Create advan</w:t>
      </w:r>
      <w:r w:rsidRPr="0066521B">
        <w:t>ced 3D digital models</w:t>
      </w:r>
    </w:p>
    <w:p w:rsidR="00000000" w:rsidRPr="0066521B" w:rsidP="00A8160A">
      <w:pPr>
        <w:pStyle w:val="List"/>
      </w:pPr>
      <w:r w:rsidRPr="0066521B">
        <w:t>CUAANM402 Create digital visual effects</w:t>
      </w:r>
    </w:p>
    <w:p w:rsidR="00000000" w:rsidRPr="0066521B" w:rsidP="00A8160A">
      <w:pPr>
        <w:pStyle w:val="List"/>
      </w:pPr>
      <w:r w:rsidRPr="0066521B">
        <w:t>CUAANM403 Create titles for screen productions</w:t>
      </w:r>
    </w:p>
    <w:p w:rsidR="00000000" w:rsidRPr="0066521B" w:rsidP="00A8160A">
      <w:pPr>
        <w:pStyle w:val="List"/>
      </w:pPr>
      <w:r w:rsidRPr="0066521B">
        <w:t>CUABRD402 Vision mix a television production</w:t>
      </w:r>
    </w:p>
    <w:p w:rsidR="00000000" w:rsidRPr="0066521B" w:rsidP="00A8160A">
      <w:pPr>
        <w:pStyle w:val="List"/>
      </w:pPr>
      <w:r w:rsidRPr="0066521B">
        <w:t>CUABRT402 Maintain broadcast equipment and facilities</w:t>
      </w:r>
    </w:p>
    <w:p w:rsidR="00000000" w:rsidRPr="0066521B" w:rsidP="00A8160A">
      <w:pPr>
        <w:pStyle w:val="List"/>
      </w:pPr>
      <w:r w:rsidRPr="0066521B">
        <w:t>CUACAM401 Shoot a wide range of screen content</w:t>
      </w:r>
    </w:p>
    <w:p w:rsidR="00000000" w:rsidRPr="0066521B" w:rsidP="00A8160A">
      <w:pPr>
        <w:pStyle w:val="List"/>
      </w:pPr>
      <w:r w:rsidRPr="0066521B">
        <w:t>CUACAM402 Shoot screen content in a multi-camera environment</w:t>
      </w:r>
    </w:p>
    <w:p w:rsidR="00000000" w:rsidRPr="0066521B" w:rsidP="00A8160A">
      <w:pPr>
        <w:pStyle w:val="List"/>
      </w:pPr>
      <w:r w:rsidRPr="0066521B">
        <w:t>CUACAM404 Pull focus</w:t>
      </w:r>
    </w:p>
    <w:p w:rsidR="00000000" w:rsidRPr="0066521B" w:rsidP="00A8160A">
      <w:pPr>
        <w:pStyle w:val="List"/>
      </w:pPr>
      <w:r w:rsidRPr="0066521B">
        <w:t>CUACAM501 Shoot material for screen productions under special conditions</w:t>
      </w:r>
    </w:p>
    <w:p w:rsidR="00000000" w:rsidRPr="0066521B" w:rsidP="00A8160A">
      <w:pPr>
        <w:pStyle w:val="List"/>
      </w:pPr>
      <w:r w:rsidRPr="0066521B">
        <w:t>CUADIG402 Design user interfaces</w:t>
      </w:r>
    </w:p>
    <w:p w:rsidR="00000000" w:rsidRPr="0066521B" w:rsidP="00A8160A">
      <w:pPr>
        <w:pStyle w:val="List"/>
      </w:pPr>
      <w:r w:rsidRPr="0066521B">
        <w:t>CUADIG403 Create user interfaces</w:t>
      </w:r>
    </w:p>
    <w:p w:rsidR="00000000" w:rsidRPr="0066521B" w:rsidP="00A8160A">
      <w:pPr>
        <w:pStyle w:val="List"/>
      </w:pPr>
      <w:r w:rsidRPr="0066521B">
        <w:t xml:space="preserve">CUADIG404 Apply scripting language </w:t>
      </w:r>
      <w:r w:rsidRPr="0066521B">
        <w:t>in authoring</w:t>
      </w:r>
    </w:p>
    <w:p w:rsidR="00000000" w:rsidRPr="0066521B" w:rsidP="00A8160A">
      <w:pPr>
        <w:pStyle w:val="List"/>
      </w:pPr>
      <w:r w:rsidRPr="0066521B">
        <w:t>CUADRT401 Direct television programs and segments</w:t>
      </w:r>
    </w:p>
    <w:p w:rsidR="00000000" w:rsidRPr="0066521B" w:rsidP="00A8160A">
      <w:pPr>
        <w:pStyle w:val="List"/>
      </w:pPr>
      <w:r w:rsidRPr="0066521B">
        <w:t>CUADRT501 Direct rehearsals of performers</w:t>
      </w:r>
    </w:p>
    <w:p w:rsidR="00000000" w:rsidRPr="0066521B" w:rsidP="00A8160A">
      <w:pPr>
        <w:pStyle w:val="List"/>
      </w:pPr>
      <w:r w:rsidRPr="0066521B">
        <w:t>CUADRT502 Direct performers for screen productions</w:t>
      </w:r>
    </w:p>
    <w:p w:rsidR="00000000" w:rsidRPr="0066521B" w:rsidP="00A8160A">
      <w:pPr>
        <w:pStyle w:val="List"/>
      </w:pPr>
      <w:r w:rsidRPr="0066521B">
        <w:t>CUAHAZ501 Coordinate hazardous action sequences</w:t>
      </w:r>
    </w:p>
    <w:p w:rsidR="00000000" w:rsidRPr="0066521B" w:rsidP="00A8160A">
      <w:pPr>
        <w:pStyle w:val="List"/>
      </w:pPr>
      <w:r w:rsidRPr="0066521B">
        <w:t>CUAIND401 Extend expertise in specialist creative fi</w:t>
      </w:r>
      <w:r w:rsidRPr="0066521B">
        <w:t>elds</w:t>
      </w:r>
    </w:p>
    <w:p w:rsidR="00000000" w:rsidRPr="0066521B" w:rsidP="00A8160A">
      <w:pPr>
        <w:pStyle w:val="List"/>
      </w:pPr>
      <w:r w:rsidRPr="0066521B">
        <w:t>CUALGT402 Implement lighting designs</w:t>
      </w:r>
    </w:p>
    <w:p w:rsidR="00000000" w:rsidRPr="0066521B" w:rsidP="00A8160A">
      <w:pPr>
        <w:pStyle w:val="List"/>
      </w:pPr>
      <w:r w:rsidRPr="0066521B">
        <w:t>CUALGT403 Set up and operate lighting cues and effects</w:t>
      </w:r>
    </w:p>
    <w:p w:rsidR="00000000" w:rsidRPr="0066521B" w:rsidP="00A8160A">
      <w:pPr>
        <w:pStyle w:val="List"/>
      </w:pPr>
      <w:r w:rsidRPr="0066521B">
        <w:t>CUAPOS401 Edit screen content for fast turnaround</w:t>
      </w:r>
    </w:p>
    <w:p w:rsidR="00000000" w:rsidRPr="0066521B" w:rsidP="00A8160A">
      <w:pPr>
        <w:pStyle w:val="List"/>
      </w:pPr>
      <w:r w:rsidRPr="0066521B">
        <w:t>CUAPOS402 Manage media assets</w:t>
      </w:r>
    </w:p>
    <w:p w:rsidR="00000000" w:rsidRPr="0066521B" w:rsidP="00A8160A">
      <w:pPr>
        <w:pStyle w:val="List"/>
      </w:pPr>
      <w:r w:rsidRPr="0066521B">
        <w:t>CUAPOS501 Edit complex screen productions</w:t>
      </w:r>
    </w:p>
    <w:p w:rsidR="00000000" w:rsidRPr="0066521B" w:rsidP="00A8160A">
      <w:pPr>
        <w:pStyle w:val="List"/>
      </w:pPr>
      <w:r w:rsidRPr="0066521B">
        <w:t>CUAPOS502 Perform primary and seconda</w:t>
      </w:r>
      <w:r w:rsidRPr="0066521B">
        <w:t>ry colour correction</w:t>
      </w:r>
    </w:p>
    <w:p w:rsidR="00000000" w:rsidRPr="0066521B" w:rsidP="00A8160A">
      <w:pPr>
        <w:pStyle w:val="List"/>
      </w:pPr>
      <w:r w:rsidRPr="0066521B">
        <w:t>CUAPPM404 Produce programs and program segments</w:t>
      </w:r>
    </w:p>
    <w:p w:rsidR="00000000" w:rsidRPr="0066521B" w:rsidP="00A8160A">
      <w:pPr>
        <w:pStyle w:val="List"/>
      </w:pPr>
      <w:r w:rsidRPr="0066521B">
        <w:t>CUAPPM405 Schedule radio playlists</w:t>
      </w:r>
    </w:p>
    <w:p w:rsidR="00000000" w:rsidRPr="0066521B" w:rsidP="00A8160A">
      <w:pPr>
        <w:pStyle w:val="List"/>
      </w:pPr>
      <w:r w:rsidRPr="0066521B">
        <w:t>CUAPPM406 Coordinate film and media production services and resources</w:t>
      </w:r>
    </w:p>
    <w:p w:rsidR="00000000" w:rsidRPr="0066521B" w:rsidP="00A8160A">
      <w:pPr>
        <w:pStyle w:val="List"/>
      </w:pPr>
      <w:r w:rsidRPr="0066521B">
        <w:t>CUAPPM407 Create storyboards</w:t>
      </w:r>
    </w:p>
    <w:p w:rsidR="00000000" w:rsidRPr="0066521B" w:rsidP="00A8160A">
      <w:pPr>
        <w:pStyle w:val="List"/>
      </w:pPr>
      <w:r w:rsidRPr="0066521B">
        <w:t>CUAPPM411 Compile production schedules</w:t>
      </w:r>
    </w:p>
    <w:p w:rsidR="00000000" w:rsidRPr="0066521B" w:rsidP="00A8160A">
      <w:pPr>
        <w:pStyle w:val="List"/>
      </w:pPr>
      <w:r w:rsidRPr="0066521B">
        <w:t>CUAPPM412 Orga</w:t>
      </w:r>
      <w:r w:rsidRPr="0066521B">
        <w:t>nise and facilitate rehearsals</w:t>
      </w:r>
    </w:p>
    <w:p w:rsidR="00000000" w:rsidRPr="0066521B" w:rsidP="00A8160A">
      <w:pPr>
        <w:pStyle w:val="List"/>
      </w:pPr>
      <w:r w:rsidRPr="0066521B">
        <w:t>CUAPPM505 Develop and monitor program schedules</w:t>
      </w:r>
    </w:p>
    <w:p w:rsidR="00000000" w:rsidRPr="0066521B" w:rsidP="00A8160A">
      <w:pPr>
        <w:pStyle w:val="List"/>
      </w:pPr>
      <w:r w:rsidRPr="0066521B">
        <w:t>CUAPPM506 Write pre-production safety reports</w:t>
      </w:r>
    </w:p>
    <w:p w:rsidR="00000000" w:rsidRPr="0066521B" w:rsidP="00A8160A">
      <w:pPr>
        <w:pStyle w:val="List"/>
      </w:pPr>
      <w:r w:rsidRPr="0066521B">
        <w:t>CUAPPM507 Manage safety aspects of screen productions</w:t>
      </w:r>
    </w:p>
    <w:p w:rsidR="00000000" w:rsidRPr="0066521B" w:rsidP="00A8160A">
      <w:pPr>
        <w:pStyle w:val="List"/>
      </w:pPr>
      <w:r w:rsidRPr="0066521B">
        <w:t>CUAPPM508 Manage locations for film and media productions</w:t>
      </w:r>
    </w:p>
    <w:p w:rsidR="00000000" w:rsidRPr="0066521B" w:rsidP="00A8160A">
      <w:pPr>
        <w:pStyle w:val="List"/>
      </w:pPr>
      <w:r w:rsidRPr="0066521B">
        <w:t>CUARES402 Conduct r</w:t>
      </w:r>
      <w:r w:rsidRPr="0066521B">
        <w:t>esearch</w:t>
      </w:r>
    </w:p>
    <w:p w:rsidR="00000000" w:rsidRPr="0066521B" w:rsidP="00A8160A">
      <w:pPr>
        <w:pStyle w:val="List"/>
      </w:pPr>
      <w:r w:rsidRPr="0066521B">
        <w:t>CUASFX401 Create special effects item</w:t>
      </w:r>
    </w:p>
    <w:p w:rsidR="00000000" w:rsidRPr="0066521B" w:rsidP="00A8160A">
      <w:pPr>
        <w:pStyle w:val="List"/>
      </w:pPr>
      <w:r w:rsidRPr="0066521B">
        <w:t>CUASFX402 Coordinate the logistics of special effects operations</w:t>
      </w:r>
    </w:p>
    <w:p w:rsidR="00000000" w:rsidRPr="0066521B" w:rsidP="00A8160A">
      <w:pPr>
        <w:pStyle w:val="List"/>
      </w:pPr>
      <w:r w:rsidRPr="0066521B">
        <w:t>CUAWRT401 Edit texts</w:t>
      </w:r>
    </w:p>
    <w:p w:rsidR="00000000" w:rsidRPr="0066521B" w:rsidP="00A8160A">
      <w:pPr>
        <w:pStyle w:val="List"/>
      </w:pPr>
      <w:r w:rsidRPr="0066521B">
        <w:t>CUAWRT402 Write extended stories</w:t>
      </w:r>
    </w:p>
    <w:p w:rsidR="00000000" w:rsidRPr="0066521B" w:rsidP="00A8160A">
      <w:pPr>
        <w:pStyle w:val="List"/>
      </w:pPr>
      <w:r w:rsidRPr="0066521B">
        <w:t>CUAWRT403 Write narration and material for current affairs, features and documentaries</w:t>
      </w:r>
    </w:p>
    <w:p w:rsidR="00000000" w:rsidRPr="0066521B" w:rsidP="00A8160A">
      <w:pPr>
        <w:pStyle w:val="List"/>
      </w:pPr>
      <w:r w:rsidRPr="0066521B">
        <w:t>CUAWRT502 Develop storylines and treatments</w:t>
      </w:r>
    </w:p>
    <w:p w:rsidR="00000000" w:rsidRPr="0066521B" w:rsidP="00A8160A">
      <w:pPr>
        <w:pStyle w:val="List"/>
      </w:pPr>
      <w:r w:rsidRPr="0066521B">
        <w:t xml:space="preserve">CUASOU407 Edit sound </w:t>
      </w:r>
    </w:p>
    <w:p w:rsidR="00000000" w:rsidRPr="0066521B" w:rsidP="00A8160A">
      <w:pPr>
        <w:pStyle w:val="List"/>
      </w:pPr>
      <w:r w:rsidRPr="0066521B">
        <w:t>CUASOU408 Edit dialogue</w:t>
      </w:r>
    </w:p>
    <w:p w:rsidR="00000000" w:rsidRPr="0066521B" w:rsidP="00A8160A">
      <w:pPr>
        <w:pStyle w:val="List"/>
      </w:pPr>
      <w:r w:rsidRPr="0066521B">
        <w:t>CUASOU410 Record sound on location</w:t>
      </w:r>
    </w:p>
    <w:p w:rsidR="00000000" w:rsidRPr="0066521B" w:rsidP="00A8160A">
      <w:pPr>
        <w:pStyle w:val="List"/>
      </w:pPr>
      <w:r w:rsidRPr="0066521B">
        <w:t>CUASOU411 Coordinate sound recording operations on location</w:t>
      </w:r>
    </w:p>
    <w:p w:rsidR="00000000" w:rsidRPr="0066521B" w:rsidP="00A8160A">
      <w:pPr>
        <w:pStyle w:val="List"/>
      </w:pPr>
      <w:r w:rsidRPr="0066521B">
        <w:t xml:space="preserve">CUASOU503 Develop sound designs </w:t>
      </w:r>
    </w:p>
    <w:p w:rsidR="00000000" w:rsidRPr="0066521B" w:rsidP="00A8160A">
      <w:pPr>
        <w:pStyle w:val="List"/>
      </w:pPr>
      <w:r w:rsidRPr="0066521B">
        <w:t>CUASOU504 Produce sound recordings</w:t>
      </w:r>
    </w:p>
    <w:p w:rsidR="00000000" w:rsidRPr="0066521B" w:rsidP="00A8160A">
      <w:pPr>
        <w:pStyle w:val="List"/>
      </w:pPr>
      <w:r w:rsidRPr="0066521B">
        <w:t>CUA</w:t>
      </w:r>
      <w:r w:rsidRPr="0066521B">
        <w:t>SOU505 Implement sound designs</w:t>
      </w:r>
    </w:p>
    <w:p w:rsidR="00000000" w:rsidRPr="0066521B" w:rsidP="00A8160A">
      <w:pPr>
        <w:pStyle w:val="List"/>
      </w:pPr>
      <w:r w:rsidRPr="0066521B">
        <w:t>CUASOU506 Create a final sound balance</w:t>
      </w:r>
    </w:p>
    <w:p w:rsidR="00000000" w:rsidRPr="0066521B" w:rsidP="00A8160A">
      <w:pPr>
        <w:pStyle w:val="List"/>
      </w:pPr>
      <w:r w:rsidRPr="0066521B">
        <w:t>CUASOU507 Compile music for soundtracks</w:t>
      </w:r>
    </w:p>
    <w:p w:rsidR="00000000" w:rsidRPr="0066521B" w:rsidP="00A8160A">
      <w:pPr>
        <w:pStyle w:val="List"/>
      </w:pPr>
      <w:r w:rsidRPr="0066521B">
        <w:t>CUAFIM401 Obtain revenue to support operations</w:t>
      </w:r>
    </w:p>
    <w:p w:rsidR="00000000" w:rsidRPr="0066521B" w:rsidP="00A8160A">
      <w:pPr>
        <w:pStyle w:val="List"/>
      </w:pPr>
      <w:r w:rsidRPr="0066521B">
        <w:t xml:space="preserve">CUAPPR405 Develop and discuss ideas for own creative work </w:t>
      </w:r>
    </w:p>
    <w:p w:rsidR="00000000" w:rsidRPr="0066521B" w:rsidP="00A8160A">
      <w:pPr>
        <w:pStyle w:val="List"/>
      </w:pPr>
      <w:r w:rsidRPr="0066521B">
        <w:t>CUAPPR502 Develop own sustainable profes</w:t>
      </w:r>
      <w:r w:rsidRPr="0066521B">
        <w:t xml:space="preserve">sional practice </w:t>
      </w:r>
    </w:p>
    <w:p w:rsidR="00000000" w:rsidRPr="0066521B" w:rsidP="0066521B">
      <w:pPr>
        <w:pStyle w:val="BodyText"/>
      </w:pPr>
    </w:p>
    <w:p w:rsidR="00000000" w:rsidRPr="0066521B" w:rsidP="00A8160A">
      <w:pPr>
        <w:pStyle w:val="Heading4"/>
      </w:pPr>
      <w:r w:rsidRPr="0066521B">
        <w:rPr>
          <w:rStyle w:val="SpecialBold"/>
        </w:rPr>
        <w:t>Group D General</w:t>
      </w:r>
    </w:p>
    <w:p w:rsidR="00000000" w:rsidRPr="0066521B" w:rsidP="00A8160A">
      <w:pPr>
        <w:pStyle w:val="List"/>
      </w:pPr>
      <w:r w:rsidRPr="0066521B">
        <w:t xml:space="preserve">AHCBUS503A Negotiate and monitor contracts </w:t>
      </w:r>
    </w:p>
    <w:p w:rsidR="00000000" w:rsidRPr="0066521B" w:rsidP="00A8160A">
      <w:pPr>
        <w:pStyle w:val="List"/>
      </w:pPr>
      <w:r w:rsidRPr="0066521B">
        <w:t>AHCILM306A Follow Aboriginal cultural protocols</w:t>
      </w:r>
    </w:p>
    <w:p w:rsidR="00000000" w:rsidRPr="0066521B" w:rsidP="00A8160A">
      <w:pPr>
        <w:pStyle w:val="List"/>
      </w:pPr>
      <w:r w:rsidRPr="0066521B">
        <w:t>BSBATSIC411 Communicate with the community</w:t>
      </w:r>
    </w:p>
    <w:p w:rsidR="00000000" w:rsidRPr="0066521B" w:rsidP="00A8160A">
      <w:pPr>
        <w:pStyle w:val="List"/>
      </w:pPr>
      <w:r w:rsidRPr="0066521B">
        <w:t>BSBATSIC412 Maintain and protect cultural values in the organisation</w:t>
      </w:r>
    </w:p>
    <w:p w:rsidR="00000000" w:rsidRPr="0066521B" w:rsidP="00A8160A">
      <w:pPr>
        <w:pStyle w:val="List"/>
      </w:pPr>
      <w:r w:rsidRPr="0066521B">
        <w:t>BSBATSIL413 Review</w:t>
      </w:r>
      <w:r w:rsidRPr="0066521B">
        <w:t xml:space="preserve"> and apply the constitution </w:t>
      </w:r>
    </w:p>
    <w:p w:rsidR="00000000" w:rsidRPr="0066521B" w:rsidP="00A8160A">
      <w:pPr>
        <w:pStyle w:val="List"/>
      </w:pPr>
      <w:r w:rsidRPr="0066521B">
        <w:t xml:space="preserve">BSBCMM401 Make a presentation </w:t>
      </w:r>
    </w:p>
    <w:p w:rsidR="00000000" w:rsidRPr="0066521B" w:rsidP="00A8160A">
      <w:pPr>
        <w:pStyle w:val="List"/>
      </w:pPr>
      <w:r w:rsidRPr="0066521B">
        <w:t>BSBCOM501 Identify and interpret compliance requirements</w:t>
      </w:r>
    </w:p>
    <w:p w:rsidR="00000000" w:rsidRPr="0066521B" w:rsidP="00A8160A">
      <w:pPr>
        <w:pStyle w:val="List"/>
      </w:pPr>
      <w:r w:rsidRPr="0066521B">
        <w:t>BSBCON401 Work effectively in a business continuity context</w:t>
      </w:r>
    </w:p>
    <w:p w:rsidR="00000000" w:rsidRPr="0066521B" w:rsidP="00A8160A">
      <w:pPr>
        <w:pStyle w:val="List"/>
      </w:pPr>
      <w:r w:rsidRPr="0066521B">
        <w:t>BSBCRT401 Articulate, present and debate ideas</w:t>
      </w:r>
    </w:p>
    <w:p w:rsidR="00000000" w:rsidRPr="0066521B" w:rsidP="00A8160A">
      <w:pPr>
        <w:pStyle w:val="List"/>
      </w:pPr>
      <w:r w:rsidRPr="0066521B">
        <w:t>BSBCRT402 Collaborate in a creat</w:t>
      </w:r>
      <w:r w:rsidRPr="0066521B">
        <w:t xml:space="preserve">ive process </w:t>
      </w:r>
    </w:p>
    <w:p w:rsidR="00000000" w:rsidRPr="0066521B" w:rsidP="00A8160A">
      <w:pPr>
        <w:pStyle w:val="List"/>
      </w:pPr>
      <w:r w:rsidRPr="0066521B">
        <w:t xml:space="preserve">BSBDES501 Implement design solutions </w:t>
      </w:r>
    </w:p>
    <w:p w:rsidR="00000000" w:rsidRPr="0066521B" w:rsidP="00A8160A">
      <w:pPr>
        <w:pStyle w:val="List"/>
      </w:pPr>
      <w:r w:rsidRPr="0066521B">
        <w:t>BSBFIM501 Manage budgets and financial plans</w:t>
      </w:r>
    </w:p>
    <w:p w:rsidR="00000000" w:rsidRPr="0066521B" w:rsidP="00A8160A">
      <w:pPr>
        <w:pStyle w:val="List"/>
      </w:pPr>
      <w:r w:rsidRPr="0066521B">
        <w:t>BSBGOV405 Undertake the roles and responsibilities of committee or board members</w:t>
      </w:r>
    </w:p>
    <w:p w:rsidR="00000000" w:rsidRPr="0066521B" w:rsidP="00A8160A">
      <w:pPr>
        <w:pStyle w:val="List"/>
      </w:pPr>
      <w:r w:rsidRPr="0066521B">
        <w:t>BSBHRM405 Support the recruitment, selection and induction of staff</w:t>
      </w:r>
    </w:p>
    <w:p w:rsidR="00000000" w:rsidRPr="0066521B" w:rsidP="00A8160A">
      <w:pPr>
        <w:pStyle w:val="List"/>
      </w:pPr>
      <w:r w:rsidRPr="0066521B">
        <w:t>BSBHRM506 Manage recruitment, selection and induction processes</w:t>
      </w:r>
    </w:p>
    <w:p w:rsidR="00000000" w:rsidRPr="0066521B" w:rsidP="00A8160A">
      <w:pPr>
        <w:pStyle w:val="List"/>
      </w:pPr>
      <w:r w:rsidRPr="0066521B">
        <w:t>BSBINN501 Establish systems that support innovation</w:t>
      </w:r>
    </w:p>
    <w:p w:rsidR="00000000" w:rsidRPr="0066521B" w:rsidP="00A8160A">
      <w:pPr>
        <w:pStyle w:val="List"/>
      </w:pPr>
      <w:r w:rsidRPr="0066521B">
        <w:t>BSBINN502 Build and sustain an innovative work environment</w:t>
      </w:r>
    </w:p>
    <w:p w:rsidR="00000000" w:rsidRPr="0066521B" w:rsidP="00A8160A">
      <w:pPr>
        <w:pStyle w:val="List"/>
      </w:pPr>
      <w:r w:rsidRPr="0066521B">
        <w:t>BSBINT401 Research international business opportunities</w:t>
      </w:r>
    </w:p>
    <w:p w:rsidR="00000000" w:rsidRPr="0066521B" w:rsidP="00A8160A">
      <w:pPr>
        <w:pStyle w:val="List"/>
      </w:pPr>
      <w:r w:rsidRPr="0066521B">
        <w:t>BSBIPR401 Use and respect</w:t>
      </w:r>
      <w:r w:rsidRPr="0066521B">
        <w:t xml:space="preserve"> copyright </w:t>
      </w:r>
    </w:p>
    <w:p w:rsidR="00000000" w:rsidRPr="0066521B" w:rsidP="00A8160A">
      <w:pPr>
        <w:pStyle w:val="List"/>
      </w:pPr>
      <w:r w:rsidRPr="0066521B">
        <w:t>BSBITU402 Develop and use complex spreadsheets</w:t>
      </w:r>
    </w:p>
    <w:p w:rsidR="00000000" w:rsidRPr="0066521B" w:rsidP="00A8160A">
      <w:pPr>
        <w:pStyle w:val="List"/>
      </w:pPr>
      <w:r w:rsidRPr="0066521B">
        <w:t>BSBMKG413 Promote products and services</w:t>
      </w:r>
    </w:p>
    <w:p w:rsidR="00000000" w:rsidRPr="0066521B" w:rsidP="00A8160A">
      <w:pPr>
        <w:pStyle w:val="List"/>
      </w:pPr>
      <w:r w:rsidRPr="0066521B">
        <w:t>BSBMKG527 Plan social media engagement</w:t>
      </w:r>
    </w:p>
    <w:p w:rsidR="00000000" w:rsidRPr="0066521B" w:rsidP="00A8160A">
      <w:pPr>
        <w:pStyle w:val="List"/>
      </w:pPr>
      <w:r w:rsidRPr="0066521B">
        <w:t>BSBPMG517 Manage project risk</w:t>
      </w:r>
    </w:p>
    <w:p w:rsidR="00000000" w:rsidRPr="0066521B" w:rsidP="00A8160A">
      <w:pPr>
        <w:pStyle w:val="List"/>
      </w:pPr>
      <w:r w:rsidRPr="0066521B">
        <w:t xml:space="preserve">BSBPMG518 Manage project procurement </w:t>
      </w:r>
    </w:p>
    <w:p w:rsidR="00000000" w:rsidRPr="0066521B" w:rsidP="00A8160A">
      <w:pPr>
        <w:pStyle w:val="List"/>
      </w:pPr>
      <w:r w:rsidRPr="0066521B">
        <w:t xml:space="preserve">BSBPMG522 Undertake project work </w:t>
      </w:r>
    </w:p>
    <w:p w:rsidR="00000000" w:rsidRPr="0066521B" w:rsidP="00A8160A">
      <w:pPr>
        <w:pStyle w:val="List"/>
      </w:pPr>
      <w:r w:rsidRPr="0066521B">
        <w:t>BSBPUB503 Manage</w:t>
      </w:r>
      <w:r w:rsidRPr="0066521B">
        <w:t xml:space="preserve"> fundraising and sponsorship activities </w:t>
      </w:r>
    </w:p>
    <w:p w:rsidR="00000000" w:rsidRPr="0066521B" w:rsidP="00A8160A">
      <w:pPr>
        <w:pStyle w:val="List"/>
      </w:pPr>
      <w:r w:rsidRPr="0066521B">
        <w:t>BSBREL401 Establish networks</w:t>
      </w:r>
    </w:p>
    <w:p w:rsidR="00000000" w:rsidRPr="0066521B" w:rsidP="00A8160A">
      <w:pPr>
        <w:pStyle w:val="List"/>
      </w:pPr>
      <w:r w:rsidRPr="0066521B">
        <w:t>BSBRKG502 Manage and monitor business or records systems</w:t>
      </w:r>
    </w:p>
    <w:p w:rsidR="00000000" w:rsidRPr="0066521B" w:rsidP="00A8160A">
      <w:pPr>
        <w:pStyle w:val="List"/>
      </w:pPr>
      <w:r w:rsidRPr="0066521B">
        <w:t>BSBRSK501 Manage risk</w:t>
      </w:r>
    </w:p>
    <w:p w:rsidR="00000000" w:rsidRPr="0066521B" w:rsidP="00A8160A">
      <w:pPr>
        <w:pStyle w:val="List"/>
      </w:pPr>
      <w:r w:rsidRPr="0066521B">
        <w:t>BSBSMB401 Establish legal and risk management requirements of small business</w:t>
      </w:r>
    </w:p>
    <w:p w:rsidR="00000000" w:rsidRPr="0066521B" w:rsidP="00A8160A">
      <w:pPr>
        <w:pStyle w:val="List"/>
      </w:pPr>
      <w:r w:rsidRPr="0066521B">
        <w:t xml:space="preserve">BSBSMB402 Plan small business </w:t>
      </w:r>
      <w:r w:rsidRPr="0066521B">
        <w:t>finances</w:t>
      </w:r>
    </w:p>
    <w:p w:rsidR="00000000" w:rsidRPr="0066521B" w:rsidP="00A8160A">
      <w:pPr>
        <w:pStyle w:val="List"/>
      </w:pPr>
      <w:r w:rsidRPr="0066521B">
        <w:t>BSBSMB404 Undertake small business planning</w:t>
      </w:r>
    </w:p>
    <w:p w:rsidR="00000000" w:rsidRPr="0066521B" w:rsidP="00A8160A">
      <w:pPr>
        <w:pStyle w:val="List"/>
      </w:pPr>
      <w:r w:rsidRPr="0066521B">
        <w:t>BSBSUS401 Implement and monitor environmentally sustainable work practices</w:t>
      </w:r>
    </w:p>
    <w:p w:rsidR="00000000" w:rsidRPr="0066521B" w:rsidP="00A8160A">
      <w:pPr>
        <w:pStyle w:val="List"/>
      </w:pPr>
      <w:r w:rsidRPr="0066521B">
        <w:t>BSBWHS504 Manage WHS risks</w:t>
      </w:r>
    </w:p>
    <w:p w:rsidR="00000000" w:rsidRPr="0066521B" w:rsidP="00A8160A">
      <w:pPr>
        <w:pStyle w:val="List"/>
      </w:pPr>
      <w:r w:rsidRPr="0066521B">
        <w:t>BSBWOR502 Lead and manage team effectiveness</w:t>
      </w:r>
    </w:p>
    <w:p w:rsidR="00000000" w:rsidRPr="0066521B" w:rsidP="00A8160A">
      <w:pPr>
        <w:pStyle w:val="List"/>
      </w:pPr>
      <w:r w:rsidRPr="0066521B">
        <w:t>BSBWRT401 Write complex documents</w:t>
      </w:r>
    </w:p>
    <w:p w:rsidR="00000000" w:rsidRPr="0066521B" w:rsidP="00A8160A">
      <w:pPr>
        <w:pStyle w:val="List"/>
      </w:pPr>
      <w:r w:rsidRPr="0066521B">
        <w:t>BSBWRT501 Write persua</w:t>
      </w:r>
      <w:r w:rsidRPr="0066521B">
        <w:t xml:space="preserve">sive copy </w:t>
      </w:r>
    </w:p>
    <w:p w:rsidR="00000000" w:rsidRPr="0066521B" w:rsidP="00A8160A">
      <w:pPr>
        <w:pStyle w:val="List"/>
      </w:pPr>
      <w:r w:rsidRPr="0066521B">
        <w:t>CPCCLDG3001A Licence to perform dogging</w:t>
      </w:r>
      <w:r w:rsidRPr="0066521B">
        <w:tab/>
      </w:r>
    </w:p>
    <w:p w:rsidR="00000000" w:rsidRPr="0066521B" w:rsidP="00A8160A">
      <w:pPr>
        <w:pStyle w:val="List"/>
      </w:pPr>
      <w:r w:rsidRPr="0066521B">
        <w:t>CPCCLRG3001A* Licence to perform rigging basic level</w:t>
      </w:r>
    </w:p>
    <w:p w:rsidR="00000000" w:rsidRPr="0066521B" w:rsidP="00A8160A">
      <w:pPr>
        <w:pStyle w:val="List"/>
      </w:pPr>
      <w:r w:rsidRPr="0066521B">
        <w:t>CPCCOHS1001A Work safely in the construction industry</w:t>
      </w:r>
    </w:p>
    <w:p w:rsidR="00000000" w:rsidRPr="0066521B" w:rsidP="00A8160A">
      <w:pPr>
        <w:pStyle w:val="List"/>
      </w:pPr>
      <w:r w:rsidRPr="0066521B">
        <w:t>CPCCLRG3002A* Licence to perform rigging intermediate level</w:t>
      </w:r>
    </w:p>
    <w:p w:rsidR="00000000" w:rsidRPr="0066521B" w:rsidP="00A8160A">
      <w:pPr>
        <w:pStyle w:val="List"/>
      </w:pPr>
      <w:r w:rsidRPr="0066521B">
        <w:t>CPCCLRG4001A* Licence to perform rigging advanced level</w:t>
      </w:r>
    </w:p>
    <w:p w:rsidR="00000000" w:rsidRPr="0066521B" w:rsidP="00A8160A">
      <w:pPr>
        <w:pStyle w:val="List"/>
      </w:pPr>
      <w:r w:rsidRPr="0066521B">
        <w:t>ICTDBS504 Integrate database with a website</w:t>
      </w:r>
    </w:p>
    <w:p w:rsidR="00000000" w:rsidRPr="0066521B" w:rsidP="00A8160A">
      <w:pPr>
        <w:pStyle w:val="List"/>
      </w:pPr>
      <w:r w:rsidRPr="0066521B">
        <w:t xml:space="preserve">ICTDMT501 Incorporate and edit digital video </w:t>
      </w:r>
    </w:p>
    <w:p w:rsidR="00000000" w:rsidRPr="0066521B" w:rsidP="00A8160A">
      <w:pPr>
        <w:pStyle w:val="List"/>
      </w:pPr>
      <w:r w:rsidRPr="0066521B">
        <w:t>ICTGAM525 Apply digital texturing for the 3-D environment in digital games</w:t>
      </w:r>
    </w:p>
    <w:p w:rsidR="00000000" w:rsidRPr="0066521B" w:rsidP="00A8160A">
      <w:pPr>
        <w:pStyle w:val="List"/>
      </w:pPr>
      <w:r w:rsidRPr="0066521B">
        <w:t>ICTPRG418 Apply intermediate progra</w:t>
      </w:r>
      <w:r w:rsidRPr="0066521B">
        <w:t xml:space="preserve">mming skills in another language </w:t>
      </w:r>
    </w:p>
    <w:p w:rsidR="00000000" w:rsidRPr="0066521B" w:rsidP="00A8160A">
      <w:pPr>
        <w:pStyle w:val="List"/>
      </w:pPr>
      <w:r w:rsidRPr="0066521B">
        <w:t xml:space="preserve">ICTPRG527 Apply intermediate object-oriented language skills </w:t>
      </w:r>
    </w:p>
    <w:p w:rsidR="00000000" w:rsidRPr="0066521B" w:rsidP="00A8160A">
      <w:pPr>
        <w:pStyle w:val="List"/>
      </w:pPr>
      <w:r w:rsidRPr="0066521B">
        <w:t xml:space="preserve">ICTWEB505 Develop complex web page layouts </w:t>
      </w:r>
    </w:p>
    <w:p w:rsidR="00000000" w:rsidRPr="0066521B" w:rsidP="00A8160A">
      <w:pPr>
        <w:pStyle w:val="List"/>
      </w:pPr>
      <w:r w:rsidRPr="0066521B">
        <w:t xml:space="preserve">ICTWEB506 Develop complex cascading style sheets </w:t>
      </w:r>
    </w:p>
    <w:p w:rsidR="00000000" w:rsidRPr="0066521B" w:rsidP="00A8160A">
      <w:pPr>
        <w:pStyle w:val="List"/>
      </w:pPr>
      <w:r w:rsidRPr="0066521B">
        <w:t>LGACOM409A Prepare tender documentation</w:t>
      </w:r>
    </w:p>
    <w:p w:rsidR="00000000" w:rsidRPr="0066521B" w:rsidP="0066521B">
      <w:pPr>
        <w:pStyle w:val="BodyText"/>
      </w:pPr>
    </w:p>
    <w:p w:rsidR="00000000" w:rsidRPr="0066521B" w:rsidP="00A8160A">
      <w:pPr>
        <w:pStyle w:val="BodyText"/>
      </w:pPr>
      <w:r w:rsidRPr="0066521B">
        <w:t>*Note the following prere</w:t>
      </w:r>
      <w:r w:rsidRPr="0066521B">
        <w:t>quisite unit requirements:</w:t>
      </w:r>
    </w:p>
    <w:tbl>
      <w:tblPr>
        <w:tblW w:w="9267" w:type="dxa"/>
        <w:tblLayout w:type="fixed"/>
        <w:tblCellMar>
          <w:left w:w="62" w:type="dxa"/>
          <w:right w:w="62" w:type="dxa"/>
        </w:tblCellMar>
        <w:tblLook w:val="0000"/>
      </w:tblPr>
      <w:tblGrid>
        <w:gridCol w:w="4027"/>
        <w:gridCol w:w="5240"/>
      </w:tblGrid>
      <w:tr w:rsidTr="0066521B">
        <w:tblPrEx>
          <w:tblW w:w="9267" w:type="dxa"/>
          <w:tblLayout w:type="fixed"/>
          <w:tblCellMar>
            <w:left w:w="62" w:type="dxa"/>
            <w:right w:w="62" w:type="dxa"/>
          </w:tblCellMar>
          <w:tblLook w:val="0000"/>
        </w:tblPrEx>
        <w:tc>
          <w:tcPr>
            <w:tcW w:w="4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Unit in this qualification</w:t>
            </w:r>
          </w:p>
        </w:tc>
        <w:tc>
          <w:tcPr>
            <w:tcW w:w="5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Prerequisite unit</w:t>
            </w:r>
          </w:p>
        </w:tc>
      </w:tr>
      <w:tr w:rsidTr="0066521B">
        <w:tblPrEx>
          <w:tblW w:w="9267" w:type="dxa"/>
          <w:tblLayout w:type="fixed"/>
          <w:tblCellMar>
            <w:left w:w="62" w:type="dxa"/>
            <w:right w:w="62" w:type="dxa"/>
          </w:tblCellMar>
          <w:tblLook w:val="0000"/>
        </w:tblPrEx>
        <w:tc>
          <w:tcPr>
            <w:tcW w:w="4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CPCCLRG3001A Licence to perform rigging basic level</w:t>
            </w:r>
          </w:p>
        </w:tc>
        <w:tc>
          <w:tcPr>
            <w:tcW w:w="5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CPCCLDG3001A Licence to perform dogging</w:t>
            </w:r>
          </w:p>
        </w:tc>
      </w:tr>
      <w:tr w:rsidTr="0066521B">
        <w:tblPrEx>
          <w:tblW w:w="9267" w:type="dxa"/>
          <w:tblLayout w:type="fixed"/>
          <w:tblCellMar>
            <w:left w:w="62" w:type="dxa"/>
            <w:right w:w="62" w:type="dxa"/>
          </w:tblCellMar>
          <w:tblLook w:val="0000"/>
        </w:tblPrEx>
        <w:tc>
          <w:tcPr>
            <w:tcW w:w="4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CPCCLRG3002A Licence to perform rigging intermediate level</w:t>
            </w:r>
          </w:p>
        </w:tc>
        <w:tc>
          <w:tcPr>
            <w:tcW w:w="5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CPCCLRG3001A Licence to perfor</w:t>
            </w:r>
            <w:r w:rsidRPr="0066521B">
              <w:t>m rigging basic level</w:t>
            </w:r>
          </w:p>
        </w:tc>
      </w:tr>
      <w:tr w:rsidTr="0066521B">
        <w:tblPrEx>
          <w:tblW w:w="9267" w:type="dxa"/>
          <w:tblLayout w:type="fixed"/>
          <w:tblCellMar>
            <w:left w:w="62" w:type="dxa"/>
            <w:right w:w="62" w:type="dxa"/>
          </w:tblCellMar>
          <w:tblLook w:val="0000"/>
        </w:tblPrEx>
        <w:tc>
          <w:tcPr>
            <w:tcW w:w="4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CPCCLRG4001A Licence to perform rigging advanced level</w:t>
            </w:r>
          </w:p>
        </w:tc>
        <w:tc>
          <w:tcPr>
            <w:tcW w:w="5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CPCCLRG3002A Licence to perform rigging intermediate level</w:t>
            </w:r>
          </w:p>
        </w:tc>
      </w:tr>
      <w:tr w:rsidTr="0066521B">
        <w:tblPrEx>
          <w:tblW w:w="9267" w:type="dxa"/>
          <w:tblLayout w:type="fixed"/>
          <w:tblCellMar>
            <w:left w:w="62" w:type="dxa"/>
            <w:right w:w="62" w:type="dxa"/>
          </w:tblCellMar>
          <w:tblLook w:val="0000"/>
        </w:tblPrEx>
        <w:tc>
          <w:tcPr>
            <w:tcW w:w="4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CUAANM401 Create advanced 3D digital models</w:t>
            </w:r>
          </w:p>
        </w:tc>
        <w:tc>
          <w:tcPr>
            <w:tcW w:w="5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CUAANM303 Create 3D digital models</w:t>
            </w:r>
          </w:p>
        </w:tc>
      </w:tr>
      <w:tr w:rsidTr="0066521B">
        <w:tblPrEx>
          <w:tblW w:w="9267" w:type="dxa"/>
          <w:tblLayout w:type="fixed"/>
          <w:tblCellMar>
            <w:left w:w="62" w:type="dxa"/>
            <w:right w:w="62" w:type="dxa"/>
          </w:tblCellMar>
          <w:tblLook w:val="0000"/>
        </w:tblPrEx>
        <w:tc>
          <w:tcPr>
            <w:tcW w:w="4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CUAANM501 Create 3D digital character animation</w:t>
            </w:r>
          </w:p>
        </w:tc>
        <w:tc>
          <w:tcPr>
            <w:tcW w:w="5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CUAANM302 Create 3D digital animations</w:t>
            </w:r>
          </w:p>
        </w:tc>
      </w:tr>
      <w:tr w:rsidTr="0066521B">
        <w:tblPrEx>
          <w:tblW w:w="9267" w:type="dxa"/>
          <w:tblLayout w:type="fixed"/>
          <w:tblCellMar>
            <w:left w:w="62" w:type="dxa"/>
            <w:right w:w="62" w:type="dxa"/>
          </w:tblCellMar>
          <w:tblLook w:val="0000"/>
        </w:tblPrEx>
        <w:tc>
          <w:tcPr>
            <w:tcW w:w="4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CUAMUP502 Design and apply specialised make-up</w:t>
            </w:r>
          </w:p>
        </w:tc>
        <w:tc>
          <w:tcPr>
            <w:tcW w:w="5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CUAMUP401 Design, apply and remove make-up</w:t>
            </w:r>
          </w:p>
        </w:tc>
      </w:tr>
      <w:tr w:rsidTr="0066521B">
        <w:tblPrEx>
          <w:tblW w:w="9267" w:type="dxa"/>
          <w:tblLayout w:type="fixed"/>
          <w:tblCellMar>
            <w:left w:w="62" w:type="dxa"/>
            <w:right w:w="62" w:type="dxa"/>
          </w:tblCellMar>
          <w:tblLook w:val="0000"/>
        </w:tblPrEx>
        <w:tc>
          <w:tcPr>
            <w:tcW w:w="4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CUAMUP503 Design and apply special make-up effects</w:t>
            </w:r>
          </w:p>
        </w:tc>
        <w:tc>
          <w:tcPr>
            <w:tcW w:w="5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21B" w:rsidP="0066521B">
            <w:pPr>
              <w:pStyle w:val="BodyText"/>
            </w:pPr>
            <w:r w:rsidRPr="0066521B">
              <w:t>CUAMUP401 Design apply and</w:t>
            </w:r>
            <w:r w:rsidRPr="0066521B">
              <w:t xml:space="preserve"> remove make-up</w:t>
            </w:r>
          </w:p>
        </w:tc>
      </w:tr>
    </w:tbl>
    <w:p w:rsidR="00000000" w:rsidRPr="0066521B" w:rsidP="0066521B">
      <w:pPr>
        <w:pStyle w:val="BodyText"/>
      </w:pPr>
    </w:p>
    <w:p w:rsidR="00000000" w:rsidRPr="0066521B" w:rsidP="0066521B">
      <w:pPr>
        <w:pStyle w:val="AllowPageBreak"/>
      </w:pPr>
    </w:p>
    <w:p w:rsidR="00000000" w:rsidRPr="0066521B" w:rsidP="0066521B">
      <w:pPr>
        <w:pStyle w:val="Heading1"/>
      </w:pPr>
      <w:bookmarkStart w:id="5" w:name="O_1020201"/>
      <w:bookmarkEnd w:id="5"/>
      <w:r w:rsidRPr="0066521B">
        <w:t>Qualification Mapping Information</w:t>
      </w:r>
    </w:p>
    <w:tbl>
      <w:tblPr>
        <w:tblW w:w="0" w:type="auto"/>
        <w:tblLayout w:type="fixed"/>
        <w:tblCellMar>
          <w:left w:w="62" w:type="dxa"/>
          <w:right w:w="62" w:type="dxa"/>
        </w:tblCellMar>
        <w:tblLook w:val="0000"/>
      </w:tblPr>
      <w:tblGrid>
        <w:gridCol w:w="2220"/>
        <w:gridCol w:w="2430"/>
        <w:gridCol w:w="2160"/>
        <w:gridCol w:w="2370"/>
      </w:tblGrid>
      <w:tr w:rsidTr="0066521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21B" w:rsidP="0066521B">
            <w:pPr>
              <w:pStyle w:val="BodyText"/>
            </w:pPr>
            <w:r w:rsidRPr="0066521B">
              <w:rPr>
                <w:rStyle w:val="SpecialBold"/>
              </w:rPr>
              <w:t xml:space="preserve">Code and title </w:t>
            </w:r>
          </w:p>
          <w:p w:rsidR="00000000" w:rsidRPr="0066521B" w:rsidP="0066521B">
            <w:pPr>
              <w:pStyle w:val="BodyText"/>
            </w:pPr>
            <w:r w:rsidRPr="0066521B">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21B" w:rsidP="0066521B">
            <w:pPr>
              <w:pStyle w:val="BodyText"/>
            </w:pPr>
            <w:r w:rsidRPr="0066521B">
              <w:rPr>
                <w:rStyle w:val="SpecialBold"/>
              </w:rPr>
              <w:t>Code and title</w:t>
            </w:r>
          </w:p>
          <w:p w:rsidR="00000000" w:rsidRPr="0066521B" w:rsidP="0066521B">
            <w:pPr>
              <w:pStyle w:val="BodyText"/>
            </w:pPr>
            <w:r w:rsidRPr="0066521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21B" w:rsidP="0066521B">
            <w:pPr>
              <w:pStyle w:val="BodyText"/>
            </w:pPr>
            <w:r w:rsidRPr="0066521B">
              <w:rPr>
                <w:rStyle w:val="SpecialBold"/>
              </w:rPr>
              <w:t>Comments</w:t>
            </w:r>
          </w:p>
        </w:tc>
        <w:tc>
          <w:tcPr>
            <w:tcW w:w="2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rPr>
                <w:rStyle w:val="SpecialBold"/>
              </w:rPr>
              <w:t xml:space="preserve">Equivalence status </w:t>
            </w:r>
          </w:p>
        </w:tc>
      </w:tr>
      <w:tr w:rsidTr="0066521B">
        <w:tblPrEx>
          <w:tblW w:w="0" w:type="auto"/>
          <w:tblLayout w:type="fixed"/>
          <w:tblCellMar>
            <w:left w:w="62" w:type="dxa"/>
            <w:right w:w="62" w:type="dxa"/>
          </w:tblCellMar>
          <w:tblLook w:val="0000"/>
        </w:tblPrEx>
        <w:trPr>
          <w:trHeight w:val="966"/>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CUA51015 Diploma of Screen and Media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21B">
            <w:pPr>
              <w:pStyle w:val="BodyText"/>
              <w:rPr>
                <w:lang w:val="en-NZ"/>
              </w:rPr>
            </w:pPr>
            <w:r w:rsidRPr="0066521B">
              <w:t>CUA51015 Diploma of Screen and Media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21B" w:rsidP="0066521B">
            <w:pPr>
              <w:pStyle w:val="BodyText"/>
            </w:pPr>
            <w:r w:rsidRPr="0066521B">
              <w:t>Unit codes updated.</w:t>
            </w:r>
          </w:p>
          <w:p w:rsidR="00000000">
            <w:pPr>
              <w:pStyle w:val="BodyText"/>
              <w:keepLines w:val="0"/>
              <w:rPr>
                <w:rFonts w:ascii="Tahoma" w:hAnsi="Tahoma"/>
                <w:color w:val="000000"/>
                <w:sz w:val="16"/>
                <w:lang w:val="en-NZ"/>
              </w:rPr>
            </w:pPr>
          </w:p>
        </w:tc>
        <w:tc>
          <w:tcPr>
            <w:tcW w:w="2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21B" w:rsidP="0066521B">
            <w:pPr>
              <w:pStyle w:val="BodyText"/>
            </w:pPr>
            <w:r w:rsidRPr="0066521B">
              <w:t>Equivalent qualification.</w:t>
            </w:r>
          </w:p>
        </w:tc>
      </w:tr>
    </w:tbl>
    <w:p w:rsidR="00000000" w:rsidRPr="0066521B" w:rsidP="0066521B">
      <w:pPr>
        <w:pStyle w:val="BodyText"/>
      </w:pPr>
    </w:p>
    <w:p w:rsidR="00000000" w:rsidRPr="0066521B" w:rsidP="0066521B">
      <w:pPr>
        <w:pStyle w:val="AllowPageBreak"/>
      </w:pPr>
    </w:p>
    <w:p w:rsidR="00000000" w:rsidRPr="0066521B" w:rsidP="0066521B">
      <w:pPr>
        <w:pStyle w:val="Heading1"/>
      </w:pPr>
      <w:bookmarkStart w:id="6" w:name="O_1020206"/>
      <w:bookmarkEnd w:id="6"/>
      <w:r w:rsidRPr="0066521B">
        <w:t>Links</w:t>
      </w:r>
    </w:p>
    <w:p w:rsidR="00000000" w:rsidRPr="0066521B" w:rsidP="00A8160A">
      <w:pPr>
        <w:pStyle w:val="BodyText"/>
      </w:pPr>
      <w:r w:rsidRPr="0066521B">
        <w:t>Companion Volumes are available from VETN</w:t>
      </w:r>
      <w:r w:rsidRPr="0066521B">
        <w:t xml:space="preserve">et - </w:t>
      </w:r>
      <w:r>
        <w:fldChar w:fldCharType="begin"/>
      </w:r>
      <w:r>
        <w:instrText xml:space="preserve"> HYPERLINK "https://vetnet.education.gov.au/Pages/TrainingDocs.aspx?q=1db201d9-4006-4430-839f-382ef6b803d5" </w:instrText>
      </w:r>
      <w:r>
        <w:fldChar w:fldCharType="separate"/>
      </w:r>
      <w:r w:rsidRPr="00DA565B">
        <w:rPr>
          <w:rStyle w:val="Hyperlink"/>
        </w:rPr>
        <w:t>https://vetnet.education.gov.au/Pages/TrainingDocs.aspx?q=1db201d9-4006-4430-839f-382ef6b803d5</w:t>
      </w:r>
      <w:r>
        <w:fldChar w:fldCharType="end"/>
      </w:r>
    </w:p>
    <w:p w:rsidR="00000000" w:rsidRPr="0066521B" w:rsidP="0066521B"/>
    <w:sectPr w:rsidSect="006652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1B" w:rsidRPr="00A8160A" w:rsidP="00A816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0A" w:rsidP="006652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8160A" w:rsidP="0066521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8160A" w:rsidP="006652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21B" w:rsidRPr="00A8160A" w:rsidP="00A816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0A" w:rsidRPr="002D2AF8" w:rsidP="0066521B">
    <w:pPr>
      <w:pStyle w:val="Header"/>
      <w:framePr w:wrap="around"/>
    </w:pPr>
    <w:r>
      <w:fldChar w:fldCharType="begin"/>
    </w:r>
    <w:r>
      <w:instrText xml:space="preserve"> TITLE   \* MERGEFORMAT </w:instrText>
    </w:r>
    <w:r>
      <w:fldChar w:fldCharType="separate"/>
    </w:r>
    <w:r>
      <w:t>CUA51015 Diploma of Screen and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2018</w:t>
    </w:r>
    <w:r>
      <w:fldChar w:fldCharType="end"/>
    </w:r>
  </w:p>
  <w:p w:rsidR="00A8160A" w:rsidP="006652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9E7D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8877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2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21B"/>
    <w:pPr>
      <w:spacing w:before="360" w:after="60"/>
      <w:outlineLvl w:val="0"/>
    </w:pPr>
    <w:rPr>
      <w:sz w:val="32"/>
    </w:rPr>
  </w:style>
  <w:style w:type="paragraph" w:styleId="Heading2">
    <w:name w:val="heading 2"/>
    <w:basedOn w:val="HeadingBase"/>
    <w:next w:val="BodyText"/>
    <w:link w:val="Heading2Char"/>
    <w:qFormat/>
    <w:rsid w:val="0066521B"/>
    <w:pPr>
      <w:keepLines/>
      <w:spacing w:before="240" w:after="120"/>
      <w:outlineLvl w:val="1"/>
    </w:pPr>
    <w:rPr>
      <w:sz w:val="28"/>
      <w:szCs w:val="40"/>
    </w:rPr>
  </w:style>
  <w:style w:type="paragraph" w:styleId="Heading3">
    <w:name w:val="heading 3"/>
    <w:basedOn w:val="HeadingBase"/>
    <w:next w:val="BodyText"/>
    <w:link w:val="Heading3Char"/>
    <w:qFormat/>
    <w:rsid w:val="0066521B"/>
    <w:pPr>
      <w:spacing w:before="180" w:after="120"/>
      <w:outlineLvl w:val="2"/>
    </w:pPr>
    <w:rPr>
      <w:spacing w:val="-10"/>
      <w:kern w:val="32"/>
    </w:rPr>
  </w:style>
  <w:style w:type="paragraph" w:styleId="Heading4">
    <w:name w:val="heading 4"/>
    <w:basedOn w:val="HeadingBase"/>
    <w:next w:val="BodyText"/>
    <w:link w:val="Heading4Char"/>
    <w:qFormat/>
    <w:rsid w:val="0066521B"/>
    <w:pPr>
      <w:spacing w:before="160" w:after="120"/>
      <w:outlineLvl w:val="3"/>
    </w:pPr>
    <w:rPr>
      <w:sz w:val="22"/>
    </w:rPr>
  </w:style>
  <w:style w:type="paragraph" w:styleId="Heading5">
    <w:name w:val="heading 5"/>
    <w:basedOn w:val="HeadingBase"/>
    <w:next w:val="Normal"/>
    <w:link w:val="Heading5Char"/>
    <w:qFormat/>
    <w:rsid w:val="0066521B"/>
    <w:pPr>
      <w:spacing w:before="80"/>
      <w:outlineLvl w:val="4"/>
    </w:pPr>
    <w:rPr>
      <w:color w:val="918585"/>
      <w:sz w:val="20"/>
    </w:rPr>
  </w:style>
  <w:style w:type="paragraph" w:styleId="Heading6">
    <w:name w:val="heading 6"/>
    <w:basedOn w:val="HeadingBase"/>
    <w:next w:val="Normal"/>
    <w:link w:val="Heading6Char"/>
    <w:qFormat/>
    <w:rsid w:val="0066521B"/>
    <w:pPr>
      <w:spacing w:before="60"/>
      <w:outlineLvl w:val="5"/>
    </w:pPr>
    <w:rPr>
      <w:color w:val="918585"/>
      <w:sz w:val="20"/>
    </w:rPr>
  </w:style>
  <w:style w:type="paragraph" w:styleId="Heading7">
    <w:name w:val="heading 7"/>
    <w:basedOn w:val="Normal"/>
    <w:next w:val="Normal"/>
    <w:link w:val="Heading7Char"/>
    <w:qFormat/>
    <w:rsid w:val="0066521B"/>
    <w:pPr>
      <w:ind w:left="720"/>
      <w:outlineLvl w:val="6"/>
    </w:pPr>
    <w:rPr>
      <w:i/>
    </w:rPr>
  </w:style>
  <w:style w:type="paragraph" w:styleId="Heading8">
    <w:name w:val="heading 8"/>
    <w:basedOn w:val="Normal"/>
    <w:next w:val="Normal"/>
    <w:link w:val="Heading8Char"/>
    <w:qFormat/>
    <w:rsid w:val="0066521B"/>
    <w:pPr>
      <w:ind w:left="720"/>
      <w:outlineLvl w:val="7"/>
    </w:pPr>
    <w:rPr>
      <w:i/>
    </w:rPr>
  </w:style>
  <w:style w:type="paragraph" w:styleId="Heading9">
    <w:name w:val="heading 9"/>
    <w:basedOn w:val="Normal"/>
    <w:next w:val="Normal"/>
    <w:link w:val="Heading9Char"/>
    <w:qFormat/>
    <w:rsid w:val="0066521B"/>
    <w:pPr>
      <w:ind w:left="720"/>
      <w:outlineLvl w:val="8"/>
    </w:pPr>
    <w:rPr>
      <w:i/>
    </w:rPr>
  </w:style>
  <w:style w:type="character" w:default="1" w:styleId="DefaultParagraphFont">
    <w:name w:val="Default Paragraph Font"/>
    <w:uiPriority w:val="1"/>
    <w:unhideWhenUsed/>
    <w:rsid w:val="006652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21B"/>
  </w:style>
  <w:style w:type="character" w:customStyle="1" w:styleId="Heading1Char">
    <w:name w:val="Heading 1 Char"/>
    <w:basedOn w:val="DefaultParagraphFont"/>
    <w:link w:val="Heading1"/>
    <w:rsid w:val="0066521B"/>
    <w:rPr>
      <w:rFonts w:ascii="Times New Roman" w:eastAsia="Times New Roman" w:hAnsi="Times New Roman" w:cs="Times New Roman"/>
      <w:b/>
      <w:sz w:val="32"/>
      <w:szCs w:val="20"/>
      <w:lang w:eastAsia="en-US"/>
    </w:rPr>
  </w:style>
  <w:style w:type="paragraph" w:styleId="BodyText">
    <w:name w:val="Body Text"/>
    <w:basedOn w:val="Normal"/>
    <w:link w:val="BodyTextChar"/>
    <w:rsid w:val="006652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21B"/>
    <w:rPr>
      <w:rFonts w:ascii="Times New Roman" w:eastAsia="Times New Roman" w:hAnsi="Times New Roman" w:cs="Times New Roman"/>
      <w:sz w:val="24"/>
      <w:lang w:eastAsia="en-US"/>
    </w:rPr>
  </w:style>
  <w:style w:type="paragraph" w:styleId="ListBullet">
    <w:name w:val="List Bullet"/>
    <w:basedOn w:val="List"/>
    <w:rsid w:val="0066521B"/>
    <w:pPr>
      <w:numPr>
        <w:numId w:val="12"/>
      </w:numPr>
      <w:tabs>
        <w:tab w:val="clear" w:pos="340"/>
      </w:tabs>
      <w:spacing w:before="40" w:after="40"/>
    </w:pPr>
  </w:style>
  <w:style w:type="character" w:customStyle="1" w:styleId="SpecialBold">
    <w:name w:val="Special Bold"/>
    <w:basedOn w:val="DefaultParagraphFont"/>
    <w:rsid w:val="0066521B"/>
    <w:rPr>
      <w:b/>
      <w:spacing w:val="0"/>
    </w:rPr>
  </w:style>
  <w:style w:type="paragraph" w:customStyle="1" w:styleId="SuperHeading">
    <w:name w:val="SuperHeading"/>
    <w:basedOn w:val="Normal"/>
    <w:rsid w:val="0066521B"/>
    <w:pPr>
      <w:spacing w:before="240" w:after="120"/>
      <w:outlineLvl w:val="0"/>
    </w:pPr>
    <w:rPr>
      <w:rFonts w:ascii="Times New Roman" w:hAnsi="Times New Roman"/>
      <w:b/>
      <w:sz w:val="32"/>
    </w:rPr>
  </w:style>
  <w:style w:type="paragraph" w:customStyle="1" w:styleId="AllowPageBreak">
    <w:name w:val="AllowPageBreak"/>
    <w:rsid w:val="006652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52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2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2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2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2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2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2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21B"/>
    <w:rPr>
      <w:rFonts w:ascii="Courier New" w:eastAsia="Times New Roman" w:hAnsi="Courier New" w:cs="Times New Roman"/>
      <w:i/>
      <w:szCs w:val="20"/>
      <w:lang w:eastAsia="en-US"/>
    </w:rPr>
  </w:style>
  <w:style w:type="paragraph" w:customStyle="1" w:styleId="HeadingBase">
    <w:name w:val="Heading Base"/>
    <w:rsid w:val="006652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21B"/>
    <w:pPr>
      <w:tabs>
        <w:tab w:val="right" w:leader="dot" w:pos="9072"/>
      </w:tabs>
      <w:ind w:left="567"/>
    </w:pPr>
    <w:rPr>
      <w:szCs w:val="22"/>
    </w:rPr>
  </w:style>
  <w:style w:type="paragraph" w:customStyle="1" w:styleId="TOCBase">
    <w:name w:val="TOC Base"/>
    <w:rsid w:val="006652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21B"/>
    <w:pPr>
      <w:tabs>
        <w:tab w:val="right" w:leader="dot" w:pos="9072"/>
      </w:tabs>
      <w:spacing w:before="40" w:after="40"/>
      <w:ind w:left="284"/>
    </w:pPr>
    <w:rPr>
      <w:rFonts w:ascii="Times New Roman" w:hAnsi="Times New Roman"/>
    </w:rPr>
  </w:style>
  <w:style w:type="paragraph" w:styleId="TOC1">
    <w:name w:val="toc 1"/>
    <w:basedOn w:val="TOCBase"/>
    <w:next w:val="Normal"/>
    <w:rsid w:val="006652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2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21B"/>
    <w:rPr>
      <w:rFonts w:ascii="Times New Roman" w:eastAsia="Times New Roman" w:hAnsi="Times New Roman" w:cs="Times New Roman"/>
      <w:sz w:val="16"/>
      <w:lang w:eastAsia="en-US"/>
    </w:rPr>
  </w:style>
  <w:style w:type="paragraph" w:styleId="Title">
    <w:name w:val="Title"/>
    <w:basedOn w:val="HeadingBase"/>
    <w:link w:val="TitleChar"/>
    <w:qFormat/>
    <w:rsid w:val="0066521B"/>
    <w:pPr>
      <w:spacing w:before="5040"/>
      <w:jc w:val="center"/>
    </w:pPr>
    <w:rPr>
      <w:sz w:val="48"/>
      <w:szCs w:val="72"/>
      <w:lang w:val="en-US"/>
    </w:rPr>
  </w:style>
  <w:style w:type="character" w:customStyle="1" w:styleId="TitleChar">
    <w:name w:val="Title Char"/>
    <w:basedOn w:val="DefaultParagraphFont"/>
    <w:link w:val="Title"/>
    <w:rsid w:val="006652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21B"/>
    <w:pPr>
      <w:tabs>
        <w:tab w:val="left" w:pos="3600"/>
        <w:tab w:val="left" w:pos="3958"/>
      </w:tabs>
    </w:pPr>
  </w:style>
  <w:style w:type="paragraph" w:styleId="List">
    <w:name w:val="List"/>
    <w:basedOn w:val="BodyText"/>
    <w:next w:val="BodyText"/>
    <w:rsid w:val="0066521B"/>
    <w:pPr>
      <w:tabs>
        <w:tab w:val="left" w:pos="340"/>
      </w:tabs>
      <w:spacing w:before="60" w:after="60"/>
      <w:ind w:left="340" w:hanging="340"/>
    </w:pPr>
  </w:style>
  <w:style w:type="paragraph" w:customStyle="1" w:styleId="Note">
    <w:name w:val="Note"/>
    <w:basedOn w:val="BodyText"/>
    <w:rsid w:val="006652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21B"/>
    <w:pPr>
      <w:framePr w:wrap="auto" w:hAnchor="text" w:y="6049"/>
    </w:pPr>
    <w:rPr>
      <w:color w:val="000000"/>
      <w:sz w:val="40"/>
    </w:rPr>
  </w:style>
  <w:style w:type="paragraph" w:customStyle="1" w:styleId="TOCTitle">
    <w:name w:val="TOCTitle"/>
    <w:basedOn w:val="Heading1"/>
    <w:rsid w:val="0066521B"/>
    <w:pPr>
      <w:spacing w:after="240"/>
      <w:jc w:val="center"/>
      <w:outlineLvl w:val="9"/>
    </w:pPr>
    <w:rPr>
      <w:caps/>
    </w:rPr>
  </w:style>
  <w:style w:type="paragraph" w:customStyle="1" w:styleId="Version">
    <w:name w:val="Version"/>
    <w:rsid w:val="006652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521B"/>
    <w:pPr>
      <w:numPr>
        <w:numId w:val="13"/>
      </w:numPr>
      <w:tabs>
        <w:tab w:val="clear" w:pos="680"/>
      </w:tabs>
    </w:pPr>
  </w:style>
  <w:style w:type="paragraph" w:styleId="Index1">
    <w:name w:val="index 1"/>
    <w:basedOn w:val="Normal"/>
    <w:next w:val="Normal"/>
    <w:semiHidden/>
    <w:rsid w:val="0066521B"/>
    <w:pPr>
      <w:keepNext w:val="0"/>
      <w:tabs>
        <w:tab w:val="right" w:pos="4176"/>
      </w:tabs>
      <w:ind w:left="198" w:hanging="198"/>
    </w:pPr>
    <w:rPr>
      <w:rFonts w:ascii="Garamond" w:hAnsi="Garamond"/>
    </w:rPr>
  </w:style>
  <w:style w:type="paragraph" w:styleId="IndexHeading">
    <w:name w:val="index heading"/>
    <w:basedOn w:val="Normal"/>
    <w:next w:val="Index1"/>
    <w:semiHidden/>
    <w:rsid w:val="0066521B"/>
    <w:pPr>
      <w:spacing w:before="120" w:after="120"/>
    </w:pPr>
    <w:rPr>
      <w:rFonts w:ascii="Arial" w:hAnsi="Arial"/>
      <w:b/>
      <w:color w:val="918585"/>
      <w:sz w:val="24"/>
    </w:rPr>
  </w:style>
  <w:style w:type="paragraph" w:styleId="Header">
    <w:name w:val="header"/>
    <w:basedOn w:val="Normal"/>
    <w:link w:val="HeaderChar"/>
    <w:rsid w:val="006652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21B"/>
    <w:rPr>
      <w:rFonts w:ascii="Times New Roman" w:eastAsia="Times New Roman" w:hAnsi="Times New Roman" w:cs="Times New Roman"/>
      <w:sz w:val="16"/>
      <w:szCs w:val="20"/>
      <w:lang w:val="en-GB" w:eastAsia="en-US"/>
    </w:rPr>
  </w:style>
  <w:style w:type="paragraph" w:customStyle="1" w:styleId="Chapter">
    <w:name w:val="Chapter"/>
    <w:basedOn w:val="Normal"/>
    <w:rsid w:val="0066521B"/>
    <w:pPr>
      <w:spacing w:before="240"/>
    </w:pPr>
    <w:rPr>
      <w:rFonts w:ascii="Times New Roman" w:hAnsi="Times New Roman"/>
      <w:smallCaps/>
      <w:spacing w:val="80"/>
      <w:sz w:val="28"/>
    </w:rPr>
  </w:style>
  <w:style w:type="paragraph" w:customStyle="1" w:styleId="InChapter">
    <w:name w:val="InChapter"/>
    <w:basedOn w:val="Heading3"/>
    <w:rsid w:val="0066521B"/>
    <w:pPr>
      <w:spacing w:after="240"/>
      <w:outlineLvl w:val="9"/>
    </w:pPr>
    <w:rPr>
      <w:noProof/>
    </w:rPr>
  </w:style>
  <w:style w:type="paragraph" w:styleId="Index2">
    <w:name w:val="index 2"/>
    <w:basedOn w:val="Normal"/>
    <w:next w:val="Normal"/>
    <w:semiHidden/>
    <w:rsid w:val="0066521B"/>
    <w:pPr>
      <w:tabs>
        <w:tab w:val="right" w:pos="4176"/>
      </w:tabs>
      <w:ind w:left="568" w:hanging="284"/>
    </w:pPr>
    <w:rPr>
      <w:rFonts w:ascii="Garamond" w:hAnsi="Garamond"/>
    </w:rPr>
  </w:style>
  <w:style w:type="paragraph" w:customStyle="1" w:styleId="Byline">
    <w:name w:val="Byline"/>
    <w:rsid w:val="006652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21B"/>
    <w:pPr>
      <w:tabs>
        <w:tab w:val="clear" w:pos="3600"/>
        <w:tab w:val="clear" w:pos="3958"/>
      </w:tabs>
      <w:jc w:val="right"/>
    </w:pPr>
  </w:style>
  <w:style w:type="character" w:styleId="Emphasis">
    <w:name w:val="Emphasis"/>
    <w:basedOn w:val="DefaultParagraphFont"/>
    <w:qFormat/>
    <w:rsid w:val="0066521B"/>
    <w:rPr>
      <w:i/>
    </w:rPr>
  </w:style>
  <w:style w:type="paragraph" w:styleId="Caption">
    <w:name w:val="caption"/>
    <w:basedOn w:val="BodyText"/>
    <w:next w:val="Normal"/>
    <w:qFormat/>
    <w:rsid w:val="0066521B"/>
    <w:pPr>
      <w:framePr w:w="2268" w:hSpace="181" w:vSpace="181" w:wrap="around" w:vAnchor="text" w:hAnchor="page" w:x="1135" w:y="285" w:anchorLock="1"/>
    </w:pPr>
    <w:rPr>
      <w:i/>
    </w:rPr>
  </w:style>
  <w:style w:type="paragraph" w:customStyle="1" w:styleId="MiniTOCTitle">
    <w:name w:val="MiniTOCTitle"/>
    <w:basedOn w:val="Heading4"/>
    <w:rsid w:val="0066521B"/>
    <w:pPr>
      <w:spacing w:before="240"/>
      <w:outlineLvl w:val="9"/>
    </w:pPr>
    <w:rPr>
      <w:noProof/>
      <w:sz w:val="24"/>
    </w:rPr>
  </w:style>
  <w:style w:type="paragraph" w:customStyle="1" w:styleId="MiniTOCItem">
    <w:name w:val="MiniTOCItem"/>
    <w:basedOn w:val="ListBullet"/>
    <w:rsid w:val="0066521B"/>
    <w:pPr>
      <w:numPr>
        <w:numId w:val="0"/>
      </w:numPr>
      <w:tabs>
        <w:tab w:val="right" w:leader="dot" w:pos="6521"/>
      </w:tabs>
      <w:spacing w:before="0" w:after="0"/>
    </w:pPr>
  </w:style>
  <w:style w:type="paragraph" w:customStyle="1" w:styleId="TOFTitle">
    <w:name w:val="TOFTitle"/>
    <w:basedOn w:val="TOCTitle"/>
    <w:rsid w:val="0066521B"/>
  </w:style>
  <w:style w:type="paragraph" w:styleId="TableofFigures">
    <w:name w:val="table of figures"/>
    <w:basedOn w:val="Normal"/>
    <w:next w:val="Normal"/>
    <w:semiHidden/>
    <w:rsid w:val="0066521B"/>
    <w:pPr>
      <w:tabs>
        <w:tab w:val="right" w:leader="dot" w:pos="9072"/>
      </w:tabs>
      <w:ind w:left="970" w:hanging="403"/>
    </w:pPr>
    <w:rPr>
      <w:rFonts w:ascii="Times New Roman" w:hAnsi="Times New Roman"/>
      <w:b/>
    </w:rPr>
  </w:style>
  <w:style w:type="paragraph" w:styleId="ListNumber">
    <w:name w:val="List Number"/>
    <w:basedOn w:val="List"/>
    <w:rsid w:val="0066521B"/>
    <w:pPr>
      <w:numPr>
        <w:numId w:val="10"/>
      </w:numPr>
    </w:pPr>
  </w:style>
  <w:style w:type="character" w:customStyle="1" w:styleId="WingdingSymbols">
    <w:name w:val="Wingding Symbols"/>
    <w:rsid w:val="0066521B"/>
    <w:rPr>
      <w:rFonts w:ascii="Wingdings" w:hAnsi="Wingdings"/>
    </w:rPr>
  </w:style>
  <w:style w:type="paragraph" w:customStyle="1" w:styleId="TableHeading">
    <w:name w:val="Table Heading"/>
    <w:basedOn w:val="HeadingBase"/>
    <w:rsid w:val="0066521B"/>
    <w:pPr>
      <w:keepLines/>
      <w:pBdr>
        <w:bottom w:val="single" w:sz="6" w:space="1" w:color="918585"/>
      </w:pBdr>
      <w:spacing w:before="240"/>
    </w:pPr>
  </w:style>
  <w:style w:type="character" w:customStyle="1" w:styleId="HotSpot">
    <w:name w:val="HotSpot"/>
    <w:rsid w:val="0066521B"/>
    <w:rPr>
      <w:color w:val="0033CC"/>
      <w:u w:val="none"/>
    </w:rPr>
  </w:style>
  <w:style w:type="paragraph" w:customStyle="1" w:styleId="BodyTextRight">
    <w:name w:val="Body Text Right"/>
    <w:basedOn w:val="BodyText"/>
    <w:rsid w:val="0066521B"/>
    <w:pPr>
      <w:spacing w:before="0" w:after="0"/>
      <w:jc w:val="right"/>
    </w:pPr>
  </w:style>
  <w:style w:type="paragraph" w:styleId="Index3">
    <w:name w:val="index 3"/>
    <w:basedOn w:val="ListNumber2"/>
    <w:next w:val="Normal"/>
    <w:semiHidden/>
    <w:rsid w:val="0066521B"/>
    <w:pPr>
      <w:numPr>
        <w:numId w:val="0"/>
      </w:numPr>
      <w:tabs>
        <w:tab w:val="right" w:leader="dot" w:pos="4176"/>
      </w:tabs>
    </w:pPr>
  </w:style>
  <w:style w:type="paragraph" w:styleId="ListNumber2">
    <w:name w:val="List Number 2"/>
    <w:basedOn w:val="List2"/>
    <w:rsid w:val="0066521B"/>
    <w:pPr>
      <w:numPr>
        <w:numId w:val="9"/>
      </w:numPr>
      <w:tabs>
        <w:tab w:val="clear" w:pos="1060"/>
      </w:tabs>
    </w:pPr>
  </w:style>
  <w:style w:type="paragraph" w:customStyle="1" w:styleId="MarginNote">
    <w:name w:val="Margin Note"/>
    <w:basedOn w:val="BodyText"/>
    <w:rsid w:val="006652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2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2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21B"/>
    <w:rPr>
      <w:sz w:val="32"/>
    </w:rPr>
  </w:style>
  <w:style w:type="paragraph" w:customStyle="1" w:styleId="HeadingProcedure">
    <w:name w:val="Heading Procedure"/>
    <w:basedOn w:val="HeadingBase"/>
    <w:next w:val="Normal"/>
    <w:rsid w:val="0066521B"/>
    <w:pPr>
      <w:tabs>
        <w:tab w:val="left" w:pos="0"/>
      </w:tabs>
      <w:spacing w:before="120" w:after="60"/>
    </w:pPr>
    <w:rPr>
      <w:i/>
      <w:color w:val="918585"/>
      <w:sz w:val="22"/>
    </w:rPr>
  </w:style>
  <w:style w:type="paragraph" w:customStyle="1" w:styleId="TableBodyText">
    <w:name w:val="Table Body Text"/>
    <w:basedOn w:val="BodyText"/>
    <w:rsid w:val="0066521B"/>
    <w:pPr>
      <w:spacing w:before="60" w:after="60"/>
    </w:pPr>
  </w:style>
  <w:style w:type="paragraph" w:styleId="ListContinue">
    <w:name w:val="List Continue"/>
    <w:basedOn w:val="List"/>
    <w:rsid w:val="0066521B"/>
    <w:pPr>
      <w:ind w:firstLine="0"/>
    </w:pPr>
  </w:style>
  <w:style w:type="paragraph" w:customStyle="1" w:styleId="ListNote">
    <w:name w:val="List Note"/>
    <w:basedOn w:val="List"/>
    <w:rsid w:val="0066521B"/>
    <w:pPr>
      <w:pBdr>
        <w:top w:val="single" w:sz="6" w:space="2" w:color="918585"/>
        <w:bottom w:val="single" w:sz="6" w:space="2" w:color="918585"/>
      </w:pBdr>
      <w:tabs>
        <w:tab w:val="left" w:pos="1021"/>
      </w:tabs>
      <w:ind w:firstLine="0"/>
    </w:pPr>
  </w:style>
  <w:style w:type="paragraph" w:customStyle="1" w:styleId="Warning">
    <w:name w:val="Warning"/>
    <w:basedOn w:val="BodyText"/>
    <w:rsid w:val="0066521B"/>
    <w:pPr>
      <w:shd w:val="clear" w:color="auto" w:fill="D9D9D9"/>
      <w:tabs>
        <w:tab w:val="left" w:pos="992"/>
      </w:tabs>
      <w:ind w:left="119" w:right="119"/>
    </w:pPr>
    <w:rPr>
      <w:sz w:val="20"/>
    </w:rPr>
  </w:style>
  <w:style w:type="paragraph" w:customStyle="1" w:styleId="MarginIcons">
    <w:name w:val="Margin Icons"/>
    <w:basedOn w:val="BodyText"/>
    <w:rsid w:val="006652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21B"/>
    <w:rPr>
      <w:rFonts w:ascii="Courier New" w:hAnsi="Courier New"/>
    </w:rPr>
  </w:style>
  <w:style w:type="paragraph" w:customStyle="1" w:styleId="NoteBullet">
    <w:name w:val="Note Bullet"/>
    <w:basedOn w:val="Note"/>
    <w:rsid w:val="0066521B"/>
    <w:pPr>
      <w:tabs>
        <w:tab w:val="clear" w:pos="680"/>
      </w:tabs>
      <w:spacing w:before="60" w:after="60"/>
    </w:pPr>
  </w:style>
  <w:style w:type="paragraph" w:customStyle="1" w:styleId="SubHeading2">
    <w:name w:val="SubHeading2"/>
    <w:basedOn w:val="HeadingBase"/>
    <w:rsid w:val="0066521B"/>
    <w:pPr>
      <w:spacing w:before="240" w:after="60"/>
    </w:pPr>
    <w:rPr>
      <w:sz w:val="20"/>
    </w:rPr>
  </w:style>
  <w:style w:type="paragraph" w:customStyle="1" w:styleId="SubHeading1">
    <w:name w:val="SubHeading1"/>
    <w:basedOn w:val="HeadingBase"/>
    <w:rsid w:val="0066521B"/>
    <w:pPr>
      <w:spacing w:before="240" w:after="60"/>
    </w:pPr>
    <w:rPr>
      <w:color w:val="918585"/>
      <w:sz w:val="22"/>
    </w:rPr>
  </w:style>
  <w:style w:type="paragraph" w:customStyle="1" w:styleId="SideHeading">
    <w:name w:val="Side Heading"/>
    <w:basedOn w:val="HeadingBase"/>
    <w:rsid w:val="006652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21B"/>
    <w:pPr>
      <w:tabs>
        <w:tab w:val="num" w:pos="360"/>
      </w:tabs>
    </w:pPr>
  </w:style>
  <w:style w:type="paragraph" w:styleId="PlainText">
    <w:name w:val="Plain Text"/>
    <w:basedOn w:val="Normal"/>
    <w:link w:val="PlainTextChar"/>
    <w:rsid w:val="0066521B"/>
    <w:rPr>
      <w:sz w:val="20"/>
    </w:rPr>
  </w:style>
  <w:style w:type="character" w:customStyle="1" w:styleId="PlainTextChar">
    <w:name w:val="Plain Text Char"/>
    <w:basedOn w:val="DefaultParagraphFont"/>
    <w:link w:val="PlainText"/>
    <w:rsid w:val="0066521B"/>
    <w:rPr>
      <w:rFonts w:ascii="Courier New" w:eastAsia="Times New Roman" w:hAnsi="Courier New" w:cs="Times New Roman"/>
      <w:sz w:val="20"/>
      <w:szCs w:val="20"/>
      <w:lang w:eastAsia="en-US"/>
    </w:rPr>
  </w:style>
  <w:style w:type="character" w:customStyle="1" w:styleId="MenuOption">
    <w:name w:val="Menu Option"/>
    <w:basedOn w:val="DefaultParagraphFont"/>
    <w:rsid w:val="0066521B"/>
    <w:rPr>
      <w:b/>
      <w:smallCaps/>
    </w:rPr>
  </w:style>
  <w:style w:type="paragraph" w:customStyle="1" w:styleId="TableListNumber">
    <w:name w:val="Table List Number"/>
    <w:basedOn w:val="ListNumber"/>
    <w:rsid w:val="0066521B"/>
    <w:pPr>
      <w:numPr>
        <w:numId w:val="0"/>
      </w:numPr>
    </w:pPr>
  </w:style>
  <w:style w:type="paragraph" w:styleId="TOC4">
    <w:name w:val="toc 4"/>
    <w:basedOn w:val="TOCBase"/>
    <w:next w:val="Normal"/>
    <w:semiHidden/>
    <w:rsid w:val="0066521B"/>
    <w:pPr>
      <w:tabs>
        <w:tab w:val="right" w:leader="dot" w:pos="9071"/>
      </w:tabs>
      <w:ind w:left="1701"/>
    </w:pPr>
  </w:style>
  <w:style w:type="paragraph" w:customStyle="1" w:styleId="ListAlpha">
    <w:name w:val="List Alpha"/>
    <w:basedOn w:val="List"/>
    <w:rsid w:val="0066521B"/>
    <w:pPr>
      <w:numPr>
        <w:numId w:val="8"/>
      </w:numPr>
    </w:pPr>
  </w:style>
  <w:style w:type="paragraph" w:customStyle="1" w:styleId="ListAlpha2">
    <w:name w:val="List Alpha 2"/>
    <w:basedOn w:val="List2"/>
    <w:rsid w:val="0066521B"/>
    <w:pPr>
      <w:numPr>
        <w:numId w:val="7"/>
      </w:numPr>
    </w:pPr>
  </w:style>
  <w:style w:type="paragraph" w:styleId="List2">
    <w:name w:val="List 2"/>
    <w:basedOn w:val="BodyText"/>
    <w:rsid w:val="0066521B"/>
    <w:pPr>
      <w:tabs>
        <w:tab w:val="left" w:pos="680"/>
      </w:tabs>
      <w:spacing w:before="60" w:after="60"/>
      <w:ind w:left="680" w:hanging="340"/>
    </w:pPr>
  </w:style>
  <w:style w:type="paragraph" w:styleId="List3">
    <w:name w:val="List 3"/>
    <w:basedOn w:val="BodyText"/>
    <w:rsid w:val="0066521B"/>
    <w:pPr>
      <w:tabs>
        <w:tab w:val="left" w:pos="1021"/>
      </w:tabs>
      <w:spacing w:before="60" w:after="60"/>
      <w:ind w:left="1020" w:hanging="340"/>
    </w:pPr>
  </w:style>
  <w:style w:type="paragraph" w:styleId="List4">
    <w:name w:val="List 4"/>
    <w:basedOn w:val="BodyText"/>
    <w:rsid w:val="0066521B"/>
    <w:pPr>
      <w:tabs>
        <w:tab w:val="left" w:pos="1361"/>
      </w:tabs>
      <w:spacing w:before="60" w:after="60"/>
      <w:ind w:left="1361" w:hanging="340"/>
    </w:pPr>
  </w:style>
  <w:style w:type="paragraph" w:styleId="List5">
    <w:name w:val="List 5"/>
    <w:basedOn w:val="BodyText"/>
    <w:rsid w:val="0066521B"/>
    <w:pPr>
      <w:tabs>
        <w:tab w:val="left" w:pos="1701"/>
      </w:tabs>
      <w:spacing w:before="60" w:after="60"/>
      <w:ind w:left="1701" w:hanging="340"/>
    </w:pPr>
  </w:style>
  <w:style w:type="paragraph" w:styleId="ListBullet3">
    <w:name w:val="List Bullet 3"/>
    <w:basedOn w:val="List3"/>
    <w:rsid w:val="0066521B"/>
    <w:pPr>
      <w:numPr>
        <w:numId w:val="14"/>
      </w:numPr>
      <w:tabs>
        <w:tab w:val="clear" w:pos="1021"/>
      </w:tabs>
      <w:ind w:left="1037" w:hanging="357"/>
    </w:pPr>
  </w:style>
  <w:style w:type="paragraph" w:styleId="ListBullet4">
    <w:name w:val="List Bullet 4"/>
    <w:basedOn w:val="List4"/>
    <w:rsid w:val="0066521B"/>
    <w:pPr>
      <w:numPr>
        <w:numId w:val="2"/>
      </w:numPr>
      <w:tabs>
        <w:tab w:val="clear" w:pos="1361"/>
      </w:tabs>
    </w:pPr>
  </w:style>
  <w:style w:type="paragraph" w:styleId="ListBullet5">
    <w:name w:val="List Bullet 5"/>
    <w:basedOn w:val="List5"/>
    <w:rsid w:val="0066521B"/>
    <w:pPr>
      <w:numPr>
        <w:numId w:val="3"/>
      </w:numPr>
    </w:pPr>
  </w:style>
  <w:style w:type="paragraph" w:styleId="ListContinue2">
    <w:name w:val="List Continue 2"/>
    <w:basedOn w:val="List2"/>
    <w:rsid w:val="0066521B"/>
    <w:pPr>
      <w:ind w:firstLine="0"/>
    </w:pPr>
  </w:style>
  <w:style w:type="paragraph" w:styleId="ListContinue3">
    <w:name w:val="List Continue 3"/>
    <w:basedOn w:val="List3"/>
    <w:rsid w:val="0066521B"/>
    <w:pPr>
      <w:ind w:left="1021" w:firstLine="0"/>
    </w:pPr>
  </w:style>
  <w:style w:type="paragraph" w:styleId="ListContinue4">
    <w:name w:val="List Continue 4"/>
    <w:basedOn w:val="List4"/>
    <w:rsid w:val="0066521B"/>
    <w:pPr>
      <w:ind w:firstLine="0"/>
    </w:pPr>
  </w:style>
  <w:style w:type="paragraph" w:styleId="ListContinue5">
    <w:name w:val="List Continue 5"/>
    <w:basedOn w:val="List5"/>
    <w:rsid w:val="0066521B"/>
    <w:pPr>
      <w:ind w:firstLine="0"/>
    </w:pPr>
  </w:style>
  <w:style w:type="paragraph" w:styleId="ListNumber3">
    <w:name w:val="List Number 3"/>
    <w:basedOn w:val="List3"/>
    <w:rsid w:val="0066521B"/>
    <w:pPr>
      <w:numPr>
        <w:numId w:val="4"/>
      </w:numPr>
    </w:pPr>
  </w:style>
  <w:style w:type="paragraph" w:styleId="ListNumber4">
    <w:name w:val="List Number 4"/>
    <w:basedOn w:val="List4"/>
    <w:rsid w:val="0066521B"/>
    <w:pPr>
      <w:numPr>
        <w:numId w:val="5"/>
      </w:numPr>
    </w:pPr>
  </w:style>
  <w:style w:type="paragraph" w:styleId="ListNumber5">
    <w:name w:val="List Number 5"/>
    <w:basedOn w:val="List5"/>
    <w:rsid w:val="0066521B"/>
    <w:pPr>
      <w:numPr>
        <w:numId w:val="6"/>
      </w:numPr>
    </w:pPr>
  </w:style>
  <w:style w:type="paragraph" w:styleId="BlockText">
    <w:name w:val="Block Text"/>
    <w:basedOn w:val="Normal"/>
    <w:rsid w:val="0066521B"/>
    <w:pPr>
      <w:spacing w:after="120"/>
      <w:ind w:left="1440" w:right="1440"/>
    </w:pPr>
  </w:style>
  <w:style w:type="character" w:customStyle="1" w:styleId="Subscript">
    <w:name w:val="Subscript"/>
    <w:basedOn w:val="DefaultParagraphFont"/>
    <w:rsid w:val="0066521B"/>
    <w:rPr>
      <w:sz w:val="16"/>
      <w:vertAlign w:val="subscript"/>
    </w:rPr>
  </w:style>
  <w:style w:type="character" w:customStyle="1" w:styleId="Superscript">
    <w:name w:val="Superscript"/>
    <w:basedOn w:val="DefaultParagraphFont"/>
    <w:rsid w:val="0066521B"/>
    <w:rPr>
      <w:sz w:val="16"/>
      <w:vertAlign w:val="superscript"/>
    </w:rPr>
  </w:style>
  <w:style w:type="character" w:customStyle="1" w:styleId="Symbols">
    <w:name w:val="Symbols"/>
    <w:basedOn w:val="DefaultParagraphFont"/>
    <w:rsid w:val="0066521B"/>
    <w:rPr>
      <w:rFonts w:ascii="Symbol" w:hAnsi="Symbol"/>
    </w:rPr>
  </w:style>
  <w:style w:type="character" w:customStyle="1" w:styleId="MenuOptions">
    <w:name w:val="Menu Options"/>
    <w:basedOn w:val="DefaultParagraphFont"/>
    <w:rsid w:val="0066521B"/>
    <w:rPr>
      <w:rFonts w:ascii="Arial Narrow" w:hAnsi="Arial Narrow"/>
      <w:smallCaps/>
    </w:rPr>
  </w:style>
  <w:style w:type="character" w:customStyle="1" w:styleId="Buttons">
    <w:name w:val="Buttons"/>
    <w:basedOn w:val="DefaultParagraphFont"/>
    <w:rsid w:val="0066521B"/>
    <w:rPr>
      <w:b/>
    </w:rPr>
  </w:style>
  <w:style w:type="character" w:customStyle="1" w:styleId="Underlined">
    <w:name w:val="Underlined"/>
    <w:basedOn w:val="DefaultParagraphFont"/>
    <w:rsid w:val="0066521B"/>
    <w:rPr>
      <w:u w:val="single"/>
    </w:rPr>
  </w:style>
  <w:style w:type="paragraph" w:customStyle="1" w:styleId="TableBodyTextRight">
    <w:name w:val="Table Body Text Right"/>
    <w:basedOn w:val="TableBodyText"/>
    <w:rsid w:val="0066521B"/>
    <w:pPr>
      <w:widowControl w:val="0"/>
      <w:autoSpaceDE w:val="0"/>
      <w:autoSpaceDN w:val="0"/>
      <w:adjustRightInd w:val="0"/>
      <w:jc w:val="right"/>
    </w:pPr>
    <w:rPr>
      <w:rFonts w:cs="Arial"/>
      <w:szCs w:val="18"/>
    </w:rPr>
  </w:style>
  <w:style w:type="paragraph" w:customStyle="1" w:styleId="CopyrightText">
    <w:name w:val="Copyright Text"/>
    <w:basedOn w:val="BodyText"/>
    <w:rsid w:val="0066521B"/>
    <w:rPr>
      <w:sz w:val="18"/>
    </w:rPr>
  </w:style>
  <w:style w:type="paragraph" w:customStyle="1" w:styleId="BodySmallRight">
    <w:name w:val="Body Small Right"/>
    <w:basedOn w:val="BodyTextRight"/>
    <w:rsid w:val="0066521B"/>
    <w:rPr>
      <w:sz w:val="18"/>
      <w:szCs w:val="18"/>
    </w:rPr>
  </w:style>
  <w:style w:type="paragraph" w:customStyle="1" w:styleId="MarginEdition">
    <w:name w:val="Margin Edition"/>
    <w:basedOn w:val="MarginNote"/>
    <w:rsid w:val="0066521B"/>
    <w:pPr>
      <w:spacing w:before="0" w:after="0"/>
    </w:pPr>
    <w:rPr>
      <w:rFonts w:ascii="Times New Roman" w:hAnsi="Times New Roman"/>
      <w:color w:val="999999"/>
    </w:rPr>
  </w:style>
  <w:style w:type="paragraph" w:customStyle="1" w:styleId="Spacer">
    <w:name w:val="Spacer"/>
    <w:basedOn w:val="Normal"/>
    <w:rsid w:val="0066521B"/>
    <w:rPr>
      <w:sz w:val="2"/>
      <w:szCs w:val="2"/>
    </w:rPr>
  </w:style>
  <w:style w:type="character" w:customStyle="1" w:styleId="Small">
    <w:name w:val="Small"/>
    <w:basedOn w:val="DefaultParagraphFont"/>
    <w:rsid w:val="0066521B"/>
    <w:rPr>
      <w:sz w:val="16"/>
    </w:rPr>
  </w:style>
  <w:style w:type="paragraph" w:customStyle="1" w:styleId="WideTable">
    <w:name w:val="Wide Table"/>
    <w:basedOn w:val="Normal"/>
    <w:rsid w:val="0066521B"/>
    <w:pPr>
      <w:ind w:left="-1418"/>
    </w:pPr>
    <w:rPr>
      <w:sz w:val="2"/>
      <w:szCs w:val="2"/>
    </w:rPr>
  </w:style>
  <w:style w:type="character" w:styleId="PageNumber">
    <w:name w:val="page number"/>
    <w:basedOn w:val="DefaultParagraphFont"/>
    <w:rsid w:val="0066521B"/>
  </w:style>
  <w:style w:type="paragraph" w:styleId="Quote">
    <w:name w:val="Quote"/>
    <w:basedOn w:val="Heading1"/>
    <w:link w:val="QuoteChar"/>
    <w:qFormat/>
    <w:rsid w:val="0066521B"/>
    <w:rPr>
      <w:b w:val="0"/>
      <w:sz w:val="72"/>
      <w:szCs w:val="72"/>
      <w:lang w:val="en-NZ"/>
    </w:rPr>
  </w:style>
  <w:style w:type="character" w:customStyle="1" w:styleId="QuoteChar">
    <w:name w:val="Quote Char"/>
    <w:basedOn w:val="DefaultParagraphFont"/>
    <w:link w:val="Quote"/>
    <w:rsid w:val="006652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21B"/>
    <w:pPr>
      <w:pageBreakBefore/>
    </w:pPr>
  </w:style>
  <w:style w:type="paragraph" w:customStyle="1" w:styleId="Border">
    <w:name w:val="Border"/>
    <w:basedOn w:val="Normal"/>
    <w:qFormat/>
    <w:rsid w:val="006652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21B"/>
    <w:rPr>
      <w:b/>
      <w:bCs/>
      <w:i/>
      <w:iCs/>
      <w:color w:val="auto"/>
    </w:rPr>
  </w:style>
  <w:style w:type="paragraph" w:styleId="IntenseQuote">
    <w:name w:val="Intense Quote"/>
    <w:basedOn w:val="Normal"/>
    <w:next w:val="Normal"/>
    <w:link w:val="IntenseQuoteChar"/>
    <w:uiPriority w:val="30"/>
    <w:qFormat/>
    <w:rsid w:val="006652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2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21B"/>
    <w:rPr>
      <w:smallCaps/>
      <w:color w:val="auto"/>
      <w:u w:val="single"/>
    </w:rPr>
  </w:style>
  <w:style w:type="character" w:styleId="IntenseReference">
    <w:name w:val="Intense Reference"/>
    <w:basedOn w:val="DefaultParagraphFont"/>
    <w:uiPriority w:val="32"/>
    <w:qFormat/>
    <w:rsid w:val="0066521B"/>
    <w:rPr>
      <w:b/>
      <w:bCs/>
      <w:smallCaps/>
      <w:color w:val="auto"/>
      <w:spacing w:val="5"/>
      <w:u w:val="single"/>
    </w:rPr>
  </w:style>
  <w:style w:type="paragraph" w:customStyle="1" w:styleId="2ColumnHeading">
    <w:name w:val="2Column Heading"/>
    <w:basedOn w:val="BodyText"/>
    <w:qFormat/>
    <w:rsid w:val="0066521B"/>
    <w:pPr>
      <w:spacing w:after="60"/>
      <w:ind w:left="-2268"/>
    </w:pPr>
    <w:rPr>
      <w:b/>
    </w:rPr>
  </w:style>
  <w:style w:type="paragraph" w:customStyle="1" w:styleId="Heading1TOC">
    <w:name w:val="Heading1 TOC"/>
    <w:basedOn w:val="Normal"/>
    <w:qFormat/>
    <w:rsid w:val="0066521B"/>
    <w:pPr>
      <w:spacing w:before="240" w:after="120"/>
    </w:pPr>
    <w:rPr>
      <w:rFonts w:ascii="Times New Roman" w:hAnsi="Times New Roman"/>
      <w:b/>
      <w:sz w:val="32"/>
    </w:rPr>
  </w:style>
  <w:style w:type="paragraph" w:customStyle="1" w:styleId="Heading2TOC">
    <w:name w:val="Heading2 TOC"/>
    <w:basedOn w:val="Normal"/>
    <w:qFormat/>
    <w:rsid w:val="0066521B"/>
    <w:pPr>
      <w:spacing w:before="240" w:after="60"/>
    </w:pPr>
    <w:rPr>
      <w:rFonts w:ascii="Times New Roman" w:hAnsi="Times New Roman"/>
      <w:b/>
      <w:sz w:val="28"/>
    </w:rPr>
  </w:style>
  <w:style w:type="character" w:customStyle="1" w:styleId="Underline">
    <w:name w:val="Underline"/>
    <w:basedOn w:val="DefaultParagraphFont"/>
    <w:qFormat/>
    <w:rsid w:val="0066521B"/>
    <w:rPr>
      <w:u w:val="single"/>
    </w:rPr>
  </w:style>
  <w:style w:type="character" w:customStyle="1" w:styleId="BoldandItalics">
    <w:name w:val="Bold and Italics"/>
    <w:qFormat/>
    <w:rsid w:val="0066521B"/>
    <w:rPr>
      <w:b/>
      <w:i/>
      <w:u w:val="none"/>
    </w:rPr>
  </w:style>
  <w:style w:type="paragraph" w:styleId="BalloonText">
    <w:name w:val="Balloon Text"/>
    <w:basedOn w:val="Normal"/>
    <w:link w:val="BalloonTextChar"/>
    <w:rsid w:val="0066521B"/>
    <w:rPr>
      <w:rFonts w:ascii="Tahoma" w:hAnsi="Tahoma" w:cs="Tahoma"/>
      <w:sz w:val="16"/>
      <w:szCs w:val="16"/>
    </w:rPr>
  </w:style>
  <w:style w:type="character" w:customStyle="1" w:styleId="BalloonTextChar">
    <w:name w:val="Balloon Text Char"/>
    <w:basedOn w:val="DefaultParagraphFont"/>
    <w:link w:val="BalloonText"/>
    <w:rsid w:val="006652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2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2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21B"/>
    <w:rPr>
      <w:b/>
      <w:color w:val="660033"/>
      <w:spacing w:val="0"/>
    </w:rPr>
  </w:style>
  <w:style w:type="paragraph" w:customStyle="1" w:styleId="Nameditemlist">
    <w:name w:val="Named item list"/>
    <w:basedOn w:val="BodyText"/>
    <w:qFormat/>
    <w:rsid w:val="0066521B"/>
    <w:pPr>
      <w:tabs>
        <w:tab w:val="left" w:pos="2835"/>
      </w:tabs>
      <w:ind w:left="2835" w:hanging="2835"/>
    </w:pPr>
  </w:style>
  <w:style w:type="paragraph" w:customStyle="1" w:styleId="BodyTextnopadding">
    <w:name w:val="Body Text no padding"/>
    <w:basedOn w:val="BodyText"/>
    <w:qFormat/>
    <w:rsid w:val="0066521B"/>
    <w:pPr>
      <w:spacing w:before="0" w:after="0"/>
    </w:pPr>
  </w:style>
  <w:style w:type="character" w:styleId="Hyperlink">
    <w:name w:val="Hyperlink"/>
    <w:basedOn w:val="DefaultParagraphFont"/>
    <w:uiPriority w:val="99"/>
    <w:unhideWhenUsed/>
    <w:rsid w:val="00A816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1389</Words>
  <Characters>9266</Characters>
  <Application>Microsoft Office Word</Application>
  <DocSecurity>0</DocSecurity>
  <Lines>272</Lines>
  <Paragraphs>236</Paragraphs>
  <ScaleCrop>false</ScaleCrop>
  <Company>Author-it Software Corporation Ltd.</Company>
  <LinksUpToDate>false</LinksUpToDate>
  <CharactersWithSpaces>10419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CUA51015 Diploma of Screen and Media</dc:title>
  <dc:subject>Approved</dc:subject>
  <dc:creator>PwC’s Skills for Australia</dc:creator>
  <cp:keywords>Release 2</cp:keywords>
  <dc:description>Review Date: 12 April 2008</dc:description>
  <cp:lastModifiedBy>HSD_TPCMSd.prod</cp:lastModifiedBy>
  <cp:revision>3</cp:revision>
  <dcterms:created xsi:type="dcterms:W3CDTF">2018-12-20T16:07:52Z</dcterms:created>
  <dcterms:modified xsi:type="dcterms:W3CDTF">2018-12-19T06:16:00Z</dcterms:modified>
</cp:coreProperties>
</file>