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CUA50725 Diploma of Graphic Design</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CUA50725 Diploma of Graphic Design</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CUA Creative Arts and Culture Training Package Release 7.0.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reflects the role of individuals who combine technical, creative and conceptual skills to create designs that meet client requirements and solve a range of visual communication challenges. Practice at this level is underpinned by application of design theory and practice and the ability to analyse and synthesise information from a range of sources to generate design solutions.</w:t>
      </w:r>
    </w:p>
    <w:p w:rsidP="00F04378">
      <w:r>
        <w:t>Practitioners may work in many different commercial and community contexts across both print and digital media. The job roles that relate to this qualification may include Graphic Designer, and related roles such as Studio Manager. It may also provide pathways to other related roles in graphic design and associated industries.</w:t>
      </w:r>
    </w:p>
    <w:p w:rsidP="00F04378">
      <w:r>
        <w:t> </w:t>
      </w:r>
    </w:p>
    <w:p w:rsidR="00F04378" w:rsidRPr="00F04378" w:rsidP="00F04378"/>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Licensing, legislative, regulatory or certification considerations</w:t>
      </w:r>
    </w:p>
    <w:p w:rsidRPr="00BF3D45" w:rsidP="00FB1578">
      <w:r w:rsidRPr="00BF3D45">
        <w:rPr>
          <w:i/>
          <w:iCs/>
        </w:rPr>
        <w:t>Qualification</w:t>
      </w:r>
    </w:p>
    <w:p w:rsidRPr="00BF3D45" w:rsidP="00FB1578">
      <w:r w:rsidRPr="00BF3D45">
        <w:t>No licensing, legislative or certification requirements apply to this qualification at the time of publication.</w:t>
      </w:r>
    </w:p>
    <w:p w:rsidRPr="00BF3D45" w:rsidP="00FB1578">
      <w:r w:rsidRPr="00BF3D45">
        <w:rPr>
          <w:i/>
          <w:iCs/>
        </w:rPr>
        <w:t>Units of competency in qualification</w:t>
      </w:r>
    </w:p>
    <w:p w:rsidRPr="00BF3D45" w:rsidP="00FB1578">
      <w:r w:rsidRPr="00BF3D45">
        <w:t>Some individual units of competency may have their own licensing, legislative, regulatory or certification requirements. Users must check individual units of competency for licensing, legislative, regulatory or certification requirements relevant to that unit.</w:t>
      </w:r>
    </w:p>
    <w:p w:rsidR="00BF3D45" w:rsidP="00FB1578"/>
    <w:p w:rsidR="009926F6" w:rsidRPr="009926F6" w:rsidP="009B0979" w14:paraId="417823E4" w14:textId="22D9BD6E">
      <w:pPr>
        <w:pStyle w:val="Heading1"/>
      </w:pPr>
      <w:r>
        <w:t>Entry Requirements</w:t>
      </w:r>
    </w:p>
    <w:p w:rsidP="00F0357A" w14:paraId="50F0E581" w14:textId="30836666">
      <w:r>
        <w:t>Individuals must provide evidence of their technical skills and ability to:</w:t>
      </w:r>
    </w:p>
    <w:p w:rsidP="00F0357A">
      <w:pPr>
        <w:numPr>
          <w:ilvl w:val="0"/>
          <w:numId w:val="1"/>
        </w:numPr>
        <w:ind w:left="720" w:hanging="360"/>
        <w:jc w:val="left"/>
      </w:pPr>
      <w:r>
        <w:t>produce multiple examples of graphic design work that meets different design requirements</w:t>
      </w:r>
    </w:p>
    <w:p w:rsidP="00F0357A">
      <w:pPr>
        <w:numPr>
          <w:ilvl w:val="0"/>
          <w:numId w:val="1"/>
        </w:numPr>
        <w:ind w:left="720" w:hanging="360"/>
        <w:jc w:val="left"/>
      </w:pPr>
      <w:r>
        <w:t>produce typography that supports the overall design solution</w:t>
      </w:r>
    </w:p>
    <w:p w:rsidP="00F0357A">
      <w:pPr>
        <w:numPr>
          <w:ilvl w:val="0"/>
          <w:numId w:val="1"/>
        </w:numPr>
        <w:ind w:left="720" w:hanging="360"/>
        <w:jc w:val="left"/>
      </w:pPr>
      <w:r>
        <w:t xml:space="preserve">use graphic design industry software. </w:t>
      </w:r>
    </w:p>
    <w:p w:rsidP="00F0357A">
      <w:r>
        <w:t>Skills and knowledge may have been acquired through personal or work experience or formal study.</w:t>
      </w:r>
    </w:p>
    <w:p w:rsidR="00F0357A" w:rsidP="00F0357A"/>
    <w:p w:rsidR="009926F6" w:rsidP="009B0979" w14:paraId="3D125085" w14:textId="380E3603">
      <w:pPr>
        <w:pStyle w:val="Heading1"/>
      </w:pPr>
      <w:r>
        <w:t>Packaging Rules</w:t>
      </w:r>
    </w:p>
    <w:p w:rsidP="00060285" w14:paraId="0F064752" w14:textId="70EEA8B1">
      <w:r>
        <w:rPr>
          <w:rStyle w:val="Strong"/>
        </w:rPr>
        <w:t>Total number of units = 19</w:t>
      </w:r>
    </w:p>
    <w:p w:rsidP="00060285">
      <w:r>
        <w:rPr>
          <w:rStyle w:val="Strong"/>
        </w:rPr>
        <w:t xml:space="preserve">9 core units </w:t>
      </w:r>
      <w:r>
        <w:t>plus</w:t>
      </w:r>
    </w:p>
    <w:p w:rsidP="00060285">
      <w:r>
        <w:rPr>
          <w:rStyle w:val="Strong"/>
        </w:rPr>
        <w:t>10 elective units,</w:t>
      </w:r>
      <w:r>
        <w:t xml:space="preserve"> of which:</w:t>
      </w:r>
    </w:p>
    <w:p w:rsidP="00060285">
      <w:pPr>
        <w:numPr>
          <w:ilvl w:val="0"/>
          <w:numId w:val="2"/>
        </w:numPr>
        <w:ind w:left="720" w:hanging="360"/>
        <w:jc w:val="left"/>
      </w:pPr>
      <w:r>
        <w:t>6 must be from the electives listed below</w:t>
      </w:r>
    </w:p>
    <w:p w:rsidP="00060285">
      <w:pPr>
        <w:numPr>
          <w:ilvl w:val="0"/>
          <w:numId w:val="2"/>
        </w:numPr>
        <w:ind w:left="720" w:hanging="360"/>
        <w:jc w:val="left"/>
      </w:pPr>
      <w:r>
        <w:t>4 may be from the remaining listed electives or any currently endorsed training package qualification or accredited course.</w:t>
      </w:r>
    </w:p>
    <w:p w:rsidP="00060285">
      <w:r>
        <w:t>Elective units must be relevant to the work environment and the qualification, maintain the overall integrity of the AQF alignment, not duplicate the outcome of another unit chosen for the qualification, and contribute to a valid industry-supported vocational outcome.</w:t>
      </w:r>
    </w:p>
    <w:p w:rsidP="00060285">
      <w:r>
        <w:t>Where relevant, the choice of elective units set out in the packaging rules above can serve to provide the qualification with one of the following specialisations. The rules to achieve a specialisation are detailed at qualification end.</w:t>
      </w:r>
    </w:p>
    <w:p w:rsidP="00060285">
      <w:pPr>
        <w:numPr>
          <w:ilvl w:val="0"/>
          <w:numId w:val="3"/>
        </w:numPr>
        <w:ind w:left="720" w:hanging="360"/>
        <w:jc w:val="left"/>
      </w:pPr>
      <w:r>
        <w:t>Illustration</w:t>
      </w:r>
    </w:p>
    <w:p w:rsidP="00060285">
      <w:r>
        <w:t>Units of competency that contain pre-requisites are identified with an *</w:t>
      </w:r>
    </w:p>
    <w:p w:rsidP="00060285">
      <w:r>
        <w:rPr>
          <w:rStyle w:val="Strong"/>
        </w:rPr>
        <w:t>Core units</w:t>
      </w:r>
    </w:p>
    <w:p w:rsidP="00060285">
      <w:pPr>
        <w:numPr>
          <w:ilvl w:val="0"/>
          <w:numId w:val="4"/>
        </w:numPr>
        <w:ind w:left="720" w:hanging="360"/>
        <w:jc w:val="left"/>
      </w:pPr>
      <w:r>
        <w:t>CUAACD531</w:t>
      </w:r>
      <w:r>
        <w:t xml:space="preserve"> Refine drawing and other visual representation tools</w:t>
      </w:r>
    </w:p>
    <w:p w:rsidP="00060285">
      <w:pPr>
        <w:numPr>
          <w:ilvl w:val="0"/>
          <w:numId w:val="4"/>
        </w:numPr>
        <w:ind w:left="720" w:hanging="360"/>
        <w:jc w:val="left"/>
      </w:pPr>
      <w:r>
        <w:t>CUADES413</w:t>
      </w:r>
      <w:r>
        <w:t xml:space="preserve"> Develop and extend design skills and practice</w:t>
      </w:r>
    </w:p>
    <w:p w:rsidP="00060285">
      <w:pPr>
        <w:numPr>
          <w:ilvl w:val="0"/>
          <w:numId w:val="4"/>
        </w:numPr>
        <w:ind w:left="720" w:hanging="360"/>
        <w:jc w:val="left"/>
      </w:pPr>
      <w:r>
        <w:t>CUAGRD501</w:t>
      </w:r>
      <w:r>
        <w:t xml:space="preserve"> Research visual communication history and theory</w:t>
      </w:r>
    </w:p>
    <w:p w:rsidP="00060285">
      <w:pPr>
        <w:numPr>
          <w:ilvl w:val="0"/>
          <w:numId w:val="4"/>
        </w:numPr>
        <w:ind w:left="720" w:hanging="360"/>
        <w:jc w:val="left"/>
      </w:pPr>
      <w:r>
        <w:t>CUAGRD502</w:t>
      </w:r>
      <w:r>
        <w:t xml:space="preserve"> Produce graphic designs for 2-D and 3-D applications</w:t>
      </w:r>
    </w:p>
    <w:p w:rsidP="00060285">
      <w:pPr>
        <w:numPr>
          <w:ilvl w:val="0"/>
          <w:numId w:val="4"/>
        </w:numPr>
        <w:ind w:left="720" w:hanging="360"/>
        <w:jc w:val="left"/>
      </w:pPr>
      <w:r>
        <w:t>CUAGRD503</w:t>
      </w:r>
      <w:r>
        <w:t xml:space="preserve"> Produce typographic design solutions</w:t>
      </w:r>
    </w:p>
    <w:p w:rsidP="00060285">
      <w:pPr>
        <w:numPr>
          <w:ilvl w:val="0"/>
          <w:numId w:val="4"/>
        </w:numPr>
        <w:ind w:left="720" w:hanging="360"/>
        <w:jc w:val="left"/>
      </w:pPr>
      <w:r>
        <w:t>CUAGRD514</w:t>
      </w:r>
      <w:r>
        <w:t xml:space="preserve"> Create and manipulate graphics</w:t>
      </w:r>
    </w:p>
    <w:p w:rsidP="00060285">
      <w:pPr>
        <w:numPr>
          <w:ilvl w:val="0"/>
          <w:numId w:val="4"/>
        </w:numPr>
        <w:ind w:left="720" w:hanging="360"/>
        <w:jc w:val="left"/>
      </w:pPr>
      <w:r>
        <w:t>CUAGRD515</w:t>
      </w:r>
      <w:r>
        <w:t xml:space="preserve"> Design and manipulate complex layouts</w:t>
      </w:r>
    </w:p>
    <w:p w:rsidP="00060285">
      <w:pPr>
        <w:numPr>
          <w:ilvl w:val="0"/>
          <w:numId w:val="4"/>
        </w:numPr>
        <w:ind w:left="720" w:hanging="360"/>
        <w:jc w:val="left"/>
      </w:pPr>
      <w:r>
        <w:t>CUAGRD516</w:t>
      </w:r>
      <w:r>
        <w:t xml:space="preserve"> Develop graphic design practice to meet industry needs</w:t>
      </w:r>
    </w:p>
    <w:p w:rsidP="00060285">
      <w:pPr>
        <w:numPr>
          <w:ilvl w:val="0"/>
          <w:numId w:val="4"/>
        </w:numPr>
        <w:ind w:left="720" w:hanging="360"/>
        <w:jc w:val="left"/>
      </w:pPr>
      <w:r>
        <w:t>CUAPPR513</w:t>
      </w:r>
      <w:r>
        <w:t xml:space="preserve"> Present a body of own creative work</w:t>
      </w:r>
    </w:p>
    <w:p w:rsidP="00060285">
      <w:r>
        <w:rPr>
          <w:rStyle w:val="Strong"/>
        </w:rPr>
        <w:t>Elective units</w:t>
      </w:r>
    </w:p>
    <w:p w:rsidP="00060285">
      <w:pPr>
        <w:numPr>
          <w:ilvl w:val="0"/>
          <w:numId w:val="5"/>
        </w:numPr>
        <w:ind w:left="720" w:hanging="360"/>
        <w:jc w:val="left"/>
      </w:pPr>
      <w:r>
        <w:t>BSBCMM411</w:t>
      </w:r>
      <w:r>
        <w:t xml:space="preserve"> Make presentations</w:t>
      </w:r>
    </w:p>
    <w:p w:rsidP="00060285">
      <w:pPr>
        <w:numPr>
          <w:ilvl w:val="0"/>
          <w:numId w:val="5"/>
        </w:numPr>
        <w:ind w:left="720" w:hanging="360"/>
        <w:jc w:val="left"/>
      </w:pPr>
      <w:r>
        <w:t>BSBCRT412</w:t>
      </w:r>
      <w:r>
        <w:t xml:space="preserve"> Articulate, present and debate ideas</w:t>
      </w:r>
    </w:p>
    <w:p w:rsidP="00060285">
      <w:pPr>
        <w:numPr>
          <w:ilvl w:val="0"/>
          <w:numId w:val="5"/>
        </w:numPr>
        <w:ind w:left="720" w:hanging="360"/>
        <w:jc w:val="left"/>
      </w:pPr>
      <w:r>
        <w:t>BSBCRT413</w:t>
      </w:r>
      <w:r>
        <w:t xml:space="preserve"> Collaborate in creative processes</w:t>
      </w:r>
    </w:p>
    <w:p w:rsidP="00060285">
      <w:pPr>
        <w:numPr>
          <w:ilvl w:val="0"/>
          <w:numId w:val="5"/>
        </w:numPr>
        <w:ind w:left="720" w:hanging="360"/>
        <w:jc w:val="left"/>
      </w:pPr>
      <w:r>
        <w:t>BSBCRT512</w:t>
      </w:r>
      <w:r>
        <w:t xml:space="preserve"> Originate and develop concepts</w:t>
      </w:r>
    </w:p>
    <w:p w:rsidP="00060285">
      <w:pPr>
        <w:numPr>
          <w:ilvl w:val="0"/>
          <w:numId w:val="5"/>
        </w:numPr>
        <w:ind w:left="720" w:hanging="360"/>
        <w:jc w:val="left"/>
      </w:pPr>
      <w:r>
        <w:t>BSBTEC501</w:t>
      </w:r>
      <w:r>
        <w:t xml:space="preserve"> Develop and implement an e-commerce strategy</w:t>
      </w:r>
    </w:p>
    <w:p w:rsidP="00060285">
      <w:pPr>
        <w:numPr>
          <w:ilvl w:val="0"/>
          <w:numId w:val="5"/>
        </w:numPr>
        <w:ind w:left="720" w:hanging="360"/>
        <w:jc w:val="left"/>
      </w:pPr>
      <w:r>
        <w:t>BSBLEG525</w:t>
      </w:r>
      <w:r>
        <w:t xml:space="preserve"> Apply legal principles in intellectual property law matters</w:t>
      </w:r>
    </w:p>
    <w:p w:rsidP="00060285">
      <w:pPr>
        <w:numPr>
          <w:ilvl w:val="0"/>
          <w:numId w:val="5"/>
        </w:numPr>
        <w:ind w:left="720" w:hanging="360"/>
        <w:jc w:val="left"/>
      </w:pPr>
      <w:r>
        <w:t>BSBESB402</w:t>
      </w:r>
      <w:r>
        <w:t xml:space="preserve"> Establish legal and risk management requirements of new business ventures</w:t>
      </w:r>
    </w:p>
    <w:p w:rsidP="00060285">
      <w:pPr>
        <w:numPr>
          <w:ilvl w:val="0"/>
          <w:numId w:val="5"/>
        </w:numPr>
        <w:ind w:left="720" w:hanging="360"/>
        <w:jc w:val="left"/>
      </w:pPr>
      <w:r>
        <w:t>BSBMKG439</w:t>
      </w:r>
      <w:r>
        <w:t xml:space="preserve"> Develop and apply knowledge of communications industry</w:t>
      </w:r>
    </w:p>
    <w:p w:rsidP="00060285">
      <w:pPr>
        <w:numPr>
          <w:ilvl w:val="0"/>
          <w:numId w:val="5"/>
        </w:numPr>
        <w:ind w:left="720" w:hanging="360"/>
        <w:jc w:val="left"/>
      </w:pPr>
      <w:r>
        <w:t>BSBMKG437</w:t>
      </w:r>
      <w:r>
        <w:t xml:space="preserve"> Create and optimise digital media</w:t>
      </w:r>
    </w:p>
    <w:p w:rsidP="00060285">
      <w:pPr>
        <w:numPr>
          <w:ilvl w:val="0"/>
          <w:numId w:val="5"/>
        </w:numPr>
        <w:ind w:left="720" w:hanging="360"/>
        <w:jc w:val="left"/>
      </w:pPr>
      <w:r>
        <w:t>BSBMKG551</w:t>
      </w:r>
      <w:r>
        <w:t xml:space="preserve"> Create multiplatform advertisements for mass media</w:t>
      </w:r>
    </w:p>
    <w:p w:rsidP="00060285">
      <w:pPr>
        <w:numPr>
          <w:ilvl w:val="0"/>
          <w:numId w:val="5"/>
        </w:numPr>
        <w:ind w:left="720" w:hanging="360"/>
        <w:jc w:val="left"/>
      </w:pPr>
      <w:r>
        <w:t>BSBMKG546</w:t>
      </w:r>
      <w:r>
        <w:t xml:space="preserve"> Develop social media engagement plans</w:t>
      </w:r>
    </w:p>
    <w:p w:rsidP="00060285">
      <w:pPr>
        <w:numPr>
          <w:ilvl w:val="0"/>
          <w:numId w:val="5"/>
        </w:numPr>
        <w:ind w:left="720" w:hanging="360"/>
        <w:jc w:val="left"/>
      </w:pPr>
      <w:r>
        <w:t>BSBPMG430</w:t>
      </w:r>
      <w:r>
        <w:t xml:space="preserve"> Undertake project work</w:t>
      </w:r>
    </w:p>
    <w:p w:rsidP="00060285">
      <w:pPr>
        <w:numPr>
          <w:ilvl w:val="0"/>
          <w:numId w:val="5"/>
        </w:numPr>
        <w:ind w:left="720" w:hanging="360"/>
        <w:jc w:val="left"/>
      </w:pPr>
      <w:r>
        <w:t>BSBPRC402</w:t>
      </w:r>
      <w:r>
        <w:t xml:space="preserve"> Negotiate contracts</w:t>
      </w:r>
    </w:p>
    <w:p w:rsidP="00060285">
      <w:pPr>
        <w:numPr>
          <w:ilvl w:val="0"/>
          <w:numId w:val="5"/>
        </w:numPr>
        <w:ind w:left="720" w:hanging="360"/>
        <w:jc w:val="left"/>
      </w:pPr>
      <w:r>
        <w:t>BSBTWK401</w:t>
      </w:r>
      <w:r>
        <w:t xml:space="preserve"> Build and maintain business relationships</w:t>
      </w:r>
    </w:p>
    <w:p w:rsidP="00060285">
      <w:pPr>
        <w:numPr>
          <w:ilvl w:val="0"/>
          <w:numId w:val="5"/>
        </w:numPr>
        <w:ind w:left="720" w:hanging="360"/>
        <w:jc w:val="left"/>
      </w:pPr>
      <w:r>
        <w:t>BSBWHS521</w:t>
      </w:r>
      <w:r>
        <w:t xml:space="preserve"> Ensure a safe workplace for a work area</w:t>
      </w:r>
    </w:p>
    <w:p w:rsidP="00060285">
      <w:pPr>
        <w:numPr>
          <w:ilvl w:val="0"/>
          <w:numId w:val="5"/>
        </w:numPr>
        <w:ind w:left="720" w:hanging="360"/>
        <w:jc w:val="left"/>
      </w:pPr>
      <w:r>
        <w:t>BSBPEF501</w:t>
      </w:r>
      <w:r>
        <w:t xml:space="preserve"> Manage personal and professional development</w:t>
      </w:r>
    </w:p>
    <w:p w:rsidP="00060285">
      <w:pPr>
        <w:numPr>
          <w:ilvl w:val="0"/>
          <w:numId w:val="5"/>
        </w:numPr>
        <w:ind w:left="720" w:hanging="360"/>
        <w:jc w:val="left"/>
      </w:pPr>
      <w:r>
        <w:t>BSBWHS512</w:t>
      </w:r>
      <w:r>
        <w:t xml:space="preserve"> Contribute to managing work-related psychological health and safety</w:t>
      </w:r>
    </w:p>
    <w:p w:rsidP="00060285">
      <w:pPr>
        <w:numPr>
          <w:ilvl w:val="0"/>
          <w:numId w:val="5"/>
        </w:numPr>
        <w:ind w:left="720" w:hanging="360"/>
        <w:jc w:val="left"/>
      </w:pPr>
      <w:r>
        <w:t>BSBWRT411</w:t>
      </w:r>
      <w:r>
        <w:t xml:space="preserve"> Write complex documents</w:t>
      </w:r>
    </w:p>
    <w:p w:rsidP="00060285">
      <w:pPr>
        <w:numPr>
          <w:ilvl w:val="0"/>
          <w:numId w:val="5"/>
        </w:numPr>
        <w:ind w:left="720" w:hanging="360"/>
        <w:jc w:val="left"/>
      </w:pPr>
      <w:r>
        <w:t>BSBMKG555</w:t>
      </w:r>
      <w:r>
        <w:t xml:space="preserve"> Write persuasive copy</w:t>
      </w:r>
    </w:p>
    <w:p w:rsidP="00060285">
      <w:pPr>
        <w:numPr>
          <w:ilvl w:val="0"/>
          <w:numId w:val="5"/>
        </w:numPr>
        <w:ind w:left="720" w:hanging="360"/>
        <w:jc w:val="left"/>
      </w:pPr>
      <w:r>
        <w:t>CUAACD532</w:t>
      </w:r>
      <w:r>
        <w:t xml:space="preserve"> Create observational drawings</w:t>
      </w:r>
    </w:p>
    <w:p w:rsidP="00060285">
      <w:pPr>
        <w:numPr>
          <w:ilvl w:val="0"/>
          <w:numId w:val="5"/>
        </w:numPr>
        <w:ind w:left="720" w:hanging="360"/>
        <w:jc w:val="left"/>
      </w:pPr>
      <w:r>
        <w:t>CUAACD533</w:t>
      </w:r>
      <w:r>
        <w:t xml:space="preserve"> Select and refine a specialised drawing technique</w:t>
      </w:r>
    </w:p>
    <w:p w:rsidP="00060285">
      <w:pPr>
        <w:numPr>
          <w:ilvl w:val="0"/>
          <w:numId w:val="5"/>
        </w:numPr>
        <w:ind w:left="720" w:hanging="360"/>
        <w:jc w:val="left"/>
      </w:pPr>
      <w:r>
        <w:t>CUAACD534</w:t>
      </w:r>
      <w:r>
        <w:t xml:space="preserve"> Research and apply light and colour</w:t>
      </w:r>
    </w:p>
    <w:p w:rsidP="00060285">
      <w:pPr>
        <w:numPr>
          <w:ilvl w:val="0"/>
          <w:numId w:val="5"/>
        </w:numPr>
        <w:ind w:left="720" w:hanging="360"/>
        <w:jc w:val="left"/>
      </w:pPr>
      <w:r>
        <w:t>CUAACD536</w:t>
      </w:r>
      <w:r>
        <w:t xml:space="preserve"> Refine 2-D design ideas and processes</w:t>
      </w:r>
    </w:p>
    <w:p w:rsidP="00060285">
      <w:pPr>
        <w:numPr>
          <w:ilvl w:val="0"/>
          <w:numId w:val="5"/>
        </w:numPr>
        <w:ind w:left="720" w:hanging="360"/>
        <w:jc w:val="left"/>
      </w:pPr>
      <w:r>
        <w:t>CUAACD537</w:t>
      </w:r>
      <w:r>
        <w:t xml:space="preserve"> Refine 3-D design ideas and processes</w:t>
      </w:r>
    </w:p>
    <w:p w:rsidP="00060285">
      <w:pPr>
        <w:numPr>
          <w:ilvl w:val="0"/>
          <w:numId w:val="5"/>
        </w:numPr>
        <w:ind w:left="720" w:hanging="360"/>
        <w:jc w:val="left"/>
      </w:pPr>
      <w:r>
        <w:t>CUAACD522</w:t>
      </w:r>
      <w:r>
        <w:t xml:space="preserve"> Work with photomedia in creative practice</w:t>
      </w:r>
    </w:p>
    <w:p w:rsidP="00060285">
      <w:pPr>
        <w:numPr>
          <w:ilvl w:val="0"/>
          <w:numId w:val="5"/>
        </w:numPr>
        <w:ind w:left="720" w:hanging="360"/>
        <w:jc w:val="left"/>
      </w:pPr>
      <w:r>
        <w:t>CUAANM513</w:t>
      </w:r>
      <w:r>
        <w:t xml:space="preserve"> Design specifications for animation and digital visual effects</w:t>
      </w:r>
    </w:p>
    <w:p w:rsidP="00060285">
      <w:pPr>
        <w:numPr>
          <w:ilvl w:val="0"/>
          <w:numId w:val="5"/>
        </w:numPr>
        <w:ind w:left="720" w:hanging="360"/>
        <w:jc w:val="left"/>
      </w:pPr>
      <w:r>
        <w:t>CUACMP511</w:t>
      </w:r>
      <w:r>
        <w:t xml:space="preserve"> Manage copyright arrangements</w:t>
      </w:r>
    </w:p>
    <w:p w:rsidP="00060285">
      <w:pPr>
        <w:numPr>
          <w:ilvl w:val="0"/>
          <w:numId w:val="5"/>
        </w:numPr>
        <w:ind w:left="720" w:hanging="360"/>
        <w:jc w:val="left"/>
      </w:pPr>
      <w:r>
        <w:t>CUADES412</w:t>
      </w:r>
      <w:r>
        <w:t xml:space="preserve"> Interpret and respond to a design brief</w:t>
      </w:r>
    </w:p>
    <w:p w:rsidP="00060285">
      <w:pPr>
        <w:numPr>
          <w:ilvl w:val="0"/>
          <w:numId w:val="5"/>
        </w:numPr>
        <w:ind w:left="720" w:hanging="360"/>
        <w:jc w:val="left"/>
      </w:pPr>
      <w:r>
        <w:t>CUADES511</w:t>
      </w:r>
      <w:r>
        <w:t xml:space="preserve"> Implement design solutions</w:t>
      </w:r>
    </w:p>
    <w:p w:rsidP="00060285">
      <w:pPr>
        <w:numPr>
          <w:ilvl w:val="0"/>
          <w:numId w:val="5"/>
        </w:numPr>
        <w:ind w:left="720" w:hanging="360"/>
        <w:jc w:val="left"/>
      </w:pPr>
      <w:r>
        <w:t>CUADES512</w:t>
      </w:r>
      <w:r>
        <w:t xml:space="preserve"> Establish, negotiate and refine a design brief</w:t>
      </w:r>
    </w:p>
    <w:p w:rsidP="00060285">
      <w:pPr>
        <w:numPr>
          <w:ilvl w:val="0"/>
          <w:numId w:val="5"/>
        </w:numPr>
        <w:ind w:left="720" w:hanging="360"/>
        <w:jc w:val="left"/>
      </w:pPr>
      <w:r>
        <w:t>CUADIG304</w:t>
      </w:r>
      <w:r>
        <w:t xml:space="preserve"> Create visual design components</w:t>
      </w:r>
    </w:p>
    <w:p w:rsidP="00060285">
      <w:pPr>
        <w:numPr>
          <w:ilvl w:val="0"/>
          <w:numId w:val="5"/>
        </w:numPr>
        <w:ind w:left="720" w:hanging="360"/>
        <w:jc w:val="left"/>
      </w:pPr>
      <w:r>
        <w:t>CUADIG401</w:t>
      </w:r>
      <w:r>
        <w:t xml:space="preserve"> Author interactive media</w:t>
      </w:r>
    </w:p>
    <w:p w:rsidP="00060285">
      <w:pPr>
        <w:numPr>
          <w:ilvl w:val="0"/>
          <w:numId w:val="5"/>
        </w:numPr>
        <w:ind w:left="720" w:hanging="360"/>
        <w:jc w:val="left"/>
      </w:pPr>
      <w:r>
        <w:t>CUADIG413</w:t>
      </w:r>
      <w:r>
        <w:t xml:space="preserve"> Create user interfaces</w:t>
      </w:r>
    </w:p>
    <w:p w:rsidP="00060285">
      <w:pPr>
        <w:numPr>
          <w:ilvl w:val="0"/>
          <w:numId w:val="5"/>
        </w:numPr>
        <w:ind w:left="720" w:hanging="360"/>
        <w:jc w:val="left"/>
      </w:pPr>
      <w:r>
        <w:t>CUADIG511</w:t>
      </w:r>
      <w:r>
        <w:t xml:space="preserve"> Coordinate testing of interactive media products</w:t>
      </w:r>
    </w:p>
    <w:p w:rsidP="00060285">
      <w:pPr>
        <w:numPr>
          <w:ilvl w:val="0"/>
          <w:numId w:val="5"/>
        </w:numPr>
        <w:ind w:left="720" w:hanging="360"/>
        <w:jc w:val="left"/>
      </w:pPr>
      <w:r>
        <w:t>CUADIG512</w:t>
      </w:r>
      <w:r>
        <w:t xml:space="preserve"> Design digital applications</w:t>
      </w:r>
    </w:p>
    <w:p w:rsidP="00060285">
      <w:pPr>
        <w:numPr>
          <w:ilvl w:val="0"/>
          <w:numId w:val="5"/>
        </w:numPr>
        <w:ind w:left="720" w:hanging="360"/>
        <w:jc w:val="left"/>
      </w:pPr>
      <w:r>
        <w:t>CUADIG513</w:t>
      </w:r>
      <w:r>
        <w:t xml:space="preserve"> Design e-learning resources</w:t>
      </w:r>
    </w:p>
    <w:p w:rsidP="00060285">
      <w:pPr>
        <w:numPr>
          <w:ilvl w:val="0"/>
          <w:numId w:val="5"/>
        </w:numPr>
        <w:ind w:left="720" w:hanging="360"/>
        <w:jc w:val="left"/>
      </w:pPr>
      <w:r>
        <w:t>CUADIG516</w:t>
      </w:r>
      <w:r>
        <w:t xml:space="preserve"> Design interactions</w:t>
      </w:r>
    </w:p>
    <w:p w:rsidP="00060285">
      <w:pPr>
        <w:numPr>
          <w:ilvl w:val="0"/>
          <w:numId w:val="5"/>
        </w:numPr>
        <w:ind w:left="720" w:hanging="360"/>
        <w:jc w:val="left"/>
      </w:pPr>
      <w:r>
        <w:t>CUADIG517</w:t>
      </w:r>
      <w:r>
        <w:t xml:space="preserve"> Design digital simulations</w:t>
      </w:r>
    </w:p>
    <w:p w:rsidP="00060285">
      <w:pPr>
        <w:numPr>
          <w:ilvl w:val="0"/>
          <w:numId w:val="5"/>
        </w:numPr>
        <w:ind w:left="720" w:hanging="360"/>
        <w:jc w:val="left"/>
      </w:pPr>
      <w:r>
        <w:t>CUADIG519</w:t>
      </w:r>
      <w:r>
        <w:t xml:space="preserve"> Investigate technologies for the creation of digital art</w:t>
      </w:r>
    </w:p>
    <w:p w:rsidP="00060285">
      <w:pPr>
        <w:numPr>
          <w:ilvl w:val="0"/>
          <w:numId w:val="5"/>
        </w:numPr>
        <w:ind w:left="720" w:hanging="360"/>
        <w:jc w:val="left"/>
      </w:pPr>
      <w:r>
        <w:t>CUAFIM511</w:t>
      </w:r>
      <w:r>
        <w:t xml:space="preserve"> Source funding for projects</w:t>
      </w:r>
    </w:p>
    <w:p w:rsidP="00060285">
      <w:pPr>
        <w:numPr>
          <w:ilvl w:val="0"/>
          <w:numId w:val="5"/>
        </w:numPr>
        <w:ind w:left="720" w:hanging="360"/>
        <w:jc w:val="left"/>
      </w:pPr>
      <w:r>
        <w:t>CUAILL401</w:t>
      </w:r>
      <w:r>
        <w:t xml:space="preserve"> Develop and refine illustrative work</w:t>
      </w:r>
    </w:p>
    <w:p w:rsidP="00060285">
      <w:pPr>
        <w:numPr>
          <w:ilvl w:val="0"/>
          <w:numId w:val="5"/>
        </w:numPr>
        <w:ind w:left="720" w:hanging="360"/>
        <w:jc w:val="left"/>
      </w:pPr>
      <w:r>
        <w:t>CUAILL511</w:t>
      </w:r>
      <w:r>
        <w:t xml:space="preserve"> Develop professional illustrations</w:t>
      </w:r>
    </w:p>
    <w:p w:rsidP="00060285">
      <w:pPr>
        <w:numPr>
          <w:ilvl w:val="0"/>
          <w:numId w:val="5"/>
        </w:numPr>
        <w:ind w:left="720" w:hanging="360"/>
        <w:jc w:val="left"/>
      </w:pPr>
      <w:r>
        <w:t>CUAILL512</w:t>
      </w:r>
      <w:r>
        <w:t xml:space="preserve"> Refine illustration techniques</w:t>
      </w:r>
    </w:p>
    <w:p w:rsidP="00060285">
      <w:pPr>
        <w:numPr>
          <w:ilvl w:val="0"/>
          <w:numId w:val="5"/>
        </w:numPr>
        <w:ind w:left="720" w:hanging="360"/>
        <w:jc w:val="left"/>
      </w:pPr>
      <w:r>
        <w:t>CUAIND411</w:t>
      </w:r>
      <w:r>
        <w:t xml:space="preserve"> Extend expertise in specialist creative fields</w:t>
      </w:r>
    </w:p>
    <w:p w:rsidP="00060285">
      <w:pPr>
        <w:numPr>
          <w:ilvl w:val="0"/>
          <w:numId w:val="5"/>
        </w:numPr>
        <w:ind w:left="720" w:hanging="360"/>
        <w:jc w:val="left"/>
      </w:pPr>
      <w:r>
        <w:t>CUAIND412</w:t>
      </w:r>
      <w:r>
        <w:t xml:space="preserve"> Provide freelance services</w:t>
      </w:r>
    </w:p>
    <w:p w:rsidP="00060285">
      <w:pPr>
        <w:numPr>
          <w:ilvl w:val="0"/>
          <w:numId w:val="5"/>
        </w:numPr>
        <w:ind w:left="720" w:hanging="360"/>
        <w:jc w:val="left"/>
      </w:pPr>
      <w:r>
        <w:t>CUAIND512</w:t>
      </w:r>
      <w:r>
        <w:t xml:space="preserve"> Enhance professional practice using creative arts industry knowledge</w:t>
      </w:r>
    </w:p>
    <w:p w:rsidP="00060285">
      <w:pPr>
        <w:numPr>
          <w:ilvl w:val="0"/>
          <w:numId w:val="5"/>
        </w:numPr>
        <w:ind w:left="720" w:hanging="360"/>
        <w:jc w:val="left"/>
      </w:pPr>
      <w:r>
        <w:t>CUAMWB401</w:t>
      </w:r>
      <w:r>
        <w:t xml:space="preserve"> Develop and implement own self-care plan in the creative industries</w:t>
      </w:r>
    </w:p>
    <w:p w:rsidP="00060285">
      <w:pPr>
        <w:numPr>
          <w:ilvl w:val="0"/>
          <w:numId w:val="5"/>
        </w:numPr>
        <w:ind w:left="720" w:hanging="360"/>
        <w:jc w:val="left"/>
      </w:pPr>
      <w:r>
        <w:t>CUAMWB402</w:t>
      </w:r>
      <w:r>
        <w:t xml:space="preserve"> Manage feedback on creative practice</w:t>
      </w:r>
    </w:p>
    <w:p w:rsidP="00060285">
      <w:pPr>
        <w:numPr>
          <w:ilvl w:val="0"/>
          <w:numId w:val="5"/>
        </w:numPr>
        <w:ind w:left="720" w:hanging="360"/>
        <w:jc w:val="left"/>
      </w:pPr>
      <w:r>
        <w:t>CUAMWB403</w:t>
      </w:r>
      <w:r>
        <w:t xml:space="preserve"> Prepare to work with confronting material and processes in the creative industries</w:t>
      </w:r>
    </w:p>
    <w:p w:rsidP="00060285">
      <w:pPr>
        <w:numPr>
          <w:ilvl w:val="0"/>
          <w:numId w:val="5"/>
        </w:numPr>
        <w:ind w:left="720" w:hanging="360"/>
        <w:jc w:val="left"/>
      </w:pPr>
      <w:r>
        <w:t>CUAPHI531</w:t>
      </w:r>
      <w:r>
        <w:t xml:space="preserve"> Apply visual communication theory to photo imaging practice</w:t>
      </w:r>
    </w:p>
    <w:p w:rsidP="00060285">
      <w:pPr>
        <w:numPr>
          <w:ilvl w:val="0"/>
          <w:numId w:val="5"/>
        </w:numPr>
        <w:ind w:left="720" w:hanging="360"/>
        <w:jc w:val="left"/>
      </w:pPr>
      <w:r>
        <w:t>CUAPHI523</w:t>
      </w:r>
      <w:r>
        <w:t xml:space="preserve"> Employ colour management in a digital imaging workplace</w:t>
      </w:r>
    </w:p>
    <w:p w:rsidP="00060285">
      <w:pPr>
        <w:numPr>
          <w:ilvl w:val="0"/>
          <w:numId w:val="5"/>
        </w:numPr>
        <w:ind w:left="720" w:hanging="360"/>
        <w:jc w:val="left"/>
      </w:pPr>
      <w:r>
        <w:t>CUAPHI524</w:t>
      </w:r>
      <w:r>
        <w:t xml:space="preserve"> Prepare digital images for pre-press processing</w:t>
      </w:r>
    </w:p>
    <w:p w:rsidP="00060285">
      <w:pPr>
        <w:numPr>
          <w:ilvl w:val="0"/>
          <w:numId w:val="5"/>
        </w:numPr>
        <w:ind w:left="720" w:hanging="360"/>
        <w:jc w:val="left"/>
      </w:pPr>
      <w:r>
        <w:t>CUAPOS412</w:t>
      </w:r>
      <w:r>
        <w:t xml:space="preserve"> Manage media assets</w:t>
      </w:r>
    </w:p>
    <w:p w:rsidP="00060285">
      <w:pPr>
        <w:numPr>
          <w:ilvl w:val="0"/>
          <w:numId w:val="5"/>
        </w:numPr>
        <w:ind w:left="720" w:hanging="360"/>
        <w:jc w:val="left"/>
      </w:pPr>
      <w:r>
        <w:t>CUAPPR408</w:t>
      </w:r>
      <w:r>
        <w:t xml:space="preserve"> Integrate disability access and inclusion</w:t>
      </w:r>
    </w:p>
    <w:p w:rsidP="00060285">
      <w:pPr>
        <w:numPr>
          <w:ilvl w:val="0"/>
          <w:numId w:val="5"/>
        </w:numPr>
        <w:ind w:left="720" w:hanging="360"/>
        <w:jc w:val="left"/>
      </w:pPr>
      <w:r>
        <w:t>CUAPPR511</w:t>
      </w:r>
      <w:r>
        <w:t xml:space="preserve"> Realise a body of creative work</w:t>
      </w:r>
    </w:p>
    <w:p w:rsidP="00060285">
      <w:pPr>
        <w:numPr>
          <w:ilvl w:val="0"/>
          <w:numId w:val="5"/>
        </w:numPr>
        <w:ind w:left="720" w:hanging="360"/>
        <w:jc w:val="left"/>
      </w:pPr>
      <w:r>
        <w:t>CUAPPR512</w:t>
      </w:r>
      <w:r>
        <w:t xml:space="preserve"> Develop sustainability of own professional practice</w:t>
      </w:r>
    </w:p>
    <w:p w:rsidP="00060285">
      <w:pPr>
        <w:numPr>
          <w:ilvl w:val="0"/>
          <w:numId w:val="5"/>
        </w:numPr>
        <w:ind w:left="720" w:hanging="360"/>
        <w:jc w:val="left"/>
      </w:pPr>
      <w:r>
        <w:t>CUAPPR514</w:t>
      </w:r>
      <w:r>
        <w:t xml:space="preserve"> Establish and maintain environmentally sustainable creative practice</w:t>
      </w:r>
    </w:p>
    <w:p w:rsidP="00060285">
      <w:pPr>
        <w:numPr>
          <w:ilvl w:val="0"/>
          <w:numId w:val="5"/>
        </w:numPr>
        <w:ind w:left="720" w:hanging="360"/>
        <w:jc w:val="left"/>
      </w:pPr>
      <w:r>
        <w:t>CUASOU304</w:t>
      </w:r>
      <w:r>
        <w:t xml:space="preserve"> Prepare audio assets</w:t>
      </w:r>
    </w:p>
    <w:p w:rsidP="00060285">
      <w:pPr>
        <w:numPr>
          <w:ilvl w:val="0"/>
          <w:numId w:val="5"/>
        </w:numPr>
        <w:ind w:left="720" w:hanging="360"/>
        <w:jc w:val="left"/>
      </w:pPr>
      <w:r>
        <w:t>FNSORG501</w:t>
      </w:r>
      <w:r>
        <w:t xml:space="preserve"> Develop and manage a budget</w:t>
      </w:r>
    </w:p>
    <w:p w:rsidP="00060285">
      <w:pPr>
        <w:numPr>
          <w:ilvl w:val="0"/>
          <w:numId w:val="5"/>
        </w:numPr>
        <w:ind w:left="720" w:hanging="360"/>
        <w:jc w:val="left"/>
      </w:pPr>
      <w:r>
        <w:t>ICPPRN3840</w:t>
      </w:r>
      <w:r>
        <w:t xml:space="preserve"> Set up and produce basic digital print</w:t>
      </w:r>
    </w:p>
    <w:p w:rsidP="00060285">
      <w:pPr>
        <w:numPr>
          <w:ilvl w:val="0"/>
          <w:numId w:val="5"/>
        </w:numPr>
        <w:ind w:left="720" w:hanging="360"/>
        <w:jc w:val="left"/>
      </w:pPr>
      <w:r>
        <w:t>ICPPRN4960</w:t>
      </w:r>
      <w:r>
        <w:t xml:space="preserve"> Set up and produce complex digital print*</w:t>
      </w:r>
    </w:p>
    <w:p w:rsidP="00060285">
      <w:pPr>
        <w:numPr>
          <w:ilvl w:val="0"/>
          <w:numId w:val="5"/>
        </w:numPr>
        <w:ind w:left="720" w:hanging="360"/>
        <w:jc w:val="left"/>
      </w:pPr>
      <w:r>
        <w:t>ICPPRP422</w:t>
      </w:r>
      <w:r>
        <w:t xml:space="preserve"> Digitise complex images for reproduction</w:t>
      </w:r>
    </w:p>
    <w:p w:rsidP="00060285">
      <w:pPr>
        <w:numPr>
          <w:ilvl w:val="0"/>
          <w:numId w:val="5"/>
        </w:numPr>
        <w:ind w:left="720" w:hanging="360"/>
        <w:jc w:val="left"/>
      </w:pPr>
      <w:r>
        <w:t>ICPPRP4300</w:t>
      </w:r>
      <w:r>
        <w:t xml:space="preserve"> Manage colour</w:t>
      </w:r>
    </w:p>
    <w:p w:rsidP="00060285">
      <w:pPr>
        <w:numPr>
          <w:ilvl w:val="0"/>
          <w:numId w:val="5"/>
        </w:numPr>
        <w:ind w:left="720" w:hanging="360"/>
        <w:jc w:val="left"/>
      </w:pPr>
      <w:r>
        <w:t>ICPPRP4350</w:t>
      </w:r>
      <w:r>
        <w:t xml:space="preserve"> Generate complex imposition</w:t>
      </w:r>
    </w:p>
    <w:p w:rsidP="00060285">
      <w:pPr>
        <w:numPr>
          <w:ilvl w:val="0"/>
          <w:numId w:val="5"/>
        </w:numPr>
        <w:ind w:left="720" w:hanging="360"/>
        <w:jc w:val="left"/>
      </w:pPr>
      <w:r>
        <w:t>ICPPRP4840</w:t>
      </w:r>
      <w:r>
        <w:t xml:space="preserve"> Set up and operate automated workflow</w:t>
      </w:r>
    </w:p>
    <w:p w:rsidP="00060285">
      <w:pPr>
        <w:numPr>
          <w:ilvl w:val="0"/>
          <w:numId w:val="5"/>
        </w:numPr>
        <w:ind w:left="720" w:hanging="360"/>
        <w:jc w:val="left"/>
      </w:pPr>
      <w:r>
        <w:t>ICTWEB513</w:t>
      </w:r>
      <w:r>
        <w:t xml:space="preserve"> Build dynamic websites</w:t>
      </w:r>
    </w:p>
    <w:p w:rsidP="00060285">
      <w:pPr>
        <w:pStyle w:val="Heading2"/>
        <w:outlineLvl w:val="1"/>
      </w:pPr>
      <w:r>
        <w:t>Specialisations</w:t>
      </w:r>
    </w:p>
    <w:p w:rsidP="00060285">
      <w:r>
        <w:t>The achievement of a specialisation will be identified on testamurs as follows:</w:t>
      </w:r>
    </w:p>
    <w:p w:rsidP="00060285">
      <w:pPr>
        <w:numPr>
          <w:ilvl w:val="0"/>
          <w:numId w:val="6"/>
        </w:numPr>
        <w:ind w:left="720" w:hanging="360"/>
        <w:jc w:val="left"/>
      </w:pPr>
      <w:r>
        <w:t>CUA50725</w:t>
      </w:r>
      <w:r>
        <w:t xml:space="preserve"> Diploma of Graphic Design (Illustration).</w:t>
      </w:r>
    </w:p>
    <w:p w:rsidP="00060285">
      <w:pPr>
        <w:pStyle w:val="Heading3"/>
        <w:outlineLvl w:val="2"/>
      </w:pPr>
      <w:r>
        <w:t>Packaging rules to achieve a specialisation</w:t>
      </w:r>
    </w:p>
    <w:p w:rsidP="00060285">
      <w:r>
        <w:t>Illustration</w:t>
      </w:r>
    </w:p>
    <w:p w:rsidP="00060285">
      <w:pPr>
        <w:numPr>
          <w:ilvl w:val="0"/>
          <w:numId w:val="7"/>
        </w:numPr>
        <w:ind w:left="720" w:hanging="360"/>
        <w:jc w:val="left"/>
      </w:pPr>
      <w:r>
        <w:t xml:space="preserve">6 elective units must be selected from the listed electives and must include </w:t>
      </w:r>
      <w:r>
        <w:t>CUAILL401</w:t>
      </w:r>
      <w:r>
        <w:t xml:space="preserve"> Develop and refine illustrative work, </w:t>
      </w:r>
      <w:r>
        <w:t>CUAILL511</w:t>
      </w:r>
      <w:r>
        <w:t xml:space="preserve"> Develop professional illustrations and </w:t>
      </w:r>
      <w:r>
        <w:t>CUAILL512</w:t>
      </w:r>
      <w:r>
        <w:t xml:space="preserve"> Refine illustration techniques.</w:t>
      </w:r>
    </w:p>
    <w:p w:rsidR="000B4EEF" w:rsidP="00060285"/>
    <w:p w:rsidR="000B4EEF" w:rsidP="000B4EEF" w14:paraId="374C413B" w14:textId="77777777">
      <w:pPr>
        <w:pStyle w:val="Heading1"/>
      </w:pPr>
      <w:r w:rsidRPr="000B4EEF">
        <w:t>Pre-requisite Requirements</w:t>
      </w:r>
    </w:p>
    <w:tbl>
      <w:tblPr>
        <w:tblStyle w:val="TableGrid"/>
        <w:tblW w:w="5000" w:type="pct"/>
        <w:jc w:val="left"/>
      </w:tblPr>
      <w:tblGrid>
        <w:gridCol w:w="4530"/>
        <w:gridCol w:w="4530"/>
      </w:tblGrid>
      <w:tr>
        <w:tblPrEx>
          <w:tblW w:w="5000" w:type="pct"/>
        </w:tblPrEx>
        <w:tc>
          <w:tcPr>
            <w:tcW w:w="4535" w:type="dxa"/>
          </w:tcPr>
          <w:p w:rsidRPr="000B4EEF" w:rsidP="000B4EEF">
            <w:r w:rsidRPr="000B4EEF">
              <w:t>Unit of competency</w:t>
            </w:r>
          </w:p>
        </w:tc>
        <w:tc>
          <w:tcPr>
            <w:tcW w:w="4535" w:type="dxa"/>
          </w:tcPr>
          <w:p w:rsidRPr="000B4EEF" w:rsidP="000B4EEF">
            <w:r w:rsidRPr="000B4EEF">
              <w:t>Prerequisite requirement</w:t>
            </w:r>
          </w:p>
        </w:tc>
      </w:tr>
      <w:tr>
        <w:tblPrEx>
          <w:tblW w:w="5000" w:type="pct"/>
        </w:tblPrEx>
        <w:tc>
          <w:tcPr>
            <w:tcW w:w="4535" w:type="dxa"/>
          </w:tcPr>
          <w:p w:rsidRPr="000B4EEF" w:rsidP="000B4EEF">
            <w:r w:rsidRPr="000B4EEF">
              <w:t>ICPPRN4960 Set up and produce complex digital print</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ICPPRN3840   Set up and produce basic digital print</w:t>
            </w:r>
          </w:p>
          <w:p w:rsidRPr="000B4EEF" w:rsidP="000B4EEF"/>
        </w:tc>
      </w:tr>
    </w:tbl>
    <w:p w:rsidR="000B4EEF" w:rsidRPr="000B4EEF" w:rsidP="000B4EEF" w14:paraId="620A6FAA" w14:textId="2781BD6A">
      <w:pPr>
        <w:rPr>
          <w:b/>
          <w:bCs/>
          <w:sz w:val="32"/>
          <w:szCs w:val="32"/>
        </w:rPr>
      </w:pPr>
    </w:p>
    <w:p w:rsidR="002C2B22" w:rsidP="002C2B22" w14:paraId="60534BF7" w14:textId="20F13EFF">
      <w:pPr>
        <w:pStyle w:val="Heading1"/>
      </w:pPr>
      <w:r>
        <w:t>Qualification Mapping Information</w:t>
      </w:r>
    </w:p>
    <w:tbl>
      <w:tblPr>
        <w:tblStyle w:val="TableGrid"/>
        <w:tblW w:w="5000" w:type="pct"/>
        <w:jc w:val="left"/>
      </w:tblPr>
      <w:tblGrid>
        <w:gridCol w:w="2264"/>
        <w:gridCol w:w="2265"/>
        <w:gridCol w:w="2266"/>
        <w:gridCol w:w="2265"/>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CUA50725 Diploma of Graphic Design</w:t>
            </w:r>
          </w:p>
        </w:tc>
        <w:tc>
          <w:tcPr>
            <w:tcW w:w="2268" w:type="dxa"/>
          </w:tcPr>
          <w:p w:rsidP="002C2B22">
            <w:r>
              <w:t>CUA50720 Diploma of Graphic Design</w:t>
            </w:r>
          </w:p>
        </w:tc>
        <w:tc>
          <w:tcPr>
            <w:tcW w:w="2268"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All superseded imported units have been replaced with the most current unit.</w:t>
            </w:r>
            <w:r>
              <w:rPr>
                <w:rFonts w:ascii="Times New Roman" w:eastAsia="Times New Roman" w:hAnsi="Times New Roman" w:cs="Times New Roman"/>
                <w:kern w:val="0"/>
                <w14:ligatures w14:val="none"/>
              </w:rPr>
              <w:br/>
            </w:r>
            <w:r>
              <w:rPr>
                <w:rFonts w:ascii="Times New Roman" w:eastAsia="Times New Roman" w:hAnsi="Times New Roman" w:cs="Times New Roman"/>
                <w:kern w:val="0"/>
                <w14:ligatures w14:val="none"/>
              </w:rPr>
              <w:t>All deleted imported units have been removed.</w:t>
            </w:r>
            <w:r>
              <w:rPr>
                <w:rFonts w:ascii="Times New Roman" w:eastAsia="Times New Roman" w:hAnsi="Times New Roman" w:cs="Times New Roman"/>
                <w:kern w:val="0"/>
                <w14:ligatures w14:val="none"/>
              </w:rPr>
              <w:br/>
            </w:r>
            <w:r>
              <w:rPr>
                <w:rFonts w:ascii="Times New Roman" w:eastAsia="Times New Roman" w:hAnsi="Times New Roman" w:cs="Times New Roman"/>
                <w:kern w:val="0"/>
                <w14:ligatures w14:val="none"/>
              </w:rPr>
              <w:t>Deleted units include some which form part of a specialisation within the qualification. </w:t>
            </w:r>
          </w:p>
          <w:p w:rsidP="002C2B22"/>
        </w:tc>
        <w:tc>
          <w:tcPr>
            <w:tcW w:w="2268" w:type="dxa"/>
          </w:tcPr>
          <w:p w:rsidP="002C2B22">
            <w:r>
              <w:t>Not-Equivalent</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https://vetnet.gov.au/Pages/TrainingDocs.aspx?q=1db201d9-4006-4430-839f-382ef6b803d5</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31778" w:rsidP="00100960" w14:paraId="35FC9181" w14:textId="77777777">
      <w:r>
        <w:separator/>
      </w:r>
    </w:p>
  </w:endnote>
  <w:endnote w:type="continuationSeparator" w:id="1">
    <w:p w:rsidR="00631778" w:rsidP="00100960" w14:paraId="42AEC09A" w14:textId="77777777">
      <w:r>
        <w:continuationSeparator/>
      </w:r>
    </w:p>
  </w:endnote>
  <w:endnote w:type="continuationNotice" w:id="2">
    <w:p w:rsidR="00631778" w14:paraId="6B5AC9B0"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3B522A" w:rsidRPr="003B522A" w:rsidP="003B522A" w14:paraId="18256B5D" w14:textId="21839C2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8678B4">
      <w:rPr>
        <w:noProof/>
        <w:sz w:val="16"/>
        <w:szCs w:val="16"/>
      </w:rPr>
      <w:t>2025</w:t>
    </w:r>
    <w:r>
      <w:rPr>
        <w:sz w:val="16"/>
        <w:szCs w:val="16"/>
      </w:rPr>
      <w:fldChar w:fldCharType="end"/>
    </w:r>
    <w:r w:rsidRPr="003E4545">
      <w:rPr>
        <w:sz w:val="16"/>
        <w:szCs w:val="16"/>
      </w:rPr>
      <w:tab/>
    </w:r>
    <w:r w:rsidRPr="003E4545">
      <w:rPr>
        <w:sz w:val="16"/>
        <w:szCs w:val="16"/>
      </w:rPr>
      <w:t>Service and Creative Skills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31778" w:rsidP="00100960" w14:paraId="0BF3FF6F" w14:textId="77777777">
      <w:r>
        <w:separator/>
      </w:r>
    </w:p>
  </w:footnote>
  <w:footnote w:type="continuationSeparator" w:id="1">
    <w:p w:rsidR="00631778" w:rsidP="00100960" w14:paraId="1408BC03" w14:textId="77777777">
      <w:r>
        <w:continuationSeparator/>
      </w:r>
    </w:p>
  </w:footnote>
  <w:footnote w:type="continuationNotice" w:id="2">
    <w:p w:rsidR="00631778" w14:paraId="56EC970D"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CUA50725 Diploma of Graphic Design</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13 August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A0"/>
    <w:multiLevelType w:val="hybridMultilevel"/>
    <w:tmpl w:val="665D40A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31778"/>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678B4"/>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106C5"/>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1db201d9-4006-4430-839f-382ef6b803d5"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77</Words>
  <Characters>441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Service and Creative Skills Australia</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CUA50725 Diploma of Graphic Design</dc:title>
  <dc:subject>Release: 1</dc:subject>
  <dc:creator>Service and Creative Skills Australia</dc:creator>
  <cp:keywords>TPC v2.8.2-beta.1+1830.Branch.releases-2.8.Sha.2b31ef289e00931886418cce0b1f758423510952.2b31ef289e00931886418cce0b1f758423510952</cp:keywords>
  <cp:lastModifiedBy>TPC</cp:lastModifiedBy>
  <cp:revision>69</cp:revision>
  <dcterms:created xsi:type="dcterms:W3CDTF">2025-08-13T01:47:21Z</dcterms:created>
  <dcterms:modified xsi:type="dcterms:W3CDTF">2025-08-13T01:47:21Z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