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A62" w:rsidP="00A70A62">
      <w:pPr>
        <w:pStyle w:val="Title"/>
      </w:pPr>
      <w:r>
        <w:fldChar w:fldCharType="begin"/>
      </w:r>
      <w:r>
        <w:instrText xml:space="preserve"> TITLE   \* MERGEFORMAT </w:instrText>
      </w:r>
      <w:r>
        <w:fldChar w:fldCharType="separate"/>
      </w:r>
      <w:r>
        <w:t>CUA50320 Diploma of Dance Teaching and Management</w:t>
      </w:r>
      <w:r>
        <w:fldChar w:fldCharType="end"/>
      </w:r>
    </w:p>
    <w:p w:rsidR="00A70A62" w:rsidP="00A70A62">
      <w:pPr>
        <w:pStyle w:val="Version"/>
        <w:sectPr w:rsidSect="006912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12A9" w:rsidP="006912A9">
      <w:pPr>
        <w:pStyle w:val="SuperHeading"/>
      </w:pPr>
      <w:r w:rsidRPr="006912A9">
        <w:t>CUA50320 Diploma of Dance Teaching and Management</w:t>
      </w:r>
    </w:p>
    <w:p w:rsidR="00000000" w:rsidRPr="006912A9" w:rsidP="006912A9">
      <w:pPr>
        <w:pStyle w:val="Heading1"/>
      </w:pPr>
      <w:bookmarkStart w:id="1" w:name="O_1252850"/>
      <w:bookmarkEnd w:id="1"/>
      <w:r w:rsidRPr="006912A9">
        <w:t>Modification History</w:t>
      </w:r>
    </w:p>
    <w:tbl>
      <w:tblPr>
        <w:tblW w:w="9522" w:type="dxa"/>
        <w:tblLayout w:type="fixed"/>
        <w:tblCellMar>
          <w:left w:w="62" w:type="dxa"/>
          <w:right w:w="62" w:type="dxa"/>
        </w:tblCellMar>
        <w:tblLook w:val="0000"/>
      </w:tblPr>
      <w:tblGrid>
        <w:gridCol w:w="2864"/>
        <w:gridCol w:w="6658"/>
      </w:tblGrid>
      <w:tr w:rsidTr="006912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2A9" w:rsidP="006912A9">
            <w:pPr>
              <w:pStyle w:val="BodyText"/>
            </w:pPr>
            <w:r w:rsidRPr="006912A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2A9">
            <w:pPr>
              <w:pStyle w:val="BodyText"/>
              <w:rPr>
                <w:lang w:val="en-NZ"/>
              </w:rPr>
            </w:pPr>
            <w:r w:rsidRPr="006912A9">
              <w:rPr>
                <w:rStyle w:val="SpecialBold"/>
              </w:rPr>
              <w:t>Comments</w:t>
            </w:r>
          </w:p>
        </w:tc>
      </w:tr>
      <w:tr w:rsidTr="006912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2A9">
            <w:pPr>
              <w:pStyle w:val="BodyText"/>
              <w:rPr>
                <w:lang w:val="en-NZ"/>
              </w:rPr>
            </w:pPr>
            <w:r w:rsidRPr="006912A9">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2A9" w:rsidP="006912A9">
            <w:pPr>
              <w:pStyle w:val="BodyText"/>
            </w:pPr>
            <w:r w:rsidRPr="006912A9">
              <w:t>This version first released with CUA Creative Arts and Culture Training Package Version 6.0.</w:t>
            </w:r>
          </w:p>
          <w:p w:rsidR="00000000" w:rsidRPr="006912A9" w:rsidP="006912A9">
            <w:pPr>
              <w:pStyle w:val="BodyText"/>
            </w:pPr>
            <w:r w:rsidRPr="006912A9">
              <w:t>Minor change to add the following units of competency in the elective unit list:</w:t>
            </w:r>
          </w:p>
          <w:p w:rsidR="00000000" w:rsidRPr="006912A9" w:rsidP="006912A9">
            <w:pPr>
              <w:pStyle w:val="ListBullet"/>
            </w:pPr>
            <w:r w:rsidRPr="006912A9">
              <w:t>CUADES523 Design virtua</w:t>
            </w:r>
            <w:r w:rsidRPr="006912A9">
              <w:t>l and hybrid events</w:t>
            </w:r>
          </w:p>
          <w:p w:rsidR="00000000" w:rsidRPr="006912A9" w:rsidP="006912A9">
            <w:pPr>
              <w:pStyle w:val="ListBullet"/>
            </w:pPr>
            <w:r w:rsidRPr="006912A9">
              <w:t>CUABRT502 Manage and operate technical requirements for virtual and hybrid events</w:t>
            </w:r>
          </w:p>
          <w:p w:rsidR="00000000" w:rsidRPr="006912A9" w:rsidP="006912A9">
            <w:pPr>
              <w:pStyle w:val="ListBullet"/>
            </w:pPr>
            <w:r w:rsidRPr="006912A9">
              <w:t xml:space="preserve">CUABRT415 Provide technical support during virtual and hybrid events </w:t>
            </w:r>
          </w:p>
          <w:p w:rsidR="00000000" w:rsidP="006912A9">
            <w:pPr>
              <w:pStyle w:val="ListBullet"/>
              <w:rPr>
                <w:lang w:val="en-NZ"/>
              </w:rPr>
            </w:pPr>
            <w:r w:rsidRPr="006912A9">
              <w:t>CUAMWB403 Prepare to work with confronting material and processes in the creative in</w:t>
            </w:r>
            <w:r w:rsidRPr="006912A9">
              <w:t>dustries.</w:t>
            </w:r>
          </w:p>
        </w:tc>
      </w:tr>
      <w:tr w:rsidTr="006912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2A9">
            <w:pPr>
              <w:pStyle w:val="BodyText"/>
              <w:rPr>
                <w:lang w:val="en-NZ"/>
              </w:rPr>
            </w:pPr>
            <w:r w:rsidRPr="006912A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2A9" w:rsidP="006912A9">
            <w:pPr>
              <w:pStyle w:val="BodyText"/>
            </w:pPr>
            <w:r w:rsidRPr="006912A9">
              <w:t>This version first released with CUA Creative Arts and Culture Training Package Version 5.0.</w:t>
            </w:r>
          </w:p>
        </w:tc>
      </w:tr>
    </w:tbl>
    <w:p w:rsidR="00000000" w:rsidRPr="006912A9" w:rsidP="006912A9">
      <w:pPr>
        <w:pStyle w:val="BodyText"/>
      </w:pPr>
    </w:p>
    <w:p w:rsidR="00000000" w:rsidRPr="006912A9" w:rsidP="006912A9">
      <w:pPr>
        <w:pStyle w:val="AllowPageBreak"/>
      </w:pPr>
    </w:p>
    <w:p w:rsidR="00000000" w:rsidRPr="006912A9" w:rsidP="006912A9">
      <w:pPr>
        <w:pStyle w:val="Heading1"/>
      </w:pPr>
      <w:bookmarkStart w:id="2" w:name="O_1252849"/>
      <w:bookmarkEnd w:id="2"/>
      <w:r w:rsidRPr="006912A9">
        <w:t>Qualification Description</w:t>
      </w:r>
    </w:p>
    <w:p w:rsidR="00000000" w:rsidRPr="006912A9" w:rsidP="00A70A62">
      <w:pPr>
        <w:pStyle w:val="BodyText"/>
      </w:pPr>
      <w:r w:rsidRPr="006912A9">
        <w:t>This qualification reflects the role of individuals with</w:t>
      </w:r>
      <w:r w:rsidRPr="006912A9">
        <w:t xml:space="preserve"> the cognitive and communication skills to transmit dance skills and knowledge to others. At this level individuals are expected to apply theory and creative skills in different teaching environments and to display initiative and judgement in planning acti</w:t>
      </w:r>
      <w:r w:rsidRPr="006912A9">
        <w:t xml:space="preserve">vities. They have autonomy in performing complex technical operations and can be responsible for planning, coordinating and evaluating the work of others within broad but generally well-defined parameters. </w:t>
      </w:r>
    </w:p>
    <w:p w:rsidR="00000000" w:rsidRPr="006912A9" w:rsidP="00A70A62">
      <w:pPr>
        <w:pStyle w:val="BodyText"/>
      </w:pPr>
      <w:r w:rsidRPr="006912A9">
        <w:t>The job roles that relate to this qualification m</w:t>
      </w:r>
      <w:r w:rsidRPr="006912A9">
        <w:t>ay include dance fitness instructor, dance teacher, or dance studio teacher or manager.</w:t>
      </w:r>
    </w:p>
    <w:p w:rsidR="00000000" w:rsidRPr="006912A9" w:rsidP="006912A9">
      <w:pPr>
        <w:pStyle w:val="BodyTextBold"/>
      </w:pPr>
      <w:r w:rsidRPr="006912A9">
        <w:t>Licensing, legislative, regulatory or certification considerations</w:t>
      </w:r>
    </w:p>
    <w:p w:rsidR="00000000" w:rsidRPr="006912A9" w:rsidP="00A70A62">
      <w:pPr>
        <w:pStyle w:val="Heading4"/>
      </w:pPr>
      <w:r w:rsidRPr="006912A9">
        <w:rPr>
          <w:rStyle w:val="Emphasis"/>
        </w:rPr>
        <w:t>Qualification</w:t>
      </w:r>
    </w:p>
    <w:p w:rsidR="00000000" w:rsidRPr="006912A9" w:rsidP="00A70A62">
      <w:pPr>
        <w:pStyle w:val="BodyText"/>
      </w:pPr>
      <w:r w:rsidRPr="006912A9">
        <w:t xml:space="preserve">No licensing, legislative or certification requirements apply to this qualification at </w:t>
      </w:r>
      <w:r w:rsidRPr="006912A9">
        <w:t>the time of publication.</w:t>
      </w:r>
    </w:p>
    <w:p w:rsidR="00000000" w:rsidRPr="006912A9" w:rsidP="00A70A62">
      <w:pPr>
        <w:pStyle w:val="Heading4"/>
      </w:pPr>
      <w:r w:rsidRPr="006912A9">
        <w:rPr>
          <w:rStyle w:val="Emphasis"/>
        </w:rPr>
        <w:t>Units of competency in qualification</w:t>
      </w:r>
    </w:p>
    <w:p w:rsidR="00000000" w:rsidRPr="006912A9" w:rsidP="00A70A62">
      <w:pPr>
        <w:pStyle w:val="BodyText"/>
      </w:pPr>
      <w:r w:rsidRPr="006912A9">
        <w:t>Some individual units of competency may have their own licensing, legislative, regulatory or certification requirements. Users must check individual units of competency for licensing, legislativ</w:t>
      </w:r>
      <w:r w:rsidRPr="006912A9">
        <w:t>e, regulatory or certification requirements relevant to that unit.</w:t>
      </w:r>
    </w:p>
    <w:p w:rsidR="00000000" w:rsidRPr="006912A9" w:rsidP="006912A9">
      <w:pPr>
        <w:pStyle w:val="Heading1"/>
      </w:pPr>
      <w:bookmarkStart w:id="3" w:name="O_1252848"/>
      <w:bookmarkEnd w:id="3"/>
      <w:r w:rsidRPr="006912A9">
        <w:t>Entry Requirements</w:t>
      </w:r>
    </w:p>
    <w:p w:rsidR="00000000" w:rsidRPr="006912A9" w:rsidP="00A70A62">
      <w:pPr>
        <w:pStyle w:val="BodyText"/>
      </w:pPr>
      <w:r w:rsidRPr="006912A9">
        <w:t>Individuals must provide evidence of completing the following units of competency, or equivalent skills and knowledge:</w:t>
      </w:r>
    </w:p>
    <w:p w:rsidR="00000000" w:rsidRPr="006912A9" w:rsidP="006912A9">
      <w:pPr>
        <w:pStyle w:val="ListBullet"/>
      </w:pPr>
      <w:r w:rsidRPr="006912A9">
        <w:t xml:space="preserve">CUADTM412 Promote the physical </w:t>
      </w:r>
      <w:r w:rsidRPr="006912A9">
        <w:t>and emotional wellbeing of children in performing arts</w:t>
      </w:r>
    </w:p>
    <w:p w:rsidR="00000000" w:rsidRPr="006912A9" w:rsidP="006912A9">
      <w:pPr>
        <w:pStyle w:val="ListBullet"/>
      </w:pPr>
      <w:r w:rsidRPr="006912A9">
        <w:t>CUADTM413 Apply safe dance teaching methods</w:t>
      </w:r>
    </w:p>
    <w:p w:rsidR="00000000" w:rsidRPr="006912A9" w:rsidP="006912A9">
      <w:pPr>
        <w:pStyle w:val="ListBullet"/>
      </w:pPr>
      <w:r w:rsidRPr="006912A9">
        <w:t>CUADTM421 Teach basic dance techniques</w:t>
      </w:r>
    </w:p>
    <w:p w:rsidR="00000000" w:rsidRPr="006912A9" w:rsidP="006912A9">
      <w:pPr>
        <w:pStyle w:val="ListBullet"/>
      </w:pPr>
      <w:r w:rsidRPr="006912A9">
        <w:t>CUADTM431 Design and conduct dance learning program</w:t>
      </w:r>
    </w:p>
    <w:p w:rsidR="00000000" w:rsidRPr="006912A9" w:rsidP="006912A9">
      <w:pPr>
        <w:pStyle w:val="ListBullet"/>
      </w:pPr>
      <w:r w:rsidRPr="006912A9">
        <w:t>CUADTM441 Plan and conduct assessment activities for dance</w:t>
      </w:r>
    </w:p>
    <w:p w:rsidR="00000000" w:rsidRPr="006912A9" w:rsidP="006912A9">
      <w:pPr>
        <w:pStyle w:val="ListBullet"/>
      </w:pPr>
      <w:r w:rsidRPr="006912A9">
        <w:t>CUAWHS405 Provide a safe performing arts environment for children</w:t>
      </w:r>
    </w:p>
    <w:p w:rsidR="00000000" w:rsidRPr="006912A9" w:rsidP="006912A9">
      <w:pPr>
        <w:pStyle w:val="ListBullet"/>
      </w:pPr>
      <w:r w:rsidRPr="006912A9">
        <w:t>HLTAID011 Provide first aid.</w:t>
      </w:r>
    </w:p>
    <w:p w:rsidR="00000000" w:rsidRPr="006912A9" w:rsidP="006912A9">
      <w:pPr>
        <w:pStyle w:val="AllowPageBreak"/>
      </w:pPr>
    </w:p>
    <w:p w:rsidR="00000000" w:rsidRPr="006912A9" w:rsidP="006912A9">
      <w:pPr>
        <w:pStyle w:val="Heading1"/>
      </w:pPr>
      <w:bookmarkStart w:id="4" w:name="O_1252847"/>
      <w:bookmarkEnd w:id="4"/>
      <w:r w:rsidRPr="006912A9">
        <w:t>Packaging Rules</w:t>
      </w:r>
    </w:p>
    <w:p w:rsidR="00000000" w:rsidRPr="006912A9" w:rsidP="006912A9">
      <w:pPr>
        <w:pStyle w:val="BodyTextBold"/>
      </w:pPr>
      <w:r w:rsidRPr="006912A9">
        <w:t>Total number of units = 15</w:t>
      </w:r>
    </w:p>
    <w:p w:rsidR="00000000" w:rsidRPr="006912A9" w:rsidP="00A70A62">
      <w:pPr>
        <w:pStyle w:val="List"/>
      </w:pPr>
      <w:r w:rsidRPr="006912A9">
        <w:rPr>
          <w:rStyle w:val="SpecialBold"/>
        </w:rPr>
        <w:t>7 core units</w:t>
      </w:r>
      <w:r w:rsidRPr="006912A9">
        <w:t xml:space="preserve"> plus</w:t>
      </w:r>
    </w:p>
    <w:p w:rsidR="00000000" w:rsidRPr="006912A9" w:rsidP="00A70A62">
      <w:pPr>
        <w:pStyle w:val="List"/>
      </w:pPr>
      <w:r w:rsidRPr="006912A9">
        <w:rPr>
          <w:rStyle w:val="SpecialBold"/>
        </w:rPr>
        <w:t>8 elective units</w:t>
      </w:r>
      <w:r w:rsidRPr="006912A9">
        <w:t>, of which:</w:t>
      </w:r>
    </w:p>
    <w:p w:rsidR="00000000" w:rsidRPr="006912A9" w:rsidP="006912A9">
      <w:pPr>
        <w:pStyle w:val="ListBullet"/>
      </w:pPr>
      <w:r w:rsidRPr="006912A9">
        <w:t>at least 5 units must be selected from Group A</w:t>
      </w:r>
    </w:p>
    <w:p w:rsidR="00000000" w:rsidRPr="006912A9" w:rsidP="006912A9">
      <w:pPr>
        <w:pStyle w:val="ListBullet"/>
      </w:pPr>
      <w:r w:rsidRPr="006912A9">
        <w:t>of th</w:t>
      </w:r>
      <w:r w:rsidRPr="006912A9">
        <w:t>e remaining elective units:</w:t>
      </w:r>
    </w:p>
    <w:p w:rsidR="00000000" w:rsidRPr="006912A9" w:rsidP="006912A9">
      <w:pPr>
        <w:pStyle w:val="ListBullet2"/>
      </w:pPr>
      <w:r w:rsidRPr="006912A9">
        <w:t>all may be from Group A and/or Group B</w:t>
      </w:r>
    </w:p>
    <w:p w:rsidR="00000000" w:rsidRPr="006912A9" w:rsidP="006912A9">
      <w:pPr>
        <w:pStyle w:val="ListBullet2"/>
      </w:pPr>
      <w:r w:rsidRPr="006912A9">
        <w:t>up to 2 may be from this or any other currently endorsed Diploma or above training package qualification or accredited course</w:t>
      </w:r>
    </w:p>
    <w:p w:rsidR="00000000" w:rsidRPr="006912A9" w:rsidP="006912A9">
      <w:pPr>
        <w:pStyle w:val="ListBullet2"/>
      </w:pPr>
      <w:r w:rsidRPr="006912A9">
        <w:t>1 may be from this or any other currently endorsed Certificate IV or above training package qualification or accredited course.</w:t>
      </w:r>
    </w:p>
    <w:p w:rsidR="00000000" w:rsidRPr="006912A9" w:rsidP="006912A9">
      <w:pPr>
        <w:pStyle w:val="BodyText"/>
      </w:pPr>
    </w:p>
    <w:p w:rsidR="00000000" w:rsidRPr="006912A9" w:rsidP="00A70A62">
      <w:pPr>
        <w:pStyle w:val="BodyText"/>
      </w:pPr>
      <w:r w:rsidRPr="006912A9">
        <w:t>Elective units must be relevant to the work environment and the qualification, maintain the overall integrity of the AQF alignm</w:t>
      </w:r>
      <w:r w:rsidRPr="006912A9">
        <w:t xml:space="preserve">ent, not duplicate the outcome of another unit chosen for the qualification, and contribute to a valid industry-supported vocational outcome. </w:t>
      </w:r>
    </w:p>
    <w:p w:rsidR="00000000" w:rsidRPr="006912A9" w:rsidP="006912A9">
      <w:pPr>
        <w:pStyle w:val="BodyTextBold"/>
      </w:pPr>
      <w:r w:rsidRPr="006912A9">
        <w:t>Core units</w:t>
      </w:r>
    </w:p>
    <w:p w:rsidR="00000000" w:rsidRPr="006912A9" w:rsidP="006912A9">
      <w:pPr>
        <w:pStyle w:val="List"/>
      </w:pPr>
      <w:r w:rsidRPr="006912A9">
        <w:t>BSBFIN501 Manage budgets and financial plans</w:t>
      </w:r>
    </w:p>
    <w:p w:rsidR="00000000" w:rsidRPr="006912A9" w:rsidP="006912A9">
      <w:pPr>
        <w:pStyle w:val="List"/>
      </w:pPr>
      <w:r w:rsidRPr="006912A9">
        <w:t>BSBOPS502 Manage business operational plans</w:t>
      </w:r>
    </w:p>
    <w:p w:rsidR="00000000" w:rsidRPr="006912A9" w:rsidP="006912A9">
      <w:pPr>
        <w:pStyle w:val="List"/>
      </w:pPr>
      <w:r w:rsidRPr="006912A9">
        <w:t>BSBWHS521 En</w:t>
      </w:r>
      <w:r w:rsidRPr="006912A9">
        <w:t>sure a safe workplace for a work area</w:t>
      </w:r>
    </w:p>
    <w:p w:rsidR="00000000" w:rsidRPr="006912A9" w:rsidP="006912A9">
      <w:pPr>
        <w:pStyle w:val="List"/>
      </w:pPr>
      <w:r w:rsidRPr="006912A9">
        <w:t>CUACHR511 Create and perform complex dance pieces</w:t>
      </w:r>
    </w:p>
    <w:p w:rsidR="00000000" w:rsidRPr="006912A9" w:rsidP="006912A9">
      <w:pPr>
        <w:pStyle w:val="List"/>
      </w:pPr>
      <w:r w:rsidRPr="006912A9">
        <w:t>CUADTM519 Refine professional practice as a dance teacher</w:t>
      </w:r>
    </w:p>
    <w:p w:rsidR="00000000" w:rsidRPr="006912A9" w:rsidP="006912A9">
      <w:pPr>
        <w:pStyle w:val="List"/>
      </w:pPr>
      <w:r w:rsidRPr="006912A9">
        <w:t>CUAPPM511 Manage small-scale live productions</w:t>
      </w:r>
    </w:p>
    <w:p w:rsidR="00000000" w:rsidRPr="006912A9" w:rsidP="006912A9">
      <w:pPr>
        <w:pStyle w:val="List"/>
      </w:pPr>
      <w:r w:rsidRPr="006912A9">
        <w:t xml:space="preserve">SITXMPR007 Develop and implement marketing strategies </w:t>
      </w:r>
    </w:p>
    <w:p w:rsidR="00000000" w:rsidRPr="006912A9" w:rsidP="006912A9">
      <w:pPr>
        <w:pStyle w:val="BodyTextBold"/>
      </w:pPr>
      <w:r w:rsidRPr="006912A9">
        <w:t xml:space="preserve">Elective </w:t>
      </w:r>
      <w:r w:rsidRPr="006912A9">
        <w:t>units</w:t>
      </w:r>
    </w:p>
    <w:p w:rsidR="00000000" w:rsidRPr="006912A9" w:rsidP="006912A9">
      <w:pPr>
        <w:pStyle w:val="BodyTextBold"/>
      </w:pPr>
      <w:r w:rsidRPr="006912A9">
        <w:t>Group A – Dance teaching skills</w:t>
      </w:r>
    </w:p>
    <w:p w:rsidR="00000000" w:rsidRPr="006912A9" w:rsidP="006912A9">
      <w:pPr>
        <w:pStyle w:val="List"/>
      </w:pPr>
      <w:r w:rsidRPr="006912A9">
        <w:t>BSBOPS601 Develop and implement business plans</w:t>
      </w:r>
    </w:p>
    <w:p w:rsidR="00000000" w:rsidRPr="006912A9" w:rsidP="006912A9">
      <w:pPr>
        <w:pStyle w:val="List"/>
      </w:pPr>
      <w:r w:rsidRPr="006912A9">
        <w:t>BSBSUS511 Develop workplace policies and procedures for sustainability</w:t>
      </w:r>
    </w:p>
    <w:p w:rsidR="00000000" w:rsidRPr="006912A9" w:rsidP="006912A9">
      <w:pPr>
        <w:pStyle w:val="List"/>
      </w:pPr>
      <w:r w:rsidRPr="006912A9">
        <w:t>BSBWHS512 Contribute to managing work-related psychological health and safety</w:t>
      </w:r>
    </w:p>
    <w:p w:rsidR="00000000" w:rsidRPr="006912A9" w:rsidP="006912A9">
      <w:pPr>
        <w:pStyle w:val="List"/>
      </w:pPr>
      <w:r w:rsidRPr="006912A9">
        <w:t>CHCAGE001 Facilitate t</w:t>
      </w:r>
      <w:r w:rsidRPr="006912A9">
        <w:t>he empowerment of older people</w:t>
      </w:r>
    </w:p>
    <w:p w:rsidR="00000000" w:rsidRPr="006912A9" w:rsidP="006912A9">
      <w:pPr>
        <w:pStyle w:val="List"/>
      </w:pPr>
      <w:r w:rsidRPr="006912A9">
        <w:t>CHCDIS007 Facilitate the empowerment of people with disability</w:t>
      </w:r>
    </w:p>
    <w:p w:rsidR="00000000" w:rsidRPr="006912A9" w:rsidP="006912A9">
      <w:pPr>
        <w:pStyle w:val="List"/>
      </w:pPr>
      <w:r w:rsidRPr="006912A9">
        <w:t>CUAAHL503 Develop arts and health programs</w:t>
      </w:r>
    </w:p>
    <w:p w:rsidR="00000000" w:rsidRPr="006912A9" w:rsidP="006912A9">
      <w:pPr>
        <w:pStyle w:val="List"/>
      </w:pPr>
      <w:r w:rsidRPr="006912A9">
        <w:t>CUAAHL504 Deliver and monitor arts and health programs</w:t>
      </w:r>
    </w:p>
    <w:p w:rsidR="00000000" w:rsidRPr="006912A9" w:rsidP="00A70A62">
      <w:pPr>
        <w:pStyle w:val="BodyText"/>
      </w:pPr>
      <w:r w:rsidRPr="006912A9">
        <w:t>CUABRT415 Provide technical support during virtual and hybrid events</w:t>
      </w:r>
    </w:p>
    <w:p w:rsidR="00000000" w:rsidRPr="006912A9" w:rsidP="00A70A62">
      <w:pPr>
        <w:pStyle w:val="BodyText"/>
      </w:pPr>
      <w:r w:rsidRPr="006912A9">
        <w:t>CUABRT502 Manage and operate technical requirements for virtual and hybrid events</w:t>
      </w:r>
    </w:p>
    <w:p w:rsidR="00000000" w:rsidRPr="006912A9" w:rsidP="006912A9">
      <w:pPr>
        <w:pStyle w:val="List"/>
      </w:pPr>
      <w:r w:rsidRPr="006912A9">
        <w:t>CUACMP511 Manage copyright arrangements</w:t>
      </w:r>
    </w:p>
    <w:p w:rsidR="00000000" w:rsidRPr="006912A9" w:rsidP="00A70A62">
      <w:pPr>
        <w:pStyle w:val="BodyText"/>
      </w:pPr>
      <w:r w:rsidRPr="006912A9">
        <w:t>CUADES523 Design virtual and hybrid events</w:t>
      </w:r>
    </w:p>
    <w:p w:rsidR="00000000" w:rsidRPr="006912A9" w:rsidP="006912A9">
      <w:pPr>
        <w:pStyle w:val="List"/>
      </w:pPr>
      <w:r w:rsidRPr="006912A9">
        <w:t xml:space="preserve">CUADLT412 Explore the </w:t>
      </w:r>
      <w:r w:rsidRPr="006912A9">
        <w:t>relationship between music and dance</w:t>
      </w:r>
    </w:p>
    <w:p w:rsidR="00000000" w:rsidRPr="006912A9" w:rsidP="006912A9">
      <w:pPr>
        <w:pStyle w:val="List"/>
      </w:pPr>
      <w:r w:rsidRPr="006912A9">
        <w:t>CUADTM418 Teach ballet at introductory level</w:t>
      </w:r>
    </w:p>
    <w:p w:rsidR="00000000" w:rsidRPr="006912A9" w:rsidP="006912A9">
      <w:pPr>
        <w:pStyle w:val="List"/>
      </w:pPr>
      <w:r w:rsidRPr="006912A9">
        <w:t>CUADTM419 Teach ballet at junior level</w:t>
      </w:r>
    </w:p>
    <w:p w:rsidR="00000000" w:rsidRPr="006912A9" w:rsidP="006912A9">
      <w:pPr>
        <w:pStyle w:val="List"/>
      </w:pPr>
      <w:r w:rsidRPr="006912A9">
        <w:t>CUADTM420 Teach ballet at intermediate level</w:t>
      </w:r>
    </w:p>
    <w:p w:rsidR="00000000" w:rsidRPr="006912A9" w:rsidP="006912A9">
      <w:pPr>
        <w:pStyle w:val="List"/>
      </w:pPr>
      <w:r w:rsidRPr="006912A9">
        <w:t>CUADTM512 Teach medium level classical ballet dance techniques</w:t>
      </w:r>
    </w:p>
    <w:p w:rsidR="00000000" w:rsidRPr="006912A9" w:rsidP="006912A9">
      <w:pPr>
        <w:pStyle w:val="List"/>
      </w:pPr>
      <w:r w:rsidRPr="006912A9">
        <w:t>CUADTM513 Teach medium leve</w:t>
      </w:r>
      <w:r w:rsidRPr="006912A9">
        <w:t>l jazz dance techniques</w:t>
      </w:r>
    </w:p>
    <w:p w:rsidR="00000000" w:rsidRPr="006912A9" w:rsidP="006912A9">
      <w:pPr>
        <w:pStyle w:val="List"/>
      </w:pPr>
      <w:r w:rsidRPr="006912A9">
        <w:t>CUADTM514 Teach medium level contemporary dance techniques</w:t>
      </w:r>
    </w:p>
    <w:p w:rsidR="00000000" w:rsidRPr="006912A9" w:rsidP="006912A9">
      <w:pPr>
        <w:pStyle w:val="List"/>
      </w:pPr>
      <w:r w:rsidRPr="006912A9">
        <w:t>CUADTM515 Teach medium level tap dance techniques</w:t>
      </w:r>
    </w:p>
    <w:p w:rsidR="00000000" w:rsidRPr="006912A9" w:rsidP="006912A9">
      <w:pPr>
        <w:pStyle w:val="List"/>
      </w:pPr>
      <w:r w:rsidRPr="006912A9">
        <w:t>CUADTM516 Teach medium level cultural dance techniques</w:t>
      </w:r>
    </w:p>
    <w:p w:rsidR="00000000" w:rsidRPr="006912A9" w:rsidP="006912A9">
      <w:pPr>
        <w:pStyle w:val="List"/>
      </w:pPr>
      <w:r w:rsidRPr="006912A9">
        <w:t>CUADTM517 Teach classical ballet pointe techniques</w:t>
      </w:r>
    </w:p>
    <w:p w:rsidR="00000000" w:rsidRPr="006912A9" w:rsidP="006912A9">
      <w:pPr>
        <w:pStyle w:val="List"/>
      </w:pPr>
      <w:r w:rsidRPr="006912A9">
        <w:t>CUADTM520 Teach B</w:t>
      </w:r>
      <w:r w:rsidRPr="006912A9">
        <w:t>allet at an advanced level</w:t>
      </w:r>
    </w:p>
    <w:p w:rsidR="00000000" w:rsidRPr="006912A9" w:rsidP="006912A9">
      <w:pPr>
        <w:pStyle w:val="List"/>
      </w:pPr>
      <w:r w:rsidRPr="006912A9">
        <w:t>CUADTM521 Teach medium level dance techniques</w:t>
      </w:r>
    </w:p>
    <w:p w:rsidR="00000000" w:rsidRPr="006912A9" w:rsidP="006912A9">
      <w:pPr>
        <w:pStyle w:val="List"/>
      </w:pPr>
      <w:r w:rsidRPr="006912A9">
        <w:t>CUADTM531 Develop professional dance management practice and manage operations in a dance environment</w:t>
      </w:r>
    </w:p>
    <w:p w:rsidR="00000000" w:rsidRPr="006912A9" w:rsidP="006912A9">
      <w:pPr>
        <w:pStyle w:val="List"/>
      </w:pPr>
      <w:r w:rsidRPr="006912A9">
        <w:t>CUAFIM511 Source funding for projects</w:t>
      </w:r>
    </w:p>
    <w:p w:rsidR="00000000" w:rsidRPr="006912A9" w:rsidP="006912A9">
      <w:pPr>
        <w:pStyle w:val="List"/>
      </w:pPr>
      <w:r w:rsidRPr="006912A9">
        <w:t>CUAMWB401 Develop and implement own self-ca</w:t>
      </w:r>
      <w:r w:rsidRPr="006912A9">
        <w:t>re plan in the creative industries</w:t>
      </w:r>
    </w:p>
    <w:p w:rsidR="00000000" w:rsidRPr="006912A9" w:rsidP="006912A9">
      <w:pPr>
        <w:pStyle w:val="List"/>
      </w:pPr>
      <w:r w:rsidRPr="006912A9">
        <w:t>CUAMWB402 Manage feedback on creative practice</w:t>
      </w:r>
    </w:p>
    <w:p w:rsidR="00000000" w:rsidRPr="006912A9" w:rsidP="00A70A62">
      <w:pPr>
        <w:pStyle w:val="BodyText"/>
      </w:pPr>
      <w:r w:rsidRPr="006912A9">
        <w:t>CUAMWB403 Prepare to work with confronting material and processes in the creative industries</w:t>
      </w:r>
    </w:p>
    <w:p w:rsidR="00000000" w:rsidRPr="006912A9" w:rsidP="006912A9">
      <w:pPr>
        <w:pStyle w:val="List"/>
      </w:pPr>
      <w:r w:rsidRPr="006912A9">
        <w:t>CUAPPR515 Establish and maintain safe creative practice</w:t>
      </w:r>
    </w:p>
    <w:p w:rsidR="00000000" w:rsidRPr="006912A9" w:rsidP="006912A9">
      <w:pPr>
        <w:pStyle w:val="List"/>
      </w:pPr>
      <w:r w:rsidRPr="006912A9">
        <w:t>CUARES501 Refine conceptu</w:t>
      </w:r>
      <w:r w:rsidRPr="006912A9">
        <w:t>al understanding of dance</w:t>
      </w:r>
    </w:p>
    <w:p w:rsidR="00000000" w:rsidRPr="006912A9" w:rsidP="006912A9">
      <w:pPr>
        <w:pStyle w:val="List"/>
      </w:pPr>
      <w:r w:rsidRPr="006912A9">
        <w:t>CUAWHS406 Interact appropriately with children in performing arts environments</w:t>
      </w:r>
    </w:p>
    <w:p w:rsidR="00000000" w:rsidRPr="006912A9" w:rsidP="006912A9">
      <w:pPr>
        <w:pStyle w:val="List"/>
      </w:pPr>
      <w:r w:rsidRPr="006912A9">
        <w:t>CUAWHS413 Incorporate anatomy principles into skill development</w:t>
      </w:r>
    </w:p>
    <w:p w:rsidR="00000000" w:rsidRPr="006912A9" w:rsidP="006912A9">
      <w:pPr>
        <w:pStyle w:val="List"/>
      </w:pPr>
      <w:r w:rsidRPr="006912A9">
        <w:t>CUAWRT501 Write about dance</w:t>
      </w:r>
    </w:p>
    <w:p w:rsidR="00000000" w:rsidRPr="006912A9" w:rsidP="006912A9">
      <w:pPr>
        <w:pStyle w:val="BodyTextBold"/>
      </w:pPr>
      <w:r w:rsidRPr="006912A9">
        <w:t>Group B – Dance teaching – high level</w:t>
      </w:r>
    </w:p>
    <w:p w:rsidR="00000000" w:rsidRPr="006912A9" w:rsidP="006912A9">
      <w:pPr>
        <w:pStyle w:val="List"/>
      </w:pPr>
      <w:r w:rsidRPr="006912A9">
        <w:t>CUADTM611 Teach high level classical ballet dance techniques</w:t>
      </w:r>
    </w:p>
    <w:p w:rsidR="00000000" w:rsidRPr="006912A9" w:rsidP="006912A9">
      <w:pPr>
        <w:pStyle w:val="List"/>
      </w:pPr>
      <w:r w:rsidRPr="006912A9">
        <w:t>CUADTM612 Teach high level jazz dance techniques</w:t>
      </w:r>
    </w:p>
    <w:p w:rsidR="00000000" w:rsidRPr="006912A9" w:rsidP="006912A9">
      <w:pPr>
        <w:pStyle w:val="List"/>
      </w:pPr>
      <w:r w:rsidRPr="006912A9">
        <w:t>CUADTM613 Teach high level contemporary dance techniques</w:t>
      </w:r>
    </w:p>
    <w:p w:rsidR="00000000" w:rsidRPr="006912A9" w:rsidP="006912A9">
      <w:pPr>
        <w:pStyle w:val="List"/>
      </w:pPr>
      <w:r w:rsidRPr="006912A9">
        <w:t>CUADTM614 Teach high level tap dance techniques</w:t>
      </w:r>
    </w:p>
    <w:p w:rsidR="00000000" w:rsidRPr="006912A9" w:rsidP="006912A9">
      <w:pPr>
        <w:pStyle w:val="List"/>
      </w:pPr>
      <w:r w:rsidRPr="006912A9">
        <w:t>CUADTM615 Teach high level cultural dance</w:t>
      </w:r>
      <w:r w:rsidRPr="006912A9">
        <w:t xml:space="preserve"> techniques</w:t>
      </w:r>
    </w:p>
    <w:p w:rsidR="00000000" w:rsidRPr="006912A9" w:rsidP="006912A9">
      <w:pPr>
        <w:pStyle w:val="Heading1"/>
      </w:pPr>
      <w:bookmarkStart w:id="5" w:name="O_1252846"/>
      <w:bookmarkEnd w:id="5"/>
      <w:r w:rsidRPr="006912A9">
        <w:t>Qualification Mapping Information</w:t>
      </w:r>
    </w:p>
    <w:p w:rsidR="00000000" w:rsidRPr="006912A9" w:rsidP="00A70A62">
      <w:pPr>
        <w:pStyle w:val="BodyText"/>
      </w:pPr>
      <w:r w:rsidRPr="006912A9">
        <w:t>No equivalent qualification. Supersedes and is not equivalent to CUA50313 Diploma of Dance Teaching and Management.</w:t>
      </w:r>
    </w:p>
    <w:p w:rsidR="00000000" w:rsidRPr="006912A9" w:rsidP="006912A9">
      <w:pPr>
        <w:pStyle w:val="Heading1"/>
      </w:pPr>
      <w:bookmarkStart w:id="6" w:name="O_1252851"/>
      <w:bookmarkEnd w:id="6"/>
      <w:r w:rsidRPr="006912A9">
        <w:t>Links</w:t>
      </w:r>
    </w:p>
    <w:p w:rsidR="00000000" w:rsidRPr="006912A9" w:rsidP="00A70A62">
      <w:pPr>
        <w:pStyle w:val="BodyText"/>
      </w:pPr>
      <w:r w:rsidRPr="006912A9">
        <w:t xml:space="preserve">Companion Volume Implementation Guide is found on </w:t>
      </w:r>
      <w:r w:rsidRPr="006912A9">
        <w:t xml:space="preserve">VETNet - </w:t>
      </w:r>
      <w:r>
        <w:fldChar w:fldCharType="begin"/>
      </w:r>
      <w:r>
        <w:instrText xml:space="preserve"> HYPERLINK "https://vetnet.gov.au/Pages/TrainingDocs.aspx?q=1db201d9-4006-4430-839f-382ef6b803d5" </w:instrText>
      </w:r>
      <w:r>
        <w:fldChar w:fldCharType="separate"/>
      </w:r>
      <w:r w:rsidRPr="004E3336">
        <w:rPr>
          <w:rStyle w:val="Hyperlink"/>
        </w:rPr>
        <w:t>https://vetnet.gov.au/Pages/TrainingDocs.aspx?q=1db201d9-4006-4430-839f-382ef6b803d5</w:t>
      </w:r>
      <w:r>
        <w:fldChar w:fldCharType="end"/>
      </w:r>
    </w:p>
    <w:p w:rsidR="00000000" w:rsidRPr="006912A9" w:rsidP="006912A9"/>
    <w:sectPr w:rsidSect="006912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9" w:rsidRPr="00A70A62" w:rsidP="00A70A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62" w:rsidP="00691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0A62" w:rsidP="006912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70A62" w:rsidP="006912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2A9" w:rsidRPr="00A70A62" w:rsidP="00A70A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62" w:rsidRPr="002D2AF8" w:rsidP="006912A9">
    <w:pPr>
      <w:pStyle w:val="Header"/>
      <w:framePr w:wrap="around"/>
    </w:pPr>
    <w:r>
      <w:fldChar w:fldCharType="begin"/>
    </w:r>
    <w:r>
      <w:instrText xml:space="preserve"> TITLE   \* MERGEFORMAT </w:instrText>
    </w:r>
    <w:r>
      <w:fldChar w:fldCharType="separate"/>
    </w:r>
    <w:r>
      <w:t>CUA50320 Diploma of Dance Teaching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70A62" w:rsidP="006912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6A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47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84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2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2A9"/>
    <w:pPr>
      <w:spacing w:before="360" w:after="60"/>
      <w:outlineLvl w:val="0"/>
    </w:pPr>
    <w:rPr>
      <w:sz w:val="32"/>
    </w:rPr>
  </w:style>
  <w:style w:type="paragraph" w:styleId="Heading2">
    <w:name w:val="heading 2"/>
    <w:basedOn w:val="HeadingBase"/>
    <w:next w:val="BodyText"/>
    <w:link w:val="Heading2Char"/>
    <w:qFormat/>
    <w:rsid w:val="006912A9"/>
    <w:pPr>
      <w:keepLines/>
      <w:spacing w:before="240" w:after="120"/>
      <w:outlineLvl w:val="1"/>
    </w:pPr>
    <w:rPr>
      <w:sz w:val="28"/>
      <w:szCs w:val="40"/>
    </w:rPr>
  </w:style>
  <w:style w:type="paragraph" w:styleId="Heading3">
    <w:name w:val="heading 3"/>
    <w:basedOn w:val="HeadingBase"/>
    <w:next w:val="BodyText"/>
    <w:link w:val="Heading3Char"/>
    <w:qFormat/>
    <w:rsid w:val="006912A9"/>
    <w:pPr>
      <w:spacing w:before="180" w:after="120"/>
      <w:outlineLvl w:val="2"/>
    </w:pPr>
    <w:rPr>
      <w:spacing w:val="-10"/>
      <w:kern w:val="32"/>
    </w:rPr>
  </w:style>
  <w:style w:type="paragraph" w:styleId="Heading4">
    <w:name w:val="heading 4"/>
    <w:basedOn w:val="HeadingBase"/>
    <w:next w:val="BodyText"/>
    <w:link w:val="Heading4Char"/>
    <w:qFormat/>
    <w:rsid w:val="006912A9"/>
    <w:pPr>
      <w:spacing w:before="160" w:after="120"/>
      <w:outlineLvl w:val="3"/>
    </w:pPr>
    <w:rPr>
      <w:sz w:val="22"/>
    </w:rPr>
  </w:style>
  <w:style w:type="paragraph" w:styleId="Heading5">
    <w:name w:val="heading 5"/>
    <w:basedOn w:val="HeadingBase"/>
    <w:next w:val="Normal"/>
    <w:link w:val="Heading5Char"/>
    <w:qFormat/>
    <w:rsid w:val="006912A9"/>
    <w:pPr>
      <w:spacing w:before="80"/>
      <w:outlineLvl w:val="4"/>
    </w:pPr>
    <w:rPr>
      <w:color w:val="918585"/>
      <w:sz w:val="20"/>
    </w:rPr>
  </w:style>
  <w:style w:type="paragraph" w:styleId="Heading6">
    <w:name w:val="heading 6"/>
    <w:basedOn w:val="HeadingBase"/>
    <w:next w:val="Normal"/>
    <w:link w:val="Heading6Char"/>
    <w:qFormat/>
    <w:rsid w:val="006912A9"/>
    <w:pPr>
      <w:spacing w:before="60"/>
      <w:outlineLvl w:val="5"/>
    </w:pPr>
    <w:rPr>
      <w:color w:val="918585"/>
      <w:sz w:val="20"/>
    </w:rPr>
  </w:style>
  <w:style w:type="paragraph" w:styleId="Heading7">
    <w:name w:val="heading 7"/>
    <w:basedOn w:val="Normal"/>
    <w:next w:val="Normal"/>
    <w:link w:val="Heading7Char"/>
    <w:qFormat/>
    <w:rsid w:val="006912A9"/>
    <w:pPr>
      <w:ind w:left="720"/>
      <w:outlineLvl w:val="6"/>
    </w:pPr>
    <w:rPr>
      <w:i/>
    </w:rPr>
  </w:style>
  <w:style w:type="paragraph" w:styleId="Heading8">
    <w:name w:val="heading 8"/>
    <w:basedOn w:val="Normal"/>
    <w:next w:val="Normal"/>
    <w:link w:val="Heading8Char"/>
    <w:qFormat/>
    <w:rsid w:val="006912A9"/>
    <w:pPr>
      <w:ind w:left="720"/>
      <w:outlineLvl w:val="7"/>
    </w:pPr>
    <w:rPr>
      <w:i/>
    </w:rPr>
  </w:style>
  <w:style w:type="paragraph" w:styleId="Heading9">
    <w:name w:val="heading 9"/>
    <w:basedOn w:val="Normal"/>
    <w:next w:val="Normal"/>
    <w:link w:val="Heading9Char"/>
    <w:qFormat/>
    <w:rsid w:val="006912A9"/>
    <w:pPr>
      <w:ind w:left="720"/>
      <w:outlineLvl w:val="8"/>
    </w:pPr>
    <w:rPr>
      <w:i/>
    </w:rPr>
  </w:style>
  <w:style w:type="character" w:default="1" w:styleId="DefaultParagraphFont">
    <w:name w:val="Default Paragraph Font"/>
    <w:uiPriority w:val="1"/>
    <w:unhideWhenUsed/>
    <w:rsid w:val="00691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2A9"/>
  </w:style>
  <w:style w:type="character" w:customStyle="1" w:styleId="Heading1Char">
    <w:name w:val="Heading 1 Char"/>
    <w:basedOn w:val="DefaultParagraphFont"/>
    <w:link w:val="Heading1"/>
    <w:rsid w:val="006912A9"/>
    <w:rPr>
      <w:rFonts w:ascii="Times New Roman" w:eastAsia="Times New Roman" w:hAnsi="Times New Roman" w:cs="Times New Roman"/>
      <w:b/>
      <w:sz w:val="32"/>
      <w:szCs w:val="20"/>
      <w:lang w:eastAsia="en-US"/>
    </w:rPr>
  </w:style>
  <w:style w:type="paragraph" w:styleId="BodyText">
    <w:name w:val="Body Text"/>
    <w:basedOn w:val="Normal"/>
    <w:link w:val="BodyTextChar"/>
    <w:rsid w:val="006912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2A9"/>
    <w:rPr>
      <w:rFonts w:ascii="Times New Roman" w:eastAsia="Times New Roman" w:hAnsi="Times New Roman" w:cs="Times New Roman"/>
      <w:sz w:val="24"/>
      <w:lang w:eastAsia="en-US"/>
    </w:rPr>
  </w:style>
  <w:style w:type="paragraph" w:styleId="List">
    <w:name w:val="List"/>
    <w:basedOn w:val="BodyText"/>
    <w:next w:val="BodyText"/>
    <w:rsid w:val="006912A9"/>
    <w:pPr>
      <w:tabs>
        <w:tab w:val="left" w:pos="340"/>
      </w:tabs>
      <w:spacing w:before="60" w:after="60"/>
      <w:ind w:left="340" w:hanging="340"/>
    </w:pPr>
  </w:style>
  <w:style w:type="paragraph" w:styleId="ListBullet">
    <w:name w:val="List Bullet"/>
    <w:basedOn w:val="List"/>
    <w:rsid w:val="006912A9"/>
    <w:pPr>
      <w:numPr>
        <w:numId w:val="12"/>
      </w:numPr>
      <w:tabs>
        <w:tab w:val="clear" w:pos="340"/>
      </w:tabs>
      <w:spacing w:before="40" w:after="40"/>
    </w:pPr>
  </w:style>
  <w:style w:type="character" w:customStyle="1" w:styleId="SpecialBold">
    <w:name w:val="Special Bold"/>
    <w:basedOn w:val="DefaultParagraphFont"/>
    <w:rsid w:val="006912A9"/>
    <w:rPr>
      <w:b/>
      <w:spacing w:val="0"/>
    </w:rPr>
  </w:style>
  <w:style w:type="paragraph" w:styleId="ListBullet2">
    <w:name w:val="List Bullet 2"/>
    <w:basedOn w:val="List2"/>
    <w:rsid w:val="006912A9"/>
    <w:pPr>
      <w:numPr>
        <w:numId w:val="13"/>
      </w:numPr>
      <w:tabs>
        <w:tab w:val="clear" w:pos="680"/>
      </w:tabs>
    </w:pPr>
  </w:style>
  <w:style w:type="character" w:styleId="Emphasis">
    <w:name w:val="Emphasis"/>
    <w:basedOn w:val="DefaultParagraphFont"/>
    <w:qFormat/>
    <w:rsid w:val="006912A9"/>
    <w:rPr>
      <w:i/>
    </w:rPr>
  </w:style>
  <w:style w:type="paragraph" w:customStyle="1" w:styleId="SuperHeading">
    <w:name w:val="SuperHeading"/>
    <w:basedOn w:val="Normal"/>
    <w:rsid w:val="006912A9"/>
    <w:pPr>
      <w:spacing w:before="240" w:after="120"/>
      <w:outlineLvl w:val="0"/>
    </w:pPr>
    <w:rPr>
      <w:rFonts w:ascii="Times New Roman" w:hAnsi="Times New Roman"/>
      <w:b/>
      <w:sz w:val="32"/>
    </w:rPr>
  </w:style>
  <w:style w:type="paragraph" w:customStyle="1" w:styleId="AllowPageBreak">
    <w:name w:val="AllowPageBreak"/>
    <w:rsid w:val="006912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12A9"/>
    <w:rPr>
      <w:b/>
    </w:rPr>
  </w:style>
  <w:style w:type="character" w:customStyle="1" w:styleId="Heading2Char">
    <w:name w:val="Heading 2 Char"/>
    <w:basedOn w:val="DefaultParagraphFont"/>
    <w:link w:val="Heading2"/>
    <w:rsid w:val="006912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2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2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2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2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2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2A9"/>
    <w:rPr>
      <w:rFonts w:ascii="Courier New" w:eastAsia="Times New Roman" w:hAnsi="Courier New" w:cs="Times New Roman"/>
      <w:i/>
      <w:szCs w:val="20"/>
      <w:lang w:eastAsia="en-US"/>
    </w:rPr>
  </w:style>
  <w:style w:type="paragraph" w:customStyle="1" w:styleId="HeadingBase">
    <w:name w:val="Heading Base"/>
    <w:rsid w:val="00691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2A9"/>
    <w:pPr>
      <w:tabs>
        <w:tab w:val="right" w:leader="dot" w:pos="9072"/>
      </w:tabs>
      <w:ind w:left="567"/>
    </w:pPr>
    <w:rPr>
      <w:szCs w:val="22"/>
    </w:rPr>
  </w:style>
  <w:style w:type="paragraph" w:customStyle="1" w:styleId="TOCBase">
    <w:name w:val="TOC Base"/>
    <w:rsid w:val="00691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2A9"/>
    <w:pPr>
      <w:tabs>
        <w:tab w:val="right" w:leader="dot" w:pos="9072"/>
      </w:tabs>
      <w:spacing w:before="40" w:after="40"/>
      <w:ind w:left="284"/>
    </w:pPr>
    <w:rPr>
      <w:rFonts w:ascii="Times New Roman" w:hAnsi="Times New Roman"/>
    </w:rPr>
  </w:style>
  <w:style w:type="paragraph" w:styleId="TOC1">
    <w:name w:val="toc 1"/>
    <w:basedOn w:val="TOCBase"/>
    <w:next w:val="Normal"/>
    <w:rsid w:val="006912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2A9"/>
    <w:rPr>
      <w:rFonts w:ascii="Times New Roman" w:eastAsia="Times New Roman" w:hAnsi="Times New Roman" w:cs="Times New Roman"/>
      <w:sz w:val="16"/>
      <w:lang w:eastAsia="en-US"/>
    </w:rPr>
  </w:style>
  <w:style w:type="paragraph" w:styleId="Title">
    <w:name w:val="Title"/>
    <w:basedOn w:val="HeadingBase"/>
    <w:link w:val="TitleChar"/>
    <w:qFormat/>
    <w:rsid w:val="006912A9"/>
    <w:pPr>
      <w:spacing w:before="5040"/>
      <w:jc w:val="center"/>
    </w:pPr>
    <w:rPr>
      <w:sz w:val="48"/>
      <w:szCs w:val="72"/>
      <w:lang w:val="en-US"/>
    </w:rPr>
  </w:style>
  <w:style w:type="character" w:customStyle="1" w:styleId="TitleChar">
    <w:name w:val="Title Char"/>
    <w:basedOn w:val="DefaultParagraphFont"/>
    <w:link w:val="Title"/>
    <w:rsid w:val="00691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2A9"/>
    <w:pPr>
      <w:tabs>
        <w:tab w:val="left" w:pos="3600"/>
        <w:tab w:val="left" w:pos="3958"/>
      </w:tabs>
    </w:pPr>
  </w:style>
  <w:style w:type="paragraph" w:customStyle="1" w:styleId="Note">
    <w:name w:val="Note"/>
    <w:basedOn w:val="BodyText"/>
    <w:rsid w:val="00691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2A9"/>
    <w:pPr>
      <w:framePr w:wrap="auto" w:hAnchor="text" w:y="6049"/>
    </w:pPr>
    <w:rPr>
      <w:color w:val="000000"/>
      <w:sz w:val="40"/>
    </w:rPr>
  </w:style>
  <w:style w:type="paragraph" w:customStyle="1" w:styleId="TOCTitle">
    <w:name w:val="TOCTitle"/>
    <w:basedOn w:val="Heading1"/>
    <w:rsid w:val="006912A9"/>
    <w:pPr>
      <w:spacing w:after="240"/>
      <w:jc w:val="center"/>
      <w:outlineLvl w:val="9"/>
    </w:pPr>
    <w:rPr>
      <w:caps/>
    </w:rPr>
  </w:style>
  <w:style w:type="paragraph" w:customStyle="1" w:styleId="Version">
    <w:name w:val="Version"/>
    <w:rsid w:val="006912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2A9"/>
    <w:pPr>
      <w:keepNext w:val="0"/>
      <w:tabs>
        <w:tab w:val="right" w:pos="4176"/>
      </w:tabs>
      <w:ind w:left="198" w:hanging="198"/>
    </w:pPr>
    <w:rPr>
      <w:rFonts w:ascii="Garamond" w:hAnsi="Garamond"/>
    </w:rPr>
  </w:style>
  <w:style w:type="paragraph" w:styleId="IndexHeading">
    <w:name w:val="index heading"/>
    <w:basedOn w:val="Normal"/>
    <w:next w:val="Index1"/>
    <w:semiHidden/>
    <w:rsid w:val="006912A9"/>
    <w:pPr>
      <w:spacing w:before="120" w:after="120"/>
    </w:pPr>
    <w:rPr>
      <w:rFonts w:ascii="Arial" w:hAnsi="Arial"/>
      <w:b/>
      <w:color w:val="918585"/>
      <w:sz w:val="24"/>
    </w:rPr>
  </w:style>
  <w:style w:type="paragraph" w:styleId="Header">
    <w:name w:val="header"/>
    <w:basedOn w:val="Normal"/>
    <w:link w:val="HeaderChar"/>
    <w:rsid w:val="00691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2A9"/>
    <w:rPr>
      <w:rFonts w:ascii="Times New Roman" w:eastAsia="Times New Roman" w:hAnsi="Times New Roman" w:cs="Times New Roman"/>
      <w:sz w:val="16"/>
      <w:szCs w:val="20"/>
      <w:lang w:val="en-GB" w:eastAsia="en-US"/>
    </w:rPr>
  </w:style>
  <w:style w:type="paragraph" w:customStyle="1" w:styleId="Chapter">
    <w:name w:val="Chapter"/>
    <w:basedOn w:val="Normal"/>
    <w:rsid w:val="006912A9"/>
    <w:pPr>
      <w:spacing w:before="240"/>
    </w:pPr>
    <w:rPr>
      <w:rFonts w:ascii="Times New Roman" w:hAnsi="Times New Roman"/>
      <w:smallCaps/>
      <w:spacing w:val="80"/>
      <w:sz w:val="28"/>
    </w:rPr>
  </w:style>
  <w:style w:type="paragraph" w:customStyle="1" w:styleId="InChapter">
    <w:name w:val="InChapter"/>
    <w:basedOn w:val="Heading3"/>
    <w:rsid w:val="006912A9"/>
    <w:pPr>
      <w:spacing w:after="240"/>
      <w:outlineLvl w:val="9"/>
    </w:pPr>
    <w:rPr>
      <w:noProof/>
    </w:rPr>
  </w:style>
  <w:style w:type="paragraph" w:styleId="Index2">
    <w:name w:val="index 2"/>
    <w:basedOn w:val="Normal"/>
    <w:next w:val="Normal"/>
    <w:semiHidden/>
    <w:rsid w:val="006912A9"/>
    <w:pPr>
      <w:tabs>
        <w:tab w:val="right" w:pos="4176"/>
      </w:tabs>
      <w:ind w:left="568" w:hanging="284"/>
    </w:pPr>
    <w:rPr>
      <w:rFonts w:ascii="Garamond" w:hAnsi="Garamond"/>
    </w:rPr>
  </w:style>
  <w:style w:type="paragraph" w:customStyle="1" w:styleId="Byline">
    <w:name w:val="Byline"/>
    <w:rsid w:val="00691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2A9"/>
    <w:pPr>
      <w:tabs>
        <w:tab w:val="clear" w:pos="3600"/>
        <w:tab w:val="clear" w:pos="3958"/>
      </w:tabs>
      <w:jc w:val="right"/>
    </w:pPr>
  </w:style>
  <w:style w:type="paragraph" w:styleId="Caption">
    <w:name w:val="caption"/>
    <w:basedOn w:val="BodyText"/>
    <w:next w:val="Normal"/>
    <w:qFormat/>
    <w:rsid w:val="006912A9"/>
    <w:pPr>
      <w:framePr w:w="2268" w:hSpace="181" w:vSpace="181" w:wrap="around" w:vAnchor="text" w:hAnchor="page" w:x="1135" w:y="285" w:anchorLock="1"/>
    </w:pPr>
    <w:rPr>
      <w:i/>
    </w:rPr>
  </w:style>
  <w:style w:type="paragraph" w:customStyle="1" w:styleId="MiniTOCTitle">
    <w:name w:val="MiniTOCTitle"/>
    <w:basedOn w:val="Heading4"/>
    <w:rsid w:val="006912A9"/>
    <w:pPr>
      <w:spacing w:before="240"/>
      <w:outlineLvl w:val="9"/>
    </w:pPr>
    <w:rPr>
      <w:noProof/>
      <w:sz w:val="24"/>
    </w:rPr>
  </w:style>
  <w:style w:type="paragraph" w:customStyle="1" w:styleId="MiniTOCItem">
    <w:name w:val="MiniTOCItem"/>
    <w:basedOn w:val="ListBullet"/>
    <w:rsid w:val="006912A9"/>
    <w:pPr>
      <w:numPr>
        <w:numId w:val="0"/>
      </w:numPr>
      <w:tabs>
        <w:tab w:val="right" w:leader="dot" w:pos="6521"/>
      </w:tabs>
      <w:spacing w:before="0" w:after="0"/>
    </w:pPr>
  </w:style>
  <w:style w:type="paragraph" w:customStyle="1" w:styleId="TOFTitle">
    <w:name w:val="TOFTitle"/>
    <w:basedOn w:val="TOCTitle"/>
    <w:rsid w:val="006912A9"/>
  </w:style>
  <w:style w:type="paragraph" w:styleId="TableofFigures">
    <w:name w:val="table of figures"/>
    <w:basedOn w:val="Normal"/>
    <w:next w:val="Normal"/>
    <w:semiHidden/>
    <w:rsid w:val="006912A9"/>
    <w:pPr>
      <w:tabs>
        <w:tab w:val="right" w:leader="dot" w:pos="9072"/>
      </w:tabs>
      <w:ind w:left="970" w:hanging="403"/>
    </w:pPr>
    <w:rPr>
      <w:rFonts w:ascii="Times New Roman" w:hAnsi="Times New Roman"/>
      <w:b/>
    </w:rPr>
  </w:style>
  <w:style w:type="paragraph" w:styleId="ListNumber">
    <w:name w:val="List Number"/>
    <w:basedOn w:val="List"/>
    <w:rsid w:val="006912A9"/>
    <w:pPr>
      <w:numPr>
        <w:numId w:val="15"/>
      </w:numPr>
      <w:tabs>
        <w:tab w:val="clear" w:pos="340"/>
      </w:tabs>
    </w:pPr>
  </w:style>
  <w:style w:type="character" w:customStyle="1" w:styleId="WingdingSymbols">
    <w:name w:val="Wingding Symbols"/>
    <w:rsid w:val="006912A9"/>
    <w:rPr>
      <w:rFonts w:ascii="Wingdings" w:hAnsi="Wingdings"/>
    </w:rPr>
  </w:style>
  <w:style w:type="paragraph" w:customStyle="1" w:styleId="TableHeading">
    <w:name w:val="Table Heading"/>
    <w:basedOn w:val="HeadingBase"/>
    <w:rsid w:val="006912A9"/>
    <w:pPr>
      <w:keepLines/>
      <w:pBdr>
        <w:bottom w:val="single" w:sz="6" w:space="1" w:color="918585"/>
      </w:pBdr>
      <w:spacing w:before="240"/>
    </w:pPr>
  </w:style>
  <w:style w:type="character" w:customStyle="1" w:styleId="HotSpot">
    <w:name w:val="HotSpot"/>
    <w:rsid w:val="006912A9"/>
    <w:rPr>
      <w:color w:val="0033CC"/>
      <w:u w:val="none"/>
    </w:rPr>
  </w:style>
  <w:style w:type="paragraph" w:customStyle="1" w:styleId="BodyTextRight">
    <w:name w:val="Body Text Right"/>
    <w:basedOn w:val="BodyText"/>
    <w:rsid w:val="006912A9"/>
    <w:pPr>
      <w:spacing w:before="0" w:after="0"/>
      <w:jc w:val="right"/>
    </w:pPr>
  </w:style>
  <w:style w:type="paragraph" w:styleId="Index3">
    <w:name w:val="index 3"/>
    <w:basedOn w:val="ListNumber2"/>
    <w:next w:val="Normal"/>
    <w:semiHidden/>
    <w:rsid w:val="006912A9"/>
    <w:pPr>
      <w:numPr>
        <w:numId w:val="0"/>
      </w:numPr>
      <w:tabs>
        <w:tab w:val="right" w:leader="dot" w:pos="4176"/>
      </w:tabs>
    </w:pPr>
  </w:style>
  <w:style w:type="paragraph" w:styleId="ListNumber2">
    <w:name w:val="List Number 2"/>
    <w:basedOn w:val="List2"/>
    <w:rsid w:val="006912A9"/>
    <w:pPr>
      <w:numPr>
        <w:numId w:val="10"/>
      </w:numPr>
      <w:tabs>
        <w:tab w:val="clear" w:pos="1060"/>
      </w:tabs>
    </w:pPr>
  </w:style>
  <w:style w:type="paragraph" w:customStyle="1" w:styleId="MarginNote">
    <w:name w:val="Margin Note"/>
    <w:basedOn w:val="BodyText"/>
    <w:rsid w:val="00691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2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2A9"/>
    <w:rPr>
      <w:sz w:val="32"/>
    </w:rPr>
  </w:style>
  <w:style w:type="paragraph" w:customStyle="1" w:styleId="HeadingProcedure">
    <w:name w:val="Heading Procedure"/>
    <w:basedOn w:val="HeadingBase"/>
    <w:next w:val="Normal"/>
    <w:rsid w:val="006912A9"/>
    <w:pPr>
      <w:tabs>
        <w:tab w:val="left" w:pos="0"/>
      </w:tabs>
      <w:spacing w:before="120" w:after="60"/>
    </w:pPr>
    <w:rPr>
      <w:i/>
      <w:color w:val="918585"/>
      <w:sz w:val="22"/>
    </w:rPr>
  </w:style>
  <w:style w:type="paragraph" w:customStyle="1" w:styleId="TableBodyText">
    <w:name w:val="Table Body Text"/>
    <w:basedOn w:val="BodyText"/>
    <w:rsid w:val="006912A9"/>
    <w:pPr>
      <w:spacing w:before="60" w:after="60"/>
    </w:pPr>
  </w:style>
  <w:style w:type="paragraph" w:styleId="ListContinue">
    <w:name w:val="List Continue"/>
    <w:basedOn w:val="List"/>
    <w:rsid w:val="006912A9"/>
    <w:pPr>
      <w:ind w:firstLine="0"/>
    </w:pPr>
  </w:style>
  <w:style w:type="paragraph" w:customStyle="1" w:styleId="ListNote">
    <w:name w:val="List Note"/>
    <w:basedOn w:val="List"/>
    <w:rsid w:val="006912A9"/>
    <w:pPr>
      <w:pBdr>
        <w:top w:val="single" w:sz="6" w:space="2" w:color="918585"/>
        <w:bottom w:val="single" w:sz="6" w:space="2" w:color="918585"/>
      </w:pBdr>
      <w:tabs>
        <w:tab w:val="left" w:pos="1021"/>
      </w:tabs>
      <w:ind w:firstLine="0"/>
    </w:pPr>
  </w:style>
  <w:style w:type="paragraph" w:customStyle="1" w:styleId="Warning">
    <w:name w:val="Warning"/>
    <w:basedOn w:val="BodyText"/>
    <w:rsid w:val="006912A9"/>
    <w:pPr>
      <w:shd w:val="clear" w:color="auto" w:fill="D9D9D9"/>
      <w:tabs>
        <w:tab w:val="left" w:pos="992"/>
      </w:tabs>
      <w:ind w:left="119" w:right="119"/>
    </w:pPr>
    <w:rPr>
      <w:sz w:val="20"/>
    </w:rPr>
  </w:style>
  <w:style w:type="paragraph" w:customStyle="1" w:styleId="MarginIcons">
    <w:name w:val="Margin Icons"/>
    <w:basedOn w:val="BodyText"/>
    <w:rsid w:val="006912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2A9"/>
    <w:rPr>
      <w:rFonts w:ascii="Courier New" w:hAnsi="Courier New"/>
    </w:rPr>
  </w:style>
  <w:style w:type="paragraph" w:customStyle="1" w:styleId="NoteBullet">
    <w:name w:val="Note Bullet"/>
    <w:basedOn w:val="Note"/>
    <w:rsid w:val="006912A9"/>
    <w:pPr>
      <w:tabs>
        <w:tab w:val="clear" w:pos="680"/>
      </w:tabs>
      <w:spacing w:before="60" w:after="60"/>
    </w:pPr>
  </w:style>
  <w:style w:type="paragraph" w:customStyle="1" w:styleId="SubHeading2">
    <w:name w:val="SubHeading2"/>
    <w:basedOn w:val="HeadingBase"/>
    <w:rsid w:val="006912A9"/>
    <w:pPr>
      <w:spacing w:before="240" w:after="60"/>
    </w:pPr>
    <w:rPr>
      <w:sz w:val="20"/>
    </w:rPr>
  </w:style>
  <w:style w:type="paragraph" w:customStyle="1" w:styleId="SubHeading1">
    <w:name w:val="SubHeading1"/>
    <w:basedOn w:val="HeadingBase"/>
    <w:rsid w:val="006912A9"/>
    <w:pPr>
      <w:spacing w:before="240" w:after="60"/>
    </w:pPr>
    <w:rPr>
      <w:color w:val="918585"/>
      <w:sz w:val="22"/>
    </w:rPr>
  </w:style>
  <w:style w:type="paragraph" w:customStyle="1" w:styleId="SideHeading">
    <w:name w:val="Side Heading"/>
    <w:basedOn w:val="HeadingBase"/>
    <w:rsid w:val="00691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2A9"/>
    <w:pPr>
      <w:tabs>
        <w:tab w:val="num" w:pos="360"/>
      </w:tabs>
    </w:pPr>
  </w:style>
  <w:style w:type="paragraph" w:styleId="PlainText">
    <w:name w:val="Plain Text"/>
    <w:basedOn w:val="Normal"/>
    <w:link w:val="PlainTextChar"/>
    <w:rsid w:val="006912A9"/>
    <w:rPr>
      <w:sz w:val="20"/>
    </w:rPr>
  </w:style>
  <w:style w:type="character" w:customStyle="1" w:styleId="PlainTextChar">
    <w:name w:val="Plain Text Char"/>
    <w:basedOn w:val="DefaultParagraphFont"/>
    <w:link w:val="PlainText"/>
    <w:rsid w:val="006912A9"/>
    <w:rPr>
      <w:rFonts w:ascii="Courier New" w:eastAsia="Times New Roman" w:hAnsi="Courier New" w:cs="Times New Roman"/>
      <w:sz w:val="20"/>
      <w:szCs w:val="20"/>
      <w:lang w:eastAsia="en-US"/>
    </w:rPr>
  </w:style>
  <w:style w:type="character" w:customStyle="1" w:styleId="MenuOption">
    <w:name w:val="Menu Option"/>
    <w:basedOn w:val="DefaultParagraphFont"/>
    <w:rsid w:val="006912A9"/>
    <w:rPr>
      <w:b/>
      <w:smallCaps/>
    </w:rPr>
  </w:style>
  <w:style w:type="paragraph" w:customStyle="1" w:styleId="TableListNumber">
    <w:name w:val="Table List Number"/>
    <w:basedOn w:val="ListNumber"/>
    <w:rsid w:val="006912A9"/>
    <w:pPr>
      <w:numPr>
        <w:numId w:val="0"/>
      </w:numPr>
    </w:pPr>
  </w:style>
  <w:style w:type="paragraph" w:styleId="TOC4">
    <w:name w:val="toc 4"/>
    <w:basedOn w:val="TOCBase"/>
    <w:next w:val="Normal"/>
    <w:semiHidden/>
    <w:rsid w:val="006912A9"/>
    <w:pPr>
      <w:tabs>
        <w:tab w:val="right" w:leader="dot" w:pos="9071"/>
      </w:tabs>
      <w:ind w:left="1701"/>
    </w:pPr>
  </w:style>
  <w:style w:type="paragraph" w:customStyle="1" w:styleId="ListAlpha">
    <w:name w:val="List Alpha"/>
    <w:basedOn w:val="List"/>
    <w:rsid w:val="006912A9"/>
    <w:pPr>
      <w:numPr>
        <w:numId w:val="9"/>
      </w:numPr>
    </w:pPr>
  </w:style>
  <w:style w:type="paragraph" w:customStyle="1" w:styleId="ListAlpha2">
    <w:name w:val="List Alpha 2"/>
    <w:basedOn w:val="List2"/>
    <w:rsid w:val="006912A9"/>
    <w:pPr>
      <w:numPr>
        <w:numId w:val="8"/>
      </w:numPr>
    </w:pPr>
  </w:style>
  <w:style w:type="paragraph" w:styleId="List2">
    <w:name w:val="List 2"/>
    <w:basedOn w:val="BodyText"/>
    <w:rsid w:val="006912A9"/>
    <w:pPr>
      <w:tabs>
        <w:tab w:val="left" w:pos="680"/>
      </w:tabs>
      <w:spacing w:before="60" w:after="60"/>
      <w:ind w:left="680" w:hanging="340"/>
    </w:pPr>
  </w:style>
  <w:style w:type="paragraph" w:styleId="List3">
    <w:name w:val="List 3"/>
    <w:basedOn w:val="BodyText"/>
    <w:rsid w:val="006912A9"/>
    <w:pPr>
      <w:tabs>
        <w:tab w:val="left" w:pos="1021"/>
      </w:tabs>
      <w:spacing w:before="60" w:after="60"/>
      <w:ind w:left="1020" w:hanging="340"/>
    </w:pPr>
  </w:style>
  <w:style w:type="paragraph" w:styleId="List4">
    <w:name w:val="List 4"/>
    <w:basedOn w:val="BodyText"/>
    <w:rsid w:val="006912A9"/>
    <w:pPr>
      <w:tabs>
        <w:tab w:val="left" w:pos="1361"/>
      </w:tabs>
      <w:spacing w:before="60" w:after="60"/>
      <w:ind w:left="1361" w:hanging="340"/>
    </w:pPr>
  </w:style>
  <w:style w:type="paragraph" w:styleId="List5">
    <w:name w:val="List 5"/>
    <w:basedOn w:val="BodyText"/>
    <w:rsid w:val="006912A9"/>
    <w:pPr>
      <w:tabs>
        <w:tab w:val="left" w:pos="1701"/>
      </w:tabs>
      <w:spacing w:before="60" w:after="60"/>
      <w:ind w:left="1701" w:hanging="340"/>
    </w:pPr>
  </w:style>
  <w:style w:type="paragraph" w:styleId="ListBullet3">
    <w:name w:val="List Bullet 3"/>
    <w:basedOn w:val="List3"/>
    <w:rsid w:val="006912A9"/>
    <w:pPr>
      <w:numPr>
        <w:numId w:val="14"/>
      </w:numPr>
      <w:tabs>
        <w:tab w:val="clear" w:pos="1021"/>
      </w:tabs>
      <w:ind w:left="1037" w:hanging="357"/>
    </w:pPr>
  </w:style>
  <w:style w:type="paragraph" w:styleId="ListBullet4">
    <w:name w:val="List Bullet 4"/>
    <w:basedOn w:val="List4"/>
    <w:rsid w:val="006912A9"/>
    <w:pPr>
      <w:numPr>
        <w:numId w:val="3"/>
      </w:numPr>
      <w:tabs>
        <w:tab w:val="clear" w:pos="1361"/>
      </w:tabs>
    </w:pPr>
  </w:style>
  <w:style w:type="paragraph" w:styleId="ListBullet5">
    <w:name w:val="List Bullet 5"/>
    <w:basedOn w:val="List5"/>
    <w:rsid w:val="006912A9"/>
    <w:pPr>
      <w:numPr>
        <w:numId w:val="4"/>
      </w:numPr>
    </w:pPr>
  </w:style>
  <w:style w:type="paragraph" w:styleId="ListContinue2">
    <w:name w:val="List Continue 2"/>
    <w:basedOn w:val="List2"/>
    <w:rsid w:val="006912A9"/>
    <w:pPr>
      <w:ind w:firstLine="0"/>
    </w:pPr>
  </w:style>
  <w:style w:type="paragraph" w:styleId="ListContinue3">
    <w:name w:val="List Continue 3"/>
    <w:basedOn w:val="List3"/>
    <w:rsid w:val="006912A9"/>
    <w:pPr>
      <w:ind w:left="1021" w:firstLine="0"/>
    </w:pPr>
  </w:style>
  <w:style w:type="paragraph" w:styleId="ListContinue4">
    <w:name w:val="List Continue 4"/>
    <w:basedOn w:val="List4"/>
    <w:rsid w:val="006912A9"/>
    <w:pPr>
      <w:ind w:firstLine="0"/>
    </w:pPr>
  </w:style>
  <w:style w:type="paragraph" w:styleId="ListContinue5">
    <w:name w:val="List Continue 5"/>
    <w:basedOn w:val="List5"/>
    <w:rsid w:val="006912A9"/>
    <w:pPr>
      <w:ind w:firstLine="0"/>
    </w:pPr>
  </w:style>
  <w:style w:type="paragraph" w:styleId="ListNumber3">
    <w:name w:val="List Number 3"/>
    <w:basedOn w:val="List3"/>
    <w:rsid w:val="006912A9"/>
    <w:pPr>
      <w:numPr>
        <w:numId w:val="5"/>
      </w:numPr>
    </w:pPr>
  </w:style>
  <w:style w:type="paragraph" w:styleId="ListNumber4">
    <w:name w:val="List Number 4"/>
    <w:basedOn w:val="List4"/>
    <w:rsid w:val="006912A9"/>
    <w:pPr>
      <w:numPr>
        <w:numId w:val="6"/>
      </w:numPr>
    </w:pPr>
  </w:style>
  <w:style w:type="paragraph" w:styleId="ListNumber5">
    <w:name w:val="List Number 5"/>
    <w:basedOn w:val="List5"/>
    <w:rsid w:val="006912A9"/>
    <w:pPr>
      <w:numPr>
        <w:numId w:val="7"/>
      </w:numPr>
    </w:pPr>
  </w:style>
  <w:style w:type="paragraph" w:styleId="BlockText">
    <w:name w:val="Block Text"/>
    <w:basedOn w:val="Normal"/>
    <w:rsid w:val="006912A9"/>
    <w:pPr>
      <w:spacing w:after="120"/>
      <w:ind w:left="1440" w:right="1440"/>
    </w:pPr>
  </w:style>
  <w:style w:type="character" w:customStyle="1" w:styleId="Subscript">
    <w:name w:val="Subscript"/>
    <w:basedOn w:val="DefaultParagraphFont"/>
    <w:rsid w:val="006912A9"/>
    <w:rPr>
      <w:sz w:val="16"/>
      <w:vertAlign w:val="subscript"/>
    </w:rPr>
  </w:style>
  <w:style w:type="character" w:customStyle="1" w:styleId="Superscript">
    <w:name w:val="Superscript"/>
    <w:basedOn w:val="DefaultParagraphFont"/>
    <w:rsid w:val="006912A9"/>
    <w:rPr>
      <w:sz w:val="16"/>
      <w:vertAlign w:val="superscript"/>
    </w:rPr>
  </w:style>
  <w:style w:type="character" w:customStyle="1" w:styleId="Symbols">
    <w:name w:val="Symbols"/>
    <w:basedOn w:val="DefaultParagraphFont"/>
    <w:rsid w:val="006912A9"/>
    <w:rPr>
      <w:rFonts w:ascii="Symbol" w:hAnsi="Symbol"/>
    </w:rPr>
  </w:style>
  <w:style w:type="character" w:customStyle="1" w:styleId="MenuOptions">
    <w:name w:val="Menu Options"/>
    <w:basedOn w:val="DefaultParagraphFont"/>
    <w:rsid w:val="006912A9"/>
    <w:rPr>
      <w:rFonts w:ascii="Arial Narrow" w:hAnsi="Arial Narrow"/>
      <w:smallCaps/>
    </w:rPr>
  </w:style>
  <w:style w:type="character" w:customStyle="1" w:styleId="Buttons">
    <w:name w:val="Buttons"/>
    <w:basedOn w:val="DefaultParagraphFont"/>
    <w:rsid w:val="006912A9"/>
    <w:rPr>
      <w:b/>
    </w:rPr>
  </w:style>
  <w:style w:type="character" w:customStyle="1" w:styleId="Underlined">
    <w:name w:val="Underlined"/>
    <w:basedOn w:val="DefaultParagraphFont"/>
    <w:rsid w:val="006912A9"/>
    <w:rPr>
      <w:u w:val="single"/>
    </w:rPr>
  </w:style>
  <w:style w:type="paragraph" w:customStyle="1" w:styleId="TableBodyTextRight">
    <w:name w:val="Table Body Text Right"/>
    <w:basedOn w:val="TableBodyText"/>
    <w:rsid w:val="006912A9"/>
    <w:pPr>
      <w:widowControl w:val="0"/>
      <w:autoSpaceDE w:val="0"/>
      <w:autoSpaceDN w:val="0"/>
      <w:adjustRightInd w:val="0"/>
      <w:jc w:val="right"/>
    </w:pPr>
    <w:rPr>
      <w:rFonts w:cs="Arial"/>
      <w:szCs w:val="18"/>
    </w:rPr>
  </w:style>
  <w:style w:type="paragraph" w:customStyle="1" w:styleId="CopyrightText">
    <w:name w:val="Copyright Text"/>
    <w:basedOn w:val="BodyText"/>
    <w:rsid w:val="006912A9"/>
    <w:rPr>
      <w:sz w:val="18"/>
    </w:rPr>
  </w:style>
  <w:style w:type="paragraph" w:customStyle="1" w:styleId="BodySmallRight">
    <w:name w:val="Body Small Right"/>
    <w:basedOn w:val="BodyTextRight"/>
    <w:rsid w:val="006912A9"/>
    <w:rPr>
      <w:sz w:val="18"/>
      <w:szCs w:val="18"/>
    </w:rPr>
  </w:style>
  <w:style w:type="paragraph" w:customStyle="1" w:styleId="MarginEdition">
    <w:name w:val="Margin Edition"/>
    <w:basedOn w:val="MarginNote"/>
    <w:rsid w:val="006912A9"/>
    <w:pPr>
      <w:spacing w:before="0" w:after="0"/>
    </w:pPr>
    <w:rPr>
      <w:rFonts w:ascii="Times New Roman" w:hAnsi="Times New Roman"/>
      <w:color w:val="999999"/>
    </w:rPr>
  </w:style>
  <w:style w:type="paragraph" w:customStyle="1" w:styleId="Spacer">
    <w:name w:val="Spacer"/>
    <w:basedOn w:val="Normal"/>
    <w:rsid w:val="006912A9"/>
    <w:rPr>
      <w:sz w:val="2"/>
      <w:szCs w:val="2"/>
    </w:rPr>
  </w:style>
  <w:style w:type="character" w:customStyle="1" w:styleId="Small">
    <w:name w:val="Small"/>
    <w:basedOn w:val="DefaultParagraphFont"/>
    <w:rsid w:val="006912A9"/>
    <w:rPr>
      <w:sz w:val="16"/>
    </w:rPr>
  </w:style>
  <w:style w:type="paragraph" w:customStyle="1" w:styleId="WideTable">
    <w:name w:val="Wide Table"/>
    <w:basedOn w:val="Normal"/>
    <w:rsid w:val="006912A9"/>
    <w:pPr>
      <w:ind w:left="-1418"/>
    </w:pPr>
    <w:rPr>
      <w:sz w:val="2"/>
      <w:szCs w:val="2"/>
    </w:rPr>
  </w:style>
  <w:style w:type="character" w:styleId="PageNumber">
    <w:name w:val="page number"/>
    <w:basedOn w:val="DefaultParagraphFont"/>
    <w:rsid w:val="006912A9"/>
  </w:style>
  <w:style w:type="paragraph" w:styleId="Quote">
    <w:name w:val="Quote"/>
    <w:basedOn w:val="Heading1"/>
    <w:link w:val="QuoteChar"/>
    <w:qFormat/>
    <w:rsid w:val="006912A9"/>
    <w:rPr>
      <w:b w:val="0"/>
      <w:sz w:val="72"/>
      <w:szCs w:val="72"/>
      <w:lang w:val="en-NZ"/>
    </w:rPr>
  </w:style>
  <w:style w:type="character" w:customStyle="1" w:styleId="QuoteChar">
    <w:name w:val="Quote Char"/>
    <w:basedOn w:val="DefaultParagraphFont"/>
    <w:link w:val="Quote"/>
    <w:rsid w:val="00691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2A9"/>
    <w:pPr>
      <w:pageBreakBefore/>
    </w:pPr>
  </w:style>
  <w:style w:type="paragraph" w:customStyle="1" w:styleId="Border">
    <w:name w:val="Border"/>
    <w:basedOn w:val="Normal"/>
    <w:qFormat/>
    <w:rsid w:val="006912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2A9"/>
    <w:rPr>
      <w:b/>
      <w:bCs/>
      <w:i/>
      <w:iCs/>
      <w:color w:val="auto"/>
    </w:rPr>
  </w:style>
  <w:style w:type="paragraph" w:styleId="IntenseQuote">
    <w:name w:val="Intense Quote"/>
    <w:basedOn w:val="Normal"/>
    <w:next w:val="Normal"/>
    <w:link w:val="IntenseQuoteChar"/>
    <w:uiPriority w:val="30"/>
    <w:qFormat/>
    <w:rsid w:val="006912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2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2A9"/>
    <w:rPr>
      <w:smallCaps/>
      <w:color w:val="auto"/>
      <w:u w:val="single"/>
    </w:rPr>
  </w:style>
  <w:style w:type="character" w:styleId="IntenseReference">
    <w:name w:val="Intense Reference"/>
    <w:basedOn w:val="DefaultParagraphFont"/>
    <w:uiPriority w:val="32"/>
    <w:qFormat/>
    <w:rsid w:val="006912A9"/>
    <w:rPr>
      <w:b/>
      <w:bCs/>
      <w:smallCaps/>
      <w:color w:val="auto"/>
      <w:spacing w:val="5"/>
      <w:u w:val="single"/>
    </w:rPr>
  </w:style>
  <w:style w:type="paragraph" w:customStyle="1" w:styleId="2ColumnHeading">
    <w:name w:val="2Column Heading"/>
    <w:basedOn w:val="BodyText"/>
    <w:qFormat/>
    <w:rsid w:val="006912A9"/>
    <w:pPr>
      <w:spacing w:after="60"/>
      <w:ind w:left="-2268"/>
    </w:pPr>
    <w:rPr>
      <w:b/>
    </w:rPr>
  </w:style>
  <w:style w:type="paragraph" w:customStyle="1" w:styleId="Heading1TOC">
    <w:name w:val="Heading1 TOC"/>
    <w:basedOn w:val="Normal"/>
    <w:qFormat/>
    <w:rsid w:val="006912A9"/>
    <w:pPr>
      <w:spacing w:before="240" w:after="120"/>
    </w:pPr>
    <w:rPr>
      <w:rFonts w:ascii="Times New Roman" w:hAnsi="Times New Roman"/>
      <w:b/>
      <w:sz w:val="32"/>
    </w:rPr>
  </w:style>
  <w:style w:type="paragraph" w:customStyle="1" w:styleId="Heading2TOC">
    <w:name w:val="Heading2 TOC"/>
    <w:basedOn w:val="Normal"/>
    <w:qFormat/>
    <w:rsid w:val="006912A9"/>
    <w:pPr>
      <w:spacing w:before="240" w:after="60"/>
    </w:pPr>
    <w:rPr>
      <w:rFonts w:ascii="Times New Roman" w:hAnsi="Times New Roman"/>
      <w:b/>
      <w:sz w:val="28"/>
    </w:rPr>
  </w:style>
  <w:style w:type="character" w:customStyle="1" w:styleId="Underline">
    <w:name w:val="Underline"/>
    <w:basedOn w:val="DefaultParagraphFont"/>
    <w:qFormat/>
    <w:rsid w:val="006912A9"/>
    <w:rPr>
      <w:u w:val="single"/>
    </w:rPr>
  </w:style>
  <w:style w:type="character" w:customStyle="1" w:styleId="BoldandItalics">
    <w:name w:val="Bold and Italics"/>
    <w:qFormat/>
    <w:rsid w:val="006912A9"/>
    <w:rPr>
      <w:b/>
      <w:i/>
      <w:u w:val="none"/>
    </w:rPr>
  </w:style>
  <w:style w:type="paragraph" w:styleId="BalloonText">
    <w:name w:val="Balloon Text"/>
    <w:basedOn w:val="Normal"/>
    <w:link w:val="BalloonTextChar"/>
    <w:rsid w:val="006912A9"/>
    <w:rPr>
      <w:rFonts w:ascii="Tahoma" w:hAnsi="Tahoma" w:cs="Tahoma"/>
      <w:sz w:val="16"/>
      <w:szCs w:val="16"/>
    </w:rPr>
  </w:style>
  <w:style w:type="character" w:customStyle="1" w:styleId="BalloonTextChar">
    <w:name w:val="Balloon Text Char"/>
    <w:basedOn w:val="DefaultParagraphFont"/>
    <w:link w:val="BalloonText"/>
    <w:rsid w:val="006912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2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2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2A9"/>
    <w:rPr>
      <w:b/>
      <w:color w:val="660033"/>
      <w:spacing w:val="0"/>
    </w:rPr>
  </w:style>
  <w:style w:type="paragraph" w:customStyle="1" w:styleId="Nameditemlist">
    <w:name w:val="Named item list"/>
    <w:basedOn w:val="BodyText"/>
    <w:qFormat/>
    <w:rsid w:val="006912A9"/>
    <w:pPr>
      <w:tabs>
        <w:tab w:val="left" w:pos="2835"/>
      </w:tabs>
      <w:ind w:left="2835" w:hanging="2835"/>
    </w:pPr>
  </w:style>
  <w:style w:type="paragraph" w:customStyle="1" w:styleId="BodyTextnopadding">
    <w:name w:val="Body Text no padding"/>
    <w:basedOn w:val="BodyText"/>
    <w:qFormat/>
    <w:rsid w:val="006912A9"/>
    <w:pPr>
      <w:spacing w:before="0" w:after="0"/>
    </w:pPr>
  </w:style>
  <w:style w:type="character" w:styleId="Hyperlink">
    <w:name w:val="Hyperlink"/>
    <w:basedOn w:val="DefaultParagraphFont"/>
    <w:uiPriority w:val="99"/>
    <w:unhideWhenUsed/>
    <w:rsid w:val="00A70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5375</Characters>
  <Application>Microsoft Office Word</Application>
  <DocSecurity>0</DocSecurity>
  <Lines>134</Lines>
  <Paragraphs>111</Paragraphs>
  <ScaleCrop>false</ScaleCrop>
  <Company>Author-it Software Corporation Ltd.</Company>
  <LinksUpToDate>false</LinksUpToDate>
  <CharactersWithSpaces>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CUA50320 Diploma of Dance Teaching and Management</dc:title>
  <dc:subject>Approved</dc:subject>
  <dc:creator>PwC’s Skills for Australia</dc:creator>
  <cp:keywords>Release 2</cp:keywords>
  <dc:description>Review Date: 12 April 2008</dc:description>
  <cp:lastModifiedBy>HSD_TPCMSd.prod</cp:lastModifiedBy>
  <cp:revision>3</cp:revision>
  <dcterms:created xsi:type="dcterms:W3CDTF">2022-10-20T00:18:51Z</dcterms:created>
  <dcterms:modified xsi:type="dcterms:W3CDTF">2022-10-19T03:23:00Z</dcterms:modified>
</cp:coreProperties>
</file>