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DB5" w:rsidP="009C1DB5">
      <w:pPr>
        <w:pStyle w:val="Title"/>
      </w:pPr>
      <w:r>
        <w:fldChar w:fldCharType="begin"/>
      </w:r>
      <w:r>
        <w:instrText xml:space="preserve"> TITLE   \* MERGEFORMAT </w:instrText>
      </w:r>
      <w:r>
        <w:fldChar w:fldCharType="separate"/>
      </w:r>
      <w:r>
        <w:t>CUA50220 Diploma of Musical Theatre</w:t>
      </w:r>
      <w:r>
        <w:fldChar w:fldCharType="end"/>
      </w:r>
    </w:p>
    <w:p w:rsidR="009C1DB5" w:rsidP="009C1DB5">
      <w:pPr>
        <w:pStyle w:val="Version"/>
        <w:sectPr w:rsidSect="008154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54A5" w:rsidP="008154A5">
      <w:pPr>
        <w:pStyle w:val="SuperHeading"/>
      </w:pPr>
      <w:r w:rsidRPr="008154A5">
        <w:t>CUA50220 Diploma of Musical Theatre</w:t>
      </w:r>
    </w:p>
    <w:p w:rsidR="00000000" w:rsidRPr="008154A5" w:rsidP="008154A5">
      <w:pPr>
        <w:pStyle w:val="Heading1"/>
      </w:pPr>
      <w:bookmarkStart w:id="1" w:name="O_1252843"/>
      <w:bookmarkEnd w:id="1"/>
      <w:r w:rsidRPr="008154A5">
        <w:t>Modification History</w:t>
      </w:r>
    </w:p>
    <w:tbl>
      <w:tblPr>
        <w:tblW w:w="9522" w:type="dxa"/>
        <w:tblLayout w:type="fixed"/>
        <w:tblCellMar>
          <w:left w:w="62" w:type="dxa"/>
          <w:right w:w="62" w:type="dxa"/>
        </w:tblCellMar>
        <w:tblLook w:val="0000"/>
      </w:tblPr>
      <w:tblGrid>
        <w:gridCol w:w="2864"/>
        <w:gridCol w:w="6658"/>
      </w:tblGrid>
      <w:tr w:rsidTr="008154A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4A5" w:rsidP="008154A5">
            <w:pPr>
              <w:pStyle w:val="BodyText"/>
            </w:pPr>
            <w:r w:rsidRPr="008154A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4A5">
            <w:pPr>
              <w:pStyle w:val="BodyText"/>
              <w:rPr>
                <w:lang w:val="en-NZ"/>
              </w:rPr>
            </w:pPr>
            <w:r w:rsidRPr="008154A5">
              <w:rPr>
                <w:rStyle w:val="SpecialBold"/>
              </w:rPr>
              <w:t>Comments</w:t>
            </w:r>
          </w:p>
        </w:tc>
      </w:tr>
      <w:tr w:rsidTr="008154A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4A5">
            <w:pPr>
              <w:pStyle w:val="BodyText"/>
              <w:rPr>
                <w:lang w:val="en-NZ"/>
              </w:rPr>
            </w:pPr>
            <w:r w:rsidRPr="008154A5">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4A5" w:rsidP="008154A5">
            <w:pPr>
              <w:pStyle w:val="BodyText"/>
            </w:pPr>
            <w:r w:rsidRPr="008154A5">
              <w:t>This version first released with CUA Creative Arts and Culture Training Package Version 6.0.</w:t>
            </w:r>
          </w:p>
          <w:p w:rsidR="00000000" w:rsidRPr="008154A5" w:rsidP="008154A5">
            <w:pPr>
              <w:pStyle w:val="BodyText"/>
            </w:pPr>
            <w:r w:rsidRPr="008154A5">
              <w:t>Minor change to add the following units of competency in the elective unit list:</w:t>
            </w:r>
          </w:p>
          <w:p w:rsidR="00000000" w:rsidRPr="008154A5" w:rsidP="008154A5">
            <w:pPr>
              <w:pStyle w:val="ListBullet"/>
            </w:pPr>
            <w:r w:rsidRPr="008154A5">
              <w:t>CUADES523 Design virtual and hyb</w:t>
            </w:r>
            <w:r w:rsidRPr="008154A5">
              <w:t>rid events</w:t>
            </w:r>
          </w:p>
          <w:p w:rsidR="00000000" w:rsidRPr="008154A5" w:rsidP="008154A5">
            <w:pPr>
              <w:pStyle w:val="ListBullet"/>
            </w:pPr>
            <w:r w:rsidRPr="008154A5">
              <w:t>CUABRT502 Manage and operate technical requirements for virtual and hybrid events</w:t>
            </w:r>
          </w:p>
          <w:p w:rsidR="00000000" w:rsidRPr="008154A5" w:rsidP="008154A5">
            <w:pPr>
              <w:pStyle w:val="ListBullet"/>
            </w:pPr>
            <w:r w:rsidRPr="008154A5">
              <w:t xml:space="preserve">CUABRT415 Provide technical support during virtual and hybrid events </w:t>
            </w:r>
          </w:p>
          <w:p w:rsidR="00000000" w:rsidP="008154A5">
            <w:pPr>
              <w:pStyle w:val="ListBullet"/>
              <w:rPr>
                <w:lang w:val="en-NZ"/>
              </w:rPr>
            </w:pPr>
            <w:r w:rsidRPr="008154A5">
              <w:t>CUAMWB403 Prepare to work with confronting material and processes in the creative industries.</w:t>
            </w:r>
          </w:p>
        </w:tc>
      </w:tr>
      <w:tr w:rsidTr="008154A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4A5">
            <w:pPr>
              <w:pStyle w:val="BodyText"/>
              <w:rPr>
                <w:lang w:val="en-NZ"/>
              </w:rPr>
            </w:pPr>
            <w:r w:rsidRPr="008154A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4A5" w:rsidP="008154A5">
            <w:pPr>
              <w:pStyle w:val="BodyText"/>
            </w:pPr>
            <w:r w:rsidRPr="008154A5">
              <w:t>This version first released with CUA Creative Arts and Culture Training Package Version 5.0.</w:t>
            </w:r>
          </w:p>
        </w:tc>
      </w:tr>
    </w:tbl>
    <w:p w:rsidR="00000000" w:rsidRPr="008154A5" w:rsidP="008154A5">
      <w:pPr>
        <w:pStyle w:val="BodyText"/>
      </w:pPr>
    </w:p>
    <w:p w:rsidR="00000000" w:rsidRPr="008154A5" w:rsidP="008154A5">
      <w:pPr>
        <w:pStyle w:val="AllowPageBreak"/>
      </w:pPr>
    </w:p>
    <w:p w:rsidR="00000000" w:rsidRPr="008154A5" w:rsidP="008154A5">
      <w:pPr>
        <w:pStyle w:val="Heading1"/>
      </w:pPr>
      <w:bookmarkStart w:id="2" w:name="O_1252842"/>
      <w:bookmarkEnd w:id="2"/>
      <w:r w:rsidRPr="008154A5">
        <w:t>Qualification Description</w:t>
      </w:r>
    </w:p>
    <w:p w:rsidR="00000000" w:rsidRPr="008154A5" w:rsidP="009C1DB5">
      <w:pPr>
        <w:pStyle w:val="BodyText"/>
      </w:pPr>
      <w:r w:rsidRPr="008154A5">
        <w:t>This qualification reflects the role of individuals working or aspirin</w:t>
      </w:r>
      <w:r w:rsidRPr="008154A5">
        <w:t>g to work as performers in musical theatre and cabaret productions. Individuals are expected to apply theory and creative skills in different performance and rehearsal contexts and to display initiative and judgement in planning creative activities. They d</w:t>
      </w:r>
      <w:r w:rsidRPr="008154A5">
        <w:t xml:space="preserve">emonstrate leadership in performing complex creative and technical operations and can be responsible for planning, coordinating and evaluating the work of others within broad but generally well-defined parameters. </w:t>
      </w:r>
    </w:p>
    <w:p w:rsidR="00000000" w:rsidRPr="008154A5" w:rsidP="009C1DB5">
      <w:pPr>
        <w:pStyle w:val="BodyText"/>
      </w:pPr>
      <w:r w:rsidRPr="008154A5">
        <w:t>The job roles that relate to this qualifi</w:t>
      </w:r>
      <w:r w:rsidRPr="008154A5">
        <w:t>cation may include musical theatre performer, cabaret performer, or session vocalist.</w:t>
      </w:r>
    </w:p>
    <w:p w:rsidR="00000000" w:rsidRPr="008154A5" w:rsidP="008154A5">
      <w:pPr>
        <w:pStyle w:val="BodyTextBold"/>
      </w:pPr>
      <w:r w:rsidRPr="008154A5">
        <w:t>Licensing, legislative, regulatory or certification considerations</w:t>
      </w:r>
    </w:p>
    <w:p w:rsidR="00000000" w:rsidRPr="008154A5" w:rsidP="008154A5">
      <w:pPr>
        <w:pStyle w:val="BodyTextBold"/>
      </w:pPr>
      <w:r w:rsidRPr="008154A5">
        <w:rPr>
          <w:rStyle w:val="Emphasis"/>
        </w:rPr>
        <w:t>Qualification</w:t>
      </w:r>
    </w:p>
    <w:p w:rsidR="00000000" w:rsidRPr="008154A5" w:rsidP="009C1DB5">
      <w:pPr>
        <w:pStyle w:val="BodyText"/>
      </w:pPr>
      <w:r w:rsidRPr="008154A5">
        <w:t>No licensing, legislative or certification requirements apply to this qualification at th</w:t>
      </w:r>
      <w:r w:rsidRPr="008154A5">
        <w:t>e time of publication.</w:t>
      </w:r>
    </w:p>
    <w:p w:rsidR="00000000" w:rsidRPr="008154A5" w:rsidP="008154A5">
      <w:pPr>
        <w:pStyle w:val="BodyTextBold"/>
      </w:pPr>
      <w:r w:rsidRPr="008154A5">
        <w:rPr>
          <w:rStyle w:val="Emphasis"/>
        </w:rPr>
        <w:t>Units of competency in qualification</w:t>
      </w:r>
    </w:p>
    <w:p w:rsidR="00000000" w:rsidRPr="008154A5" w:rsidP="009C1DB5">
      <w:pPr>
        <w:pStyle w:val="BodyText"/>
      </w:pPr>
      <w:r w:rsidRPr="008154A5">
        <w:t>Some individual units of competency may have their own licensing, legislative, regulatory or certification requirements. Users must check individual units of competency for licensing, legislative,</w:t>
      </w:r>
      <w:r w:rsidRPr="008154A5">
        <w:t xml:space="preserve"> regulatory or certification requirements relevant to that unit.</w:t>
      </w:r>
    </w:p>
    <w:p w:rsidR="00000000" w:rsidRPr="008154A5" w:rsidP="008154A5">
      <w:pPr>
        <w:pStyle w:val="Heading1"/>
      </w:pPr>
      <w:bookmarkStart w:id="3" w:name="O_1252841"/>
      <w:bookmarkEnd w:id="3"/>
      <w:r w:rsidRPr="008154A5">
        <w:t>Entry Requirements</w:t>
      </w:r>
    </w:p>
    <w:p w:rsidR="00000000" w:rsidRPr="008154A5" w:rsidP="009C1DB5">
      <w:pPr>
        <w:pStyle w:val="BodyText"/>
      </w:pPr>
      <w:r w:rsidRPr="008154A5">
        <w:t>Nil</w:t>
      </w:r>
    </w:p>
    <w:p w:rsidR="00000000" w:rsidRPr="008154A5" w:rsidP="008154A5">
      <w:pPr>
        <w:pStyle w:val="Heading1"/>
      </w:pPr>
      <w:bookmarkStart w:id="4" w:name="O_1252840"/>
      <w:bookmarkEnd w:id="4"/>
      <w:r w:rsidRPr="008154A5">
        <w:t>Packaging Rules</w:t>
      </w:r>
    </w:p>
    <w:p w:rsidR="00000000" w:rsidRPr="008154A5" w:rsidP="008154A5">
      <w:pPr>
        <w:pStyle w:val="BodyTextBold"/>
      </w:pPr>
      <w:r w:rsidRPr="008154A5">
        <w:t>Total number of units = 16</w:t>
      </w:r>
    </w:p>
    <w:p w:rsidR="00000000" w:rsidRPr="008154A5" w:rsidP="009C1DB5">
      <w:pPr>
        <w:pStyle w:val="List"/>
      </w:pPr>
      <w:r w:rsidRPr="008154A5">
        <w:rPr>
          <w:rStyle w:val="SpecialBold"/>
        </w:rPr>
        <w:t>6 core units</w:t>
      </w:r>
      <w:r w:rsidRPr="008154A5">
        <w:t xml:space="preserve"> plus</w:t>
      </w:r>
    </w:p>
    <w:p w:rsidR="00000000" w:rsidRPr="008154A5" w:rsidP="009C1DB5">
      <w:pPr>
        <w:pStyle w:val="List"/>
      </w:pPr>
      <w:r w:rsidRPr="008154A5">
        <w:rPr>
          <w:rStyle w:val="SpecialBold"/>
        </w:rPr>
        <w:t>10 elective units</w:t>
      </w:r>
      <w:r w:rsidRPr="008154A5">
        <w:t>, of which:</w:t>
      </w:r>
    </w:p>
    <w:p w:rsidR="00000000" w:rsidRPr="008154A5" w:rsidP="008154A5">
      <w:pPr>
        <w:pStyle w:val="ListBullet"/>
      </w:pPr>
      <w:r w:rsidRPr="008154A5">
        <w:t xml:space="preserve">at least 5 units must be selected from </w:t>
      </w:r>
      <w:r w:rsidRPr="008154A5">
        <w:t>Group A</w:t>
      </w:r>
    </w:p>
    <w:p w:rsidR="00000000" w:rsidRPr="008154A5" w:rsidP="008154A5">
      <w:pPr>
        <w:pStyle w:val="ListBullet"/>
      </w:pPr>
      <w:r w:rsidRPr="008154A5">
        <w:t>of the remaining elective units:</w:t>
      </w:r>
    </w:p>
    <w:p w:rsidR="00000000" w:rsidRPr="008154A5" w:rsidP="008154A5">
      <w:pPr>
        <w:pStyle w:val="ListBullet2"/>
      </w:pPr>
      <w:r w:rsidRPr="008154A5">
        <w:t>all may be from Group A and/or Group B</w:t>
      </w:r>
    </w:p>
    <w:p w:rsidR="00000000" w:rsidRPr="008154A5" w:rsidP="008154A5">
      <w:pPr>
        <w:pStyle w:val="ListBullet2"/>
      </w:pPr>
      <w:r w:rsidRPr="008154A5">
        <w:t>up to 2 may be from this or any other currently endorsed Diploma or above training package qualification or accredited course</w:t>
      </w:r>
    </w:p>
    <w:p w:rsidR="00000000" w:rsidRPr="008154A5" w:rsidP="008154A5">
      <w:pPr>
        <w:pStyle w:val="ListBullet2"/>
      </w:pPr>
      <w:r w:rsidRPr="008154A5">
        <w:t>1 may be from this or any other currently endorsed Certificate IV training package qualification or accredited course.</w:t>
      </w:r>
    </w:p>
    <w:p w:rsidR="00000000" w:rsidRPr="008154A5" w:rsidP="008154A5">
      <w:pPr>
        <w:pStyle w:val="BodyText"/>
      </w:pPr>
    </w:p>
    <w:p w:rsidR="00000000" w:rsidRPr="008154A5" w:rsidP="009C1DB5">
      <w:pPr>
        <w:pStyle w:val="BodyText"/>
      </w:pPr>
      <w:r w:rsidRPr="008154A5">
        <w:t xml:space="preserve">Elective units must be relevant to the work environment and the qualification, maintain the overall integrity of the AQF alignment, not </w:t>
      </w:r>
      <w:r w:rsidRPr="008154A5">
        <w:t xml:space="preserve">duplicate the outcome of another unit chosen for the qualification, and contribute to a valid industry-supported vocational outcome. </w:t>
      </w:r>
    </w:p>
    <w:p w:rsidR="00000000" w:rsidRPr="008154A5" w:rsidP="008154A5">
      <w:pPr>
        <w:pStyle w:val="BodyTextBold"/>
      </w:pPr>
      <w:r w:rsidRPr="008154A5">
        <w:t>Core units</w:t>
      </w:r>
    </w:p>
    <w:p w:rsidR="00000000" w:rsidRPr="008154A5" w:rsidP="008154A5">
      <w:pPr>
        <w:pStyle w:val="List"/>
      </w:pPr>
      <w:r w:rsidRPr="008154A5">
        <w:t>CUAIND412 Provide freelance services</w:t>
      </w:r>
    </w:p>
    <w:p w:rsidR="00000000" w:rsidRPr="008154A5" w:rsidP="008154A5">
      <w:pPr>
        <w:pStyle w:val="List"/>
      </w:pPr>
      <w:r w:rsidRPr="008154A5">
        <w:t>CUAMPF417 Develop vocal techniques</w:t>
      </w:r>
    </w:p>
    <w:p w:rsidR="00000000" w:rsidRPr="008154A5" w:rsidP="008154A5">
      <w:pPr>
        <w:pStyle w:val="List"/>
      </w:pPr>
      <w:r w:rsidRPr="008154A5">
        <w:t>CUAPRF511 Refine performance technique</w:t>
      </w:r>
      <w:r w:rsidRPr="008154A5">
        <w:t>s</w:t>
      </w:r>
    </w:p>
    <w:p w:rsidR="00000000" w:rsidRPr="008154A5" w:rsidP="008154A5">
      <w:pPr>
        <w:pStyle w:val="List"/>
      </w:pPr>
      <w:r w:rsidRPr="008154A5">
        <w:t>CUAPRF513 Prepare for and perform in competitive environments</w:t>
      </w:r>
    </w:p>
    <w:p w:rsidR="00000000" w:rsidRPr="008154A5" w:rsidP="008154A5">
      <w:pPr>
        <w:pStyle w:val="List"/>
      </w:pPr>
      <w:r w:rsidRPr="008154A5">
        <w:t>CUAPRF514 Refine musical theatre techniques</w:t>
      </w:r>
    </w:p>
    <w:p w:rsidR="00000000" w:rsidRPr="008154A5" w:rsidP="008154A5">
      <w:pPr>
        <w:pStyle w:val="List"/>
      </w:pPr>
      <w:r w:rsidRPr="008154A5">
        <w:t>CUAWHS511 Maintain a high level of fitness for performance</w:t>
      </w:r>
    </w:p>
    <w:p w:rsidR="00000000" w:rsidRPr="008154A5" w:rsidP="008154A5">
      <w:pPr>
        <w:pStyle w:val="BodyTextBold"/>
      </w:pPr>
      <w:r w:rsidRPr="008154A5">
        <w:t>Elective units</w:t>
      </w:r>
    </w:p>
    <w:p w:rsidR="00000000" w:rsidRPr="008154A5" w:rsidP="008154A5">
      <w:pPr>
        <w:pStyle w:val="BodyTextBold"/>
      </w:pPr>
      <w:r w:rsidRPr="008154A5">
        <w:t>Group A - Musical theatre skills</w:t>
      </w:r>
    </w:p>
    <w:p w:rsidR="00000000" w:rsidRPr="008154A5" w:rsidP="008154A5">
      <w:pPr>
        <w:pStyle w:val="List"/>
      </w:pPr>
      <w:r w:rsidRPr="008154A5">
        <w:t>BSBCRT512 Originate and develop concepts</w:t>
      </w:r>
    </w:p>
    <w:p w:rsidR="00000000" w:rsidRPr="008154A5" w:rsidP="008154A5">
      <w:pPr>
        <w:pStyle w:val="List"/>
      </w:pPr>
      <w:r w:rsidRPr="008154A5">
        <w:t>CUACHR511 Create and perform complex dance pieces</w:t>
      </w:r>
    </w:p>
    <w:p w:rsidR="00000000" w:rsidRPr="008154A5" w:rsidP="008154A5">
      <w:pPr>
        <w:pStyle w:val="List"/>
      </w:pPr>
      <w:r w:rsidRPr="008154A5">
        <w:t>CUADAN413 Develop expertise in jazz dance techniques</w:t>
      </w:r>
    </w:p>
    <w:p w:rsidR="00000000" w:rsidRPr="008154A5" w:rsidP="008154A5">
      <w:pPr>
        <w:pStyle w:val="List"/>
      </w:pPr>
      <w:r w:rsidRPr="008154A5">
        <w:t>CUADAN517 Refine dance partnering techniques</w:t>
      </w:r>
    </w:p>
    <w:p w:rsidR="00000000" w:rsidRPr="008154A5" w:rsidP="008154A5">
      <w:pPr>
        <w:pStyle w:val="List"/>
      </w:pPr>
      <w:r w:rsidRPr="008154A5">
        <w:t>CUADRT511 Direct rehearsals of performers</w:t>
      </w:r>
    </w:p>
    <w:p w:rsidR="00000000" w:rsidRPr="008154A5" w:rsidP="008154A5">
      <w:pPr>
        <w:pStyle w:val="List"/>
      </w:pPr>
      <w:r w:rsidRPr="008154A5">
        <w:t>CUAMLT511 Refine aural perception and memory skills</w:t>
      </w:r>
    </w:p>
    <w:p w:rsidR="00000000" w:rsidRPr="008154A5" w:rsidP="008154A5">
      <w:pPr>
        <w:pStyle w:val="List"/>
      </w:pPr>
      <w:r w:rsidRPr="008154A5">
        <w:t xml:space="preserve">CUAMPF512 Use </w:t>
      </w:r>
      <w:r w:rsidRPr="008154A5">
        <w:t>interactive technology in performances</w:t>
      </w:r>
    </w:p>
    <w:p w:rsidR="00000000" w:rsidRPr="008154A5" w:rsidP="008154A5">
      <w:pPr>
        <w:pStyle w:val="List"/>
      </w:pPr>
      <w:r w:rsidRPr="008154A5">
        <w:t>CUAMPF514 Perform improvisation for audiences</w:t>
      </w:r>
    </w:p>
    <w:p w:rsidR="00000000" w:rsidRPr="008154A5" w:rsidP="008154A5">
      <w:pPr>
        <w:pStyle w:val="List"/>
      </w:pPr>
      <w:r w:rsidRPr="008154A5">
        <w:t>CUAMPF612 Manage stagecraft aspects of performances</w:t>
      </w:r>
    </w:p>
    <w:p w:rsidR="00000000" w:rsidRPr="008154A5" w:rsidP="008154A5">
      <w:pPr>
        <w:pStyle w:val="List"/>
      </w:pPr>
      <w:r w:rsidRPr="008154A5">
        <w:t>CUAMPF615 Develop advanced vocal techniques</w:t>
      </w:r>
    </w:p>
    <w:p w:rsidR="00000000" w:rsidRPr="008154A5" w:rsidP="008154A5">
      <w:pPr>
        <w:pStyle w:val="List"/>
      </w:pPr>
      <w:r w:rsidRPr="008154A5">
        <w:t>CUAMUP511 Apply theatrical make-up and hairstyles</w:t>
      </w:r>
    </w:p>
    <w:p w:rsidR="00000000" w:rsidRPr="008154A5" w:rsidP="008154A5">
      <w:pPr>
        <w:pStyle w:val="List"/>
      </w:pPr>
      <w:r w:rsidRPr="008154A5">
        <w:t>CUAMWB402 Manage feedback</w:t>
      </w:r>
      <w:r w:rsidRPr="008154A5">
        <w:t xml:space="preserve"> on creative practice</w:t>
      </w:r>
    </w:p>
    <w:p w:rsidR="00000000" w:rsidRPr="008154A5" w:rsidP="008154A5">
      <w:pPr>
        <w:pStyle w:val="List"/>
      </w:pPr>
      <w:r w:rsidRPr="008154A5">
        <w:t xml:space="preserve">CUAPPM422 Organise and facilitate rehearsals </w:t>
      </w:r>
    </w:p>
    <w:p w:rsidR="00000000" w:rsidRPr="008154A5" w:rsidP="008154A5">
      <w:pPr>
        <w:pStyle w:val="List"/>
      </w:pPr>
      <w:r w:rsidRPr="008154A5">
        <w:t>CUAPPM511 Manage small-scale live productions</w:t>
      </w:r>
    </w:p>
    <w:p w:rsidR="00000000" w:rsidRPr="008154A5" w:rsidP="008154A5">
      <w:pPr>
        <w:pStyle w:val="List"/>
      </w:pPr>
      <w:r w:rsidRPr="008154A5">
        <w:t>CUAPPR512 Develop sustainability of own professional practice</w:t>
      </w:r>
    </w:p>
    <w:p w:rsidR="00000000" w:rsidRPr="008154A5" w:rsidP="008154A5">
      <w:pPr>
        <w:pStyle w:val="List"/>
      </w:pPr>
      <w:r w:rsidRPr="008154A5">
        <w:t>CUAPRF413 Use different performance techniques</w:t>
      </w:r>
    </w:p>
    <w:p w:rsidR="00000000" w:rsidRPr="008154A5" w:rsidP="008154A5">
      <w:pPr>
        <w:pStyle w:val="List"/>
      </w:pPr>
      <w:r w:rsidRPr="008154A5">
        <w:t>CUAPRF418 Perform solo in a music</w:t>
      </w:r>
      <w:r w:rsidRPr="008154A5">
        <w:t>al theatre context</w:t>
      </w:r>
    </w:p>
    <w:p w:rsidR="00000000" w:rsidRPr="008154A5" w:rsidP="008154A5">
      <w:pPr>
        <w:pStyle w:val="List"/>
      </w:pPr>
      <w:r w:rsidRPr="008154A5">
        <w:t>CUAPRF419 Perform in a musical theatre ensemble</w:t>
      </w:r>
    </w:p>
    <w:p w:rsidR="00000000" w:rsidRPr="008154A5" w:rsidP="008154A5">
      <w:pPr>
        <w:pStyle w:val="List"/>
      </w:pPr>
      <w:r w:rsidRPr="008154A5">
        <w:t>CUAPRF611 Extend musical theatre performance techniques to a professional level</w:t>
      </w:r>
    </w:p>
    <w:p w:rsidR="00000000" w:rsidRPr="008154A5" w:rsidP="008154A5">
      <w:pPr>
        <w:pStyle w:val="List"/>
      </w:pPr>
      <w:r w:rsidRPr="008154A5">
        <w:t>CUARES501 Refine conceptual understanding of dance</w:t>
      </w:r>
    </w:p>
    <w:p w:rsidR="00000000" w:rsidRPr="008154A5" w:rsidP="008154A5">
      <w:pPr>
        <w:pStyle w:val="List"/>
      </w:pPr>
      <w:r w:rsidRPr="008154A5">
        <w:t>CUAVOS412 Develop specialist singing techniques for musica</w:t>
      </w:r>
      <w:r w:rsidRPr="008154A5">
        <w:t>l theatre repertoire</w:t>
      </w:r>
    </w:p>
    <w:p w:rsidR="00000000" w:rsidRPr="008154A5" w:rsidP="008154A5">
      <w:pPr>
        <w:pStyle w:val="List"/>
      </w:pPr>
      <w:r w:rsidRPr="008154A5">
        <w:t>CUAWHS406 Interact appropriately with children in performing arts environments</w:t>
      </w:r>
    </w:p>
    <w:p w:rsidR="00000000" w:rsidRPr="008154A5" w:rsidP="008154A5">
      <w:pPr>
        <w:pStyle w:val="List"/>
      </w:pPr>
      <w:r w:rsidRPr="008154A5">
        <w:t>CUAWHS413 Incorporate anatomy principles into skill development</w:t>
      </w:r>
    </w:p>
    <w:p w:rsidR="00000000" w:rsidRPr="008154A5" w:rsidP="008154A5">
      <w:pPr>
        <w:pStyle w:val="BodyTextBold"/>
      </w:pPr>
      <w:r w:rsidRPr="008154A5">
        <w:t>Group B - General</w:t>
      </w:r>
    </w:p>
    <w:p w:rsidR="00000000" w:rsidRPr="008154A5" w:rsidP="008154A5">
      <w:pPr>
        <w:pStyle w:val="List"/>
      </w:pPr>
      <w:r w:rsidRPr="008154A5">
        <w:t>BSBCRT412 Articulate, present and debate ideas</w:t>
      </w:r>
    </w:p>
    <w:p w:rsidR="00000000" w:rsidRPr="008154A5" w:rsidP="008154A5">
      <w:pPr>
        <w:pStyle w:val="List"/>
      </w:pPr>
      <w:r w:rsidRPr="008154A5">
        <w:t>BSBMKG546 Develop social media engagement plans</w:t>
      </w:r>
    </w:p>
    <w:p w:rsidR="00000000" w:rsidRPr="008154A5" w:rsidP="008154A5">
      <w:pPr>
        <w:pStyle w:val="List"/>
      </w:pPr>
      <w:r w:rsidRPr="008154A5">
        <w:t>BSBPMG430 Undertake project work</w:t>
      </w:r>
    </w:p>
    <w:p w:rsidR="00000000" w:rsidRPr="008154A5" w:rsidP="008154A5">
      <w:pPr>
        <w:pStyle w:val="List"/>
      </w:pPr>
      <w:r w:rsidRPr="008154A5">
        <w:t>BSBPRC402 Negotiate contracts</w:t>
      </w:r>
    </w:p>
    <w:p w:rsidR="00000000" w:rsidRPr="008154A5" w:rsidP="008154A5">
      <w:pPr>
        <w:pStyle w:val="List"/>
      </w:pPr>
      <w:r w:rsidRPr="008154A5">
        <w:t>CUAACT411 Use acting techniques in performance</w:t>
      </w:r>
    </w:p>
    <w:p w:rsidR="00000000" w:rsidRPr="008154A5" w:rsidP="008154A5">
      <w:pPr>
        <w:pStyle w:val="List"/>
      </w:pPr>
      <w:r w:rsidRPr="008154A5">
        <w:t>CUAACT412 Develop and apply acting techniques for musical theatre</w:t>
      </w:r>
    </w:p>
    <w:p w:rsidR="00000000" w:rsidRPr="008154A5" w:rsidP="008154A5">
      <w:pPr>
        <w:pStyle w:val="List"/>
      </w:pPr>
      <w:r w:rsidRPr="008154A5">
        <w:t>CUAACT413 Develop and apply come</w:t>
      </w:r>
      <w:r w:rsidRPr="008154A5">
        <w:t>dy techniques for musical theatre</w:t>
      </w:r>
    </w:p>
    <w:p w:rsidR="00000000" w:rsidRPr="008154A5" w:rsidP="008154A5">
      <w:pPr>
        <w:pStyle w:val="List"/>
      </w:pPr>
      <w:r w:rsidRPr="008154A5">
        <w:t>CUAACT414 Develop and apply specialist acting techniques for musical theatre repertoire</w:t>
      </w:r>
    </w:p>
    <w:p w:rsidR="00000000" w:rsidRPr="008154A5" w:rsidP="009C1DB5">
      <w:pPr>
        <w:pStyle w:val="List"/>
      </w:pPr>
      <w:r w:rsidRPr="008154A5">
        <w:t>CUABRT415 Provide technical support during virtual and hybrid events</w:t>
      </w:r>
    </w:p>
    <w:p w:rsidR="00000000" w:rsidRPr="008154A5" w:rsidP="009C1DB5">
      <w:pPr>
        <w:pStyle w:val="List"/>
      </w:pPr>
      <w:r w:rsidRPr="008154A5">
        <w:t>CUABRT502 Manage and operate technical requirements for virtual a</w:t>
      </w:r>
      <w:r w:rsidRPr="008154A5">
        <w:t>nd hybrid events</w:t>
      </w:r>
    </w:p>
    <w:p w:rsidR="00000000" w:rsidRPr="008154A5" w:rsidP="008154A5">
      <w:pPr>
        <w:pStyle w:val="List"/>
      </w:pPr>
      <w:r w:rsidRPr="008154A5">
        <w:t>CUACHR411 Create and perform dance pieces</w:t>
      </w:r>
    </w:p>
    <w:p w:rsidR="00000000" w:rsidRPr="008154A5" w:rsidP="008154A5">
      <w:pPr>
        <w:pStyle w:val="List"/>
      </w:pPr>
      <w:r w:rsidRPr="008154A5">
        <w:t>CUACIR401 Develop acrobatic techniques for theatrical performances</w:t>
      </w:r>
    </w:p>
    <w:p w:rsidR="00000000" w:rsidRPr="008154A5" w:rsidP="008154A5">
      <w:pPr>
        <w:pStyle w:val="List"/>
      </w:pPr>
      <w:r w:rsidRPr="008154A5">
        <w:t>CUACMP511 Manage copyright arrangements</w:t>
      </w:r>
    </w:p>
    <w:p w:rsidR="00000000" w:rsidRPr="008154A5" w:rsidP="008154A5">
      <w:pPr>
        <w:pStyle w:val="List"/>
      </w:pPr>
      <w:r w:rsidRPr="008154A5">
        <w:t>CUADAN432 Improvise advanced dance sequences</w:t>
      </w:r>
    </w:p>
    <w:p w:rsidR="00000000" w:rsidRPr="008154A5" w:rsidP="009C1DB5">
      <w:pPr>
        <w:pStyle w:val="List"/>
      </w:pPr>
      <w:r w:rsidRPr="008154A5">
        <w:t>CUADES523 Design virtual and hybrid events</w:t>
      </w:r>
    </w:p>
    <w:p w:rsidR="00000000" w:rsidRPr="008154A5" w:rsidP="008154A5">
      <w:pPr>
        <w:pStyle w:val="List"/>
      </w:pPr>
      <w:r w:rsidRPr="008154A5">
        <w:t>CU</w:t>
      </w:r>
      <w:r w:rsidRPr="008154A5">
        <w:t>ADLT411 Document dance</w:t>
      </w:r>
    </w:p>
    <w:p w:rsidR="00000000" w:rsidRPr="008154A5" w:rsidP="008154A5">
      <w:pPr>
        <w:pStyle w:val="List"/>
      </w:pPr>
      <w:r w:rsidRPr="008154A5">
        <w:t>CUADLT412 Explore the relationship between music and dance</w:t>
      </w:r>
    </w:p>
    <w:p w:rsidR="00000000" w:rsidRPr="008154A5" w:rsidP="008154A5">
      <w:pPr>
        <w:pStyle w:val="List"/>
      </w:pPr>
      <w:r w:rsidRPr="008154A5">
        <w:t>CUAIND411 Extend expertise in specialist creative fields</w:t>
      </w:r>
    </w:p>
    <w:p w:rsidR="00000000" w:rsidRPr="008154A5" w:rsidP="008154A5">
      <w:pPr>
        <w:pStyle w:val="List"/>
      </w:pPr>
      <w:r w:rsidRPr="008154A5">
        <w:t>CUAMKG511 Manage the promotion of creative acts</w:t>
      </w:r>
    </w:p>
    <w:p w:rsidR="00000000" w:rsidRPr="008154A5" w:rsidP="009C1DB5">
      <w:pPr>
        <w:pStyle w:val="BodyText"/>
      </w:pPr>
      <w:r w:rsidRPr="008154A5">
        <w:t xml:space="preserve">CUAMWB403 Prepare to work with confronting material and processes in </w:t>
      </w:r>
      <w:r w:rsidRPr="008154A5">
        <w:t>the creative industries</w:t>
      </w:r>
    </w:p>
    <w:p w:rsidR="00000000" w:rsidRPr="008154A5" w:rsidP="008154A5">
      <w:pPr>
        <w:pStyle w:val="List"/>
      </w:pPr>
      <w:r w:rsidRPr="008154A5">
        <w:t>CUAMPF412 Develop and apply stagecraft skills</w:t>
      </w:r>
    </w:p>
    <w:p w:rsidR="00000000" w:rsidRPr="008154A5" w:rsidP="008154A5">
      <w:pPr>
        <w:pStyle w:val="List"/>
      </w:pPr>
      <w:r w:rsidRPr="008154A5">
        <w:t>CUAMPF420 Perform music from written notation</w:t>
      </w:r>
    </w:p>
    <w:p w:rsidR="00000000" w:rsidRPr="008154A5" w:rsidP="008154A5">
      <w:pPr>
        <w:pStyle w:val="List"/>
      </w:pPr>
      <w:r w:rsidRPr="008154A5">
        <w:t>CUAMWB401 Develop and implement own self-care plan in the creative industries</w:t>
      </w:r>
    </w:p>
    <w:p w:rsidR="00000000" w:rsidRPr="008154A5" w:rsidP="008154A5">
      <w:pPr>
        <w:pStyle w:val="List"/>
      </w:pPr>
      <w:r w:rsidRPr="008154A5">
        <w:t>CUAPRF412 Develop conceptual and expressive skills as a perfor</w:t>
      </w:r>
      <w:r w:rsidRPr="008154A5">
        <w:t>mer</w:t>
      </w:r>
    </w:p>
    <w:p w:rsidR="00000000" w:rsidRPr="008154A5" w:rsidP="008154A5">
      <w:pPr>
        <w:pStyle w:val="List"/>
      </w:pPr>
      <w:r w:rsidRPr="008154A5">
        <w:t>CUAVOS411 Develop singing techniques for musical theatre</w:t>
      </w:r>
    </w:p>
    <w:p w:rsidR="00000000" w:rsidRPr="008154A5" w:rsidP="008154A5">
      <w:pPr>
        <w:pStyle w:val="List"/>
      </w:pPr>
      <w:r w:rsidRPr="008154A5">
        <w:t>CUAVOS413 Develop vocal techniques for musical theatre</w:t>
      </w:r>
    </w:p>
    <w:p w:rsidR="00000000" w:rsidRPr="008154A5" w:rsidP="008154A5">
      <w:pPr>
        <w:pStyle w:val="List"/>
      </w:pPr>
      <w:r w:rsidRPr="008154A5">
        <w:t>CUAWHS411 Apply movement and behavioural principles to conditioning</w:t>
      </w:r>
    </w:p>
    <w:p w:rsidR="00000000" w:rsidRPr="008154A5" w:rsidP="008154A5">
      <w:pPr>
        <w:pStyle w:val="List"/>
      </w:pPr>
      <w:r w:rsidRPr="008154A5">
        <w:t>CUAWHS412 Participate in gym and resistance training for performances</w:t>
      </w:r>
    </w:p>
    <w:p w:rsidR="00000000" w:rsidRPr="008154A5" w:rsidP="008154A5">
      <w:pPr>
        <w:pStyle w:val="List"/>
      </w:pPr>
      <w:r w:rsidRPr="008154A5">
        <w:t>CU</w:t>
      </w:r>
      <w:r w:rsidRPr="008154A5">
        <w:t>AWRT402 Write extended stories</w:t>
      </w:r>
    </w:p>
    <w:p w:rsidR="00000000" w:rsidRPr="008154A5" w:rsidP="008154A5">
      <w:pPr>
        <w:pStyle w:val="List"/>
      </w:pPr>
      <w:r w:rsidRPr="008154A5">
        <w:t>CUAWRT501 Write about dance</w:t>
      </w:r>
    </w:p>
    <w:p w:rsidR="00000000" w:rsidRPr="008154A5" w:rsidP="008154A5">
      <w:pPr>
        <w:pStyle w:val="List"/>
      </w:pPr>
      <w:r w:rsidRPr="008154A5">
        <w:t>CUAWRT503 Write about music</w:t>
      </w:r>
    </w:p>
    <w:p w:rsidR="00000000" w:rsidRPr="008154A5" w:rsidP="008154A5">
      <w:pPr>
        <w:pStyle w:val="List"/>
      </w:pPr>
      <w:r w:rsidRPr="008154A5">
        <w:t>CUAWRT512 Develop storylines and treatments</w:t>
      </w:r>
    </w:p>
    <w:p w:rsidR="00000000" w:rsidRPr="008154A5" w:rsidP="008154A5">
      <w:pPr>
        <w:pStyle w:val="AllowPageBreak"/>
      </w:pPr>
    </w:p>
    <w:p w:rsidR="00000000" w:rsidRPr="008154A5" w:rsidP="008154A5">
      <w:pPr>
        <w:pStyle w:val="Heading1"/>
      </w:pPr>
      <w:bookmarkStart w:id="5" w:name="O_1252839"/>
      <w:bookmarkEnd w:id="5"/>
      <w:r w:rsidRPr="008154A5">
        <w:t>Qualification Mapping Information</w:t>
      </w:r>
    </w:p>
    <w:p w:rsidR="00000000" w:rsidRPr="008154A5" w:rsidP="009C1DB5">
      <w:pPr>
        <w:pStyle w:val="BodyText"/>
      </w:pPr>
      <w:r w:rsidRPr="008154A5">
        <w:t>Supersedes and is equivalent to CUA50213 Diploma of Musical Theatre.</w:t>
      </w:r>
    </w:p>
    <w:p w:rsidR="00000000" w:rsidRPr="008154A5" w:rsidP="008154A5">
      <w:pPr>
        <w:pStyle w:val="Heading1"/>
      </w:pPr>
      <w:bookmarkStart w:id="6" w:name="O_1252844"/>
      <w:bookmarkEnd w:id="6"/>
      <w:r w:rsidRPr="008154A5">
        <w:t>Links</w:t>
      </w:r>
    </w:p>
    <w:p w:rsidR="00000000" w:rsidRPr="008154A5" w:rsidP="009C1DB5">
      <w:pPr>
        <w:pStyle w:val="BodyText"/>
      </w:pPr>
      <w:r w:rsidRPr="008154A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8709E">
        <w:rPr>
          <w:rStyle w:val="Hyperlink"/>
        </w:rPr>
        <w:t>https://vetnet.gov.au/Pages/TrainingDocs.aspx?q=1db201d9-4006-4430-839f-382ef6b803d5</w:t>
      </w:r>
      <w:r>
        <w:fldChar w:fldCharType="end"/>
      </w:r>
    </w:p>
    <w:p w:rsidR="00000000" w:rsidRPr="008154A5" w:rsidP="008154A5"/>
    <w:sectPr w:rsidSect="008154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4A5" w:rsidRPr="009C1DB5" w:rsidP="009C1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B5" w:rsidP="008154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1DB5" w:rsidP="008154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1DB5" w:rsidP="008154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4A5" w:rsidRPr="009C1DB5" w:rsidP="009C1D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B5" w:rsidRPr="002D2AF8" w:rsidP="008154A5">
    <w:pPr>
      <w:pStyle w:val="Header"/>
      <w:framePr w:wrap="around"/>
    </w:pPr>
    <w:r>
      <w:fldChar w:fldCharType="begin"/>
    </w:r>
    <w:r>
      <w:instrText xml:space="preserve"> TITLE   \* MERGEFORMAT </w:instrText>
    </w:r>
    <w:r>
      <w:fldChar w:fldCharType="separate"/>
    </w:r>
    <w:r>
      <w:t>CUA50220 Diploma of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C1DB5" w:rsidP="00815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B6D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0C7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4C8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4A5"/>
    <w:pPr>
      <w:spacing w:before="360" w:after="60"/>
      <w:outlineLvl w:val="0"/>
    </w:pPr>
    <w:rPr>
      <w:sz w:val="32"/>
    </w:rPr>
  </w:style>
  <w:style w:type="paragraph" w:styleId="Heading2">
    <w:name w:val="heading 2"/>
    <w:basedOn w:val="HeadingBase"/>
    <w:next w:val="BodyText"/>
    <w:link w:val="Heading2Char"/>
    <w:qFormat/>
    <w:rsid w:val="008154A5"/>
    <w:pPr>
      <w:keepLines/>
      <w:spacing w:before="240" w:after="120"/>
      <w:outlineLvl w:val="1"/>
    </w:pPr>
    <w:rPr>
      <w:sz w:val="28"/>
      <w:szCs w:val="40"/>
    </w:rPr>
  </w:style>
  <w:style w:type="paragraph" w:styleId="Heading3">
    <w:name w:val="heading 3"/>
    <w:basedOn w:val="HeadingBase"/>
    <w:next w:val="BodyText"/>
    <w:link w:val="Heading3Char"/>
    <w:qFormat/>
    <w:rsid w:val="008154A5"/>
    <w:pPr>
      <w:spacing w:before="180" w:after="120"/>
      <w:outlineLvl w:val="2"/>
    </w:pPr>
    <w:rPr>
      <w:spacing w:val="-10"/>
      <w:kern w:val="32"/>
    </w:rPr>
  </w:style>
  <w:style w:type="paragraph" w:styleId="Heading4">
    <w:name w:val="heading 4"/>
    <w:basedOn w:val="HeadingBase"/>
    <w:next w:val="BodyText"/>
    <w:link w:val="Heading4Char"/>
    <w:qFormat/>
    <w:rsid w:val="008154A5"/>
    <w:pPr>
      <w:spacing w:before="160" w:after="120"/>
      <w:outlineLvl w:val="3"/>
    </w:pPr>
    <w:rPr>
      <w:sz w:val="22"/>
    </w:rPr>
  </w:style>
  <w:style w:type="paragraph" w:styleId="Heading5">
    <w:name w:val="heading 5"/>
    <w:basedOn w:val="HeadingBase"/>
    <w:next w:val="Normal"/>
    <w:link w:val="Heading5Char"/>
    <w:qFormat/>
    <w:rsid w:val="008154A5"/>
    <w:pPr>
      <w:spacing w:before="80"/>
      <w:outlineLvl w:val="4"/>
    </w:pPr>
    <w:rPr>
      <w:color w:val="918585"/>
      <w:sz w:val="20"/>
    </w:rPr>
  </w:style>
  <w:style w:type="paragraph" w:styleId="Heading6">
    <w:name w:val="heading 6"/>
    <w:basedOn w:val="HeadingBase"/>
    <w:next w:val="Normal"/>
    <w:link w:val="Heading6Char"/>
    <w:qFormat/>
    <w:rsid w:val="008154A5"/>
    <w:pPr>
      <w:spacing w:before="60"/>
      <w:outlineLvl w:val="5"/>
    </w:pPr>
    <w:rPr>
      <w:color w:val="918585"/>
      <w:sz w:val="20"/>
    </w:rPr>
  </w:style>
  <w:style w:type="paragraph" w:styleId="Heading7">
    <w:name w:val="heading 7"/>
    <w:basedOn w:val="Normal"/>
    <w:next w:val="Normal"/>
    <w:link w:val="Heading7Char"/>
    <w:qFormat/>
    <w:rsid w:val="008154A5"/>
    <w:pPr>
      <w:ind w:left="720"/>
      <w:outlineLvl w:val="6"/>
    </w:pPr>
    <w:rPr>
      <w:i/>
    </w:rPr>
  </w:style>
  <w:style w:type="paragraph" w:styleId="Heading8">
    <w:name w:val="heading 8"/>
    <w:basedOn w:val="Normal"/>
    <w:next w:val="Normal"/>
    <w:link w:val="Heading8Char"/>
    <w:qFormat/>
    <w:rsid w:val="008154A5"/>
    <w:pPr>
      <w:ind w:left="720"/>
      <w:outlineLvl w:val="7"/>
    </w:pPr>
    <w:rPr>
      <w:i/>
    </w:rPr>
  </w:style>
  <w:style w:type="paragraph" w:styleId="Heading9">
    <w:name w:val="heading 9"/>
    <w:basedOn w:val="Normal"/>
    <w:next w:val="Normal"/>
    <w:link w:val="Heading9Char"/>
    <w:qFormat/>
    <w:rsid w:val="008154A5"/>
    <w:pPr>
      <w:ind w:left="720"/>
      <w:outlineLvl w:val="8"/>
    </w:pPr>
    <w:rPr>
      <w:i/>
    </w:rPr>
  </w:style>
  <w:style w:type="character" w:default="1" w:styleId="DefaultParagraphFont">
    <w:name w:val="Default Paragraph Font"/>
    <w:uiPriority w:val="1"/>
    <w:unhideWhenUsed/>
    <w:rsid w:val="00815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4A5"/>
  </w:style>
  <w:style w:type="character" w:customStyle="1" w:styleId="Heading1Char">
    <w:name w:val="Heading 1 Char"/>
    <w:basedOn w:val="DefaultParagraphFont"/>
    <w:link w:val="Heading1"/>
    <w:rsid w:val="008154A5"/>
    <w:rPr>
      <w:rFonts w:ascii="Times New Roman" w:eastAsia="Times New Roman" w:hAnsi="Times New Roman" w:cs="Times New Roman"/>
      <w:b/>
      <w:sz w:val="32"/>
      <w:szCs w:val="20"/>
      <w:lang w:eastAsia="en-US"/>
    </w:rPr>
  </w:style>
  <w:style w:type="paragraph" w:styleId="BodyText">
    <w:name w:val="Body Text"/>
    <w:basedOn w:val="Normal"/>
    <w:link w:val="BodyTextChar"/>
    <w:rsid w:val="008154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4A5"/>
    <w:rPr>
      <w:rFonts w:ascii="Times New Roman" w:eastAsia="Times New Roman" w:hAnsi="Times New Roman" w:cs="Times New Roman"/>
      <w:sz w:val="24"/>
      <w:lang w:eastAsia="en-US"/>
    </w:rPr>
  </w:style>
  <w:style w:type="paragraph" w:styleId="List">
    <w:name w:val="List"/>
    <w:basedOn w:val="BodyText"/>
    <w:next w:val="BodyText"/>
    <w:rsid w:val="008154A5"/>
    <w:pPr>
      <w:tabs>
        <w:tab w:val="left" w:pos="340"/>
      </w:tabs>
      <w:spacing w:before="60" w:after="60"/>
      <w:ind w:left="340" w:hanging="340"/>
    </w:pPr>
  </w:style>
  <w:style w:type="paragraph" w:styleId="ListBullet">
    <w:name w:val="List Bullet"/>
    <w:basedOn w:val="List"/>
    <w:rsid w:val="008154A5"/>
    <w:pPr>
      <w:numPr>
        <w:numId w:val="12"/>
      </w:numPr>
      <w:tabs>
        <w:tab w:val="clear" w:pos="340"/>
      </w:tabs>
      <w:spacing w:before="40" w:after="40"/>
    </w:pPr>
  </w:style>
  <w:style w:type="character" w:customStyle="1" w:styleId="SpecialBold">
    <w:name w:val="Special Bold"/>
    <w:basedOn w:val="DefaultParagraphFont"/>
    <w:rsid w:val="008154A5"/>
    <w:rPr>
      <w:b/>
      <w:spacing w:val="0"/>
    </w:rPr>
  </w:style>
  <w:style w:type="paragraph" w:styleId="ListBullet2">
    <w:name w:val="List Bullet 2"/>
    <w:basedOn w:val="List2"/>
    <w:rsid w:val="008154A5"/>
    <w:pPr>
      <w:numPr>
        <w:numId w:val="13"/>
      </w:numPr>
      <w:tabs>
        <w:tab w:val="clear" w:pos="680"/>
      </w:tabs>
    </w:pPr>
  </w:style>
  <w:style w:type="character" w:styleId="Emphasis">
    <w:name w:val="Emphasis"/>
    <w:basedOn w:val="DefaultParagraphFont"/>
    <w:qFormat/>
    <w:rsid w:val="008154A5"/>
    <w:rPr>
      <w:i/>
    </w:rPr>
  </w:style>
  <w:style w:type="paragraph" w:customStyle="1" w:styleId="SuperHeading">
    <w:name w:val="SuperHeading"/>
    <w:basedOn w:val="Normal"/>
    <w:rsid w:val="008154A5"/>
    <w:pPr>
      <w:spacing w:before="240" w:after="120"/>
      <w:outlineLvl w:val="0"/>
    </w:pPr>
    <w:rPr>
      <w:rFonts w:ascii="Times New Roman" w:hAnsi="Times New Roman"/>
      <w:b/>
      <w:sz w:val="32"/>
    </w:rPr>
  </w:style>
  <w:style w:type="paragraph" w:customStyle="1" w:styleId="AllowPageBreak">
    <w:name w:val="AllowPageBreak"/>
    <w:rsid w:val="008154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154A5"/>
    <w:rPr>
      <w:b/>
    </w:rPr>
  </w:style>
  <w:style w:type="character" w:customStyle="1" w:styleId="Heading2Char">
    <w:name w:val="Heading 2 Char"/>
    <w:basedOn w:val="DefaultParagraphFont"/>
    <w:link w:val="Heading2"/>
    <w:rsid w:val="00815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4A5"/>
    <w:rPr>
      <w:rFonts w:ascii="Courier New" w:eastAsia="Times New Roman" w:hAnsi="Courier New" w:cs="Times New Roman"/>
      <w:i/>
      <w:szCs w:val="20"/>
      <w:lang w:eastAsia="en-US"/>
    </w:rPr>
  </w:style>
  <w:style w:type="paragraph" w:customStyle="1" w:styleId="HeadingBase">
    <w:name w:val="Heading Base"/>
    <w:rsid w:val="00815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4A5"/>
    <w:pPr>
      <w:tabs>
        <w:tab w:val="right" w:leader="dot" w:pos="9072"/>
      </w:tabs>
      <w:ind w:left="567"/>
    </w:pPr>
    <w:rPr>
      <w:szCs w:val="22"/>
    </w:rPr>
  </w:style>
  <w:style w:type="paragraph" w:customStyle="1" w:styleId="TOCBase">
    <w:name w:val="TOC Base"/>
    <w:rsid w:val="00815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4A5"/>
    <w:pPr>
      <w:tabs>
        <w:tab w:val="right" w:leader="dot" w:pos="9072"/>
      </w:tabs>
      <w:spacing w:before="40" w:after="40"/>
      <w:ind w:left="284"/>
    </w:pPr>
    <w:rPr>
      <w:rFonts w:ascii="Times New Roman" w:hAnsi="Times New Roman"/>
    </w:rPr>
  </w:style>
  <w:style w:type="paragraph" w:styleId="TOC1">
    <w:name w:val="toc 1"/>
    <w:basedOn w:val="TOCBase"/>
    <w:next w:val="Normal"/>
    <w:rsid w:val="008154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4A5"/>
    <w:rPr>
      <w:rFonts w:ascii="Times New Roman" w:eastAsia="Times New Roman" w:hAnsi="Times New Roman" w:cs="Times New Roman"/>
      <w:sz w:val="16"/>
      <w:lang w:eastAsia="en-US"/>
    </w:rPr>
  </w:style>
  <w:style w:type="paragraph" w:styleId="Title">
    <w:name w:val="Title"/>
    <w:basedOn w:val="HeadingBase"/>
    <w:link w:val="TitleChar"/>
    <w:qFormat/>
    <w:rsid w:val="008154A5"/>
    <w:pPr>
      <w:spacing w:before="5040"/>
      <w:jc w:val="center"/>
    </w:pPr>
    <w:rPr>
      <w:sz w:val="48"/>
      <w:szCs w:val="72"/>
      <w:lang w:val="en-US"/>
    </w:rPr>
  </w:style>
  <w:style w:type="character" w:customStyle="1" w:styleId="TitleChar">
    <w:name w:val="Title Char"/>
    <w:basedOn w:val="DefaultParagraphFont"/>
    <w:link w:val="Title"/>
    <w:rsid w:val="00815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4A5"/>
    <w:pPr>
      <w:tabs>
        <w:tab w:val="left" w:pos="3600"/>
        <w:tab w:val="left" w:pos="3958"/>
      </w:tabs>
    </w:pPr>
  </w:style>
  <w:style w:type="paragraph" w:customStyle="1" w:styleId="Note">
    <w:name w:val="Note"/>
    <w:basedOn w:val="BodyText"/>
    <w:rsid w:val="008154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4A5"/>
    <w:pPr>
      <w:framePr w:wrap="auto" w:hAnchor="text" w:y="6049"/>
    </w:pPr>
    <w:rPr>
      <w:color w:val="000000"/>
      <w:sz w:val="40"/>
    </w:rPr>
  </w:style>
  <w:style w:type="paragraph" w:customStyle="1" w:styleId="TOCTitle">
    <w:name w:val="TOCTitle"/>
    <w:basedOn w:val="Heading1"/>
    <w:rsid w:val="008154A5"/>
    <w:pPr>
      <w:spacing w:after="240"/>
      <w:jc w:val="center"/>
      <w:outlineLvl w:val="9"/>
    </w:pPr>
    <w:rPr>
      <w:caps/>
    </w:rPr>
  </w:style>
  <w:style w:type="paragraph" w:customStyle="1" w:styleId="Version">
    <w:name w:val="Version"/>
    <w:rsid w:val="008154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4A5"/>
    <w:pPr>
      <w:keepNext w:val="0"/>
      <w:tabs>
        <w:tab w:val="right" w:pos="4176"/>
      </w:tabs>
      <w:ind w:left="198" w:hanging="198"/>
    </w:pPr>
    <w:rPr>
      <w:rFonts w:ascii="Garamond" w:hAnsi="Garamond"/>
    </w:rPr>
  </w:style>
  <w:style w:type="paragraph" w:styleId="IndexHeading">
    <w:name w:val="index heading"/>
    <w:basedOn w:val="Normal"/>
    <w:next w:val="Index1"/>
    <w:semiHidden/>
    <w:rsid w:val="008154A5"/>
    <w:pPr>
      <w:spacing w:before="120" w:after="120"/>
    </w:pPr>
    <w:rPr>
      <w:rFonts w:ascii="Arial" w:hAnsi="Arial"/>
      <w:b/>
      <w:color w:val="918585"/>
      <w:sz w:val="24"/>
    </w:rPr>
  </w:style>
  <w:style w:type="paragraph" w:styleId="Header">
    <w:name w:val="header"/>
    <w:basedOn w:val="Normal"/>
    <w:link w:val="HeaderChar"/>
    <w:rsid w:val="00815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4A5"/>
    <w:rPr>
      <w:rFonts w:ascii="Times New Roman" w:eastAsia="Times New Roman" w:hAnsi="Times New Roman" w:cs="Times New Roman"/>
      <w:sz w:val="16"/>
      <w:szCs w:val="20"/>
      <w:lang w:val="en-GB" w:eastAsia="en-US"/>
    </w:rPr>
  </w:style>
  <w:style w:type="paragraph" w:customStyle="1" w:styleId="Chapter">
    <w:name w:val="Chapter"/>
    <w:basedOn w:val="Normal"/>
    <w:rsid w:val="008154A5"/>
    <w:pPr>
      <w:spacing w:before="240"/>
    </w:pPr>
    <w:rPr>
      <w:rFonts w:ascii="Times New Roman" w:hAnsi="Times New Roman"/>
      <w:smallCaps/>
      <w:spacing w:val="80"/>
      <w:sz w:val="28"/>
    </w:rPr>
  </w:style>
  <w:style w:type="paragraph" w:customStyle="1" w:styleId="InChapter">
    <w:name w:val="InChapter"/>
    <w:basedOn w:val="Heading3"/>
    <w:rsid w:val="008154A5"/>
    <w:pPr>
      <w:spacing w:after="240"/>
      <w:outlineLvl w:val="9"/>
    </w:pPr>
    <w:rPr>
      <w:noProof/>
    </w:rPr>
  </w:style>
  <w:style w:type="paragraph" w:styleId="Index2">
    <w:name w:val="index 2"/>
    <w:basedOn w:val="Normal"/>
    <w:next w:val="Normal"/>
    <w:semiHidden/>
    <w:rsid w:val="008154A5"/>
    <w:pPr>
      <w:tabs>
        <w:tab w:val="right" w:pos="4176"/>
      </w:tabs>
      <w:ind w:left="568" w:hanging="284"/>
    </w:pPr>
    <w:rPr>
      <w:rFonts w:ascii="Garamond" w:hAnsi="Garamond"/>
    </w:rPr>
  </w:style>
  <w:style w:type="paragraph" w:customStyle="1" w:styleId="Byline">
    <w:name w:val="Byline"/>
    <w:rsid w:val="00815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4A5"/>
    <w:pPr>
      <w:tabs>
        <w:tab w:val="clear" w:pos="3600"/>
        <w:tab w:val="clear" w:pos="3958"/>
      </w:tabs>
      <w:jc w:val="right"/>
    </w:pPr>
  </w:style>
  <w:style w:type="paragraph" w:styleId="Caption">
    <w:name w:val="caption"/>
    <w:basedOn w:val="BodyText"/>
    <w:next w:val="Normal"/>
    <w:qFormat/>
    <w:rsid w:val="008154A5"/>
    <w:pPr>
      <w:framePr w:w="2268" w:hSpace="181" w:vSpace="181" w:wrap="around" w:vAnchor="text" w:hAnchor="page" w:x="1135" w:y="285" w:anchorLock="1"/>
    </w:pPr>
    <w:rPr>
      <w:i/>
    </w:rPr>
  </w:style>
  <w:style w:type="paragraph" w:customStyle="1" w:styleId="MiniTOCTitle">
    <w:name w:val="MiniTOCTitle"/>
    <w:basedOn w:val="Heading4"/>
    <w:rsid w:val="008154A5"/>
    <w:pPr>
      <w:spacing w:before="240"/>
      <w:outlineLvl w:val="9"/>
    </w:pPr>
    <w:rPr>
      <w:noProof/>
      <w:sz w:val="24"/>
    </w:rPr>
  </w:style>
  <w:style w:type="paragraph" w:customStyle="1" w:styleId="MiniTOCItem">
    <w:name w:val="MiniTOCItem"/>
    <w:basedOn w:val="ListBullet"/>
    <w:rsid w:val="008154A5"/>
    <w:pPr>
      <w:numPr>
        <w:numId w:val="0"/>
      </w:numPr>
      <w:tabs>
        <w:tab w:val="right" w:leader="dot" w:pos="6521"/>
      </w:tabs>
      <w:spacing w:before="0" w:after="0"/>
    </w:pPr>
  </w:style>
  <w:style w:type="paragraph" w:customStyle="1" w:styleId="TOFTitle">
    <w:name w:val="TOFTitle"/>
    <w:basedOn w:val="TOCTitle"/>
    <w:rsid w:val="008154A5"/>
  </w:style>
  <w:style w:type="paragraph" w:styleId="TableofFigures">
    <w:name w:val="table of figures"/>
    <w:basedOn w:val="Normal"/>
    <w:next w:val="Normal"/>
    <w:semiHidden/>
    <w:rsid w:val="008154A5"/>
    <w:pPr>
      <w:tabs>
        <w:tab w:val="right" w:leader="dot" w:pos="9072"/>
      </w:tabs>
      <w:ind w:left="970" w:hanging="403"/>
    </w:pPr>
    <w:rPr>
      <w:rFonts w:ascii="Times New Roman" w:hAnsi="Times New Roman"/>
      <w:b/>
    </w:rPr>
  </w:style>
  <w:style w:type="paragraph" w:styleId="ListNumber">
    <w:name w:val="List Number"/>
    <w:basedOn w:val="List"/>
    <w:rsid w:val="008154A5"/>
    <w:pPr>
      <w:numPr>
        <w:numId w:val="15"/>
      </w:numPr>
      <w:tabs>
        <w:tab w:val="clear" w:pos="340"/>
      </w:tabs>
    </w:pPr>
  </w:style>
  <w:style w:type="character" w:customStyle="1" w:styleId="WingdingSymbols">
    <w:name w:val="Wingding Symbols"/>
    <w:rsid w:val="008154A5"/>
    <w:rPr>
      <w:rFonts w:ascii="Wingdings" w:hAnsi="Wingdings"/>
    </w:rPr>
  </w:style>
  <w:style w:type="paragraph" w:customStyle="1" w:styleId="TableHeading">
    <w:name w:val="Table Heading"/>
    <w:basedOn w:val="HeadingBase"/>
    <w:rsid w:val="008154A5"/>
    <w:pPr>
      <w:keepLines/>
      <w:pBdr>
        <w:bottom w:val="single" w:sz="6" w:space="1" w:color="918585"/>
      </w:pBdr>
      <w:spacing w:before="240"/>
    </w:pPr>
  </w:style>
  <w:style w:type="character" w:customStyle="1" w:styleId="HotSpot">
    <w:name w:val="HotSpot"/>
    <w:rsid w:val="008154A5"/>
    <w:rPr>
      <w:color w:val="0033CC"/>
      <w:u w:val="none"/>
    </w:rPr>
  </w:style>
  <w:style w:type="paragraph" w:customStyle="1" w:styleId="BodyTextRight">
    <w:name w:val="Body Text Right"/>
    <w:basedOn w:val="BodyText"/>
    <w:rsid w:val="008154A5"/>
    <w:pPr>
      <w:spacing w:before="0" w:after="0"/>
      <w:jc w:val="right"/>
    </w:pPr>
  </w:style>
  <w:style w:type="paragraph" w:styleId="Index3">
    <w:name w:val="index 3"/>
    <w:basedOn w:val="ListNumber2"/>
    <w:next w:val="Normal"/>
    <w:semiHidden/>
    <w:rsid w:val="008154A5"/>
    <w:pPr>
      <w:numPr>
        <w:numId w:val="0"/>
      </w:numPr>
      <w:tabs>
        <w:tab w:val="right" w:leader="dot" w:pos="4176"/>
      </w:tabs>
    </w:pPr>
  </w:style>
  <w:style w:type="paragraph" w:styleId="ListNumber2">
    <w:name w:val="List Number 2"/>
    <w:basedOn w:val="List2"/>
    <w:rsid w:val="008154A5"/>
    <w:pPr>
      <w:numPr>
        <w:numId w:val="10"/>
      </w:numPr>
      <w:tabs>
        <w:tab w:val="clear" w:pos="1060"/>
      </w:tabs>
    </w:pPr>
  </w:style>
  <w:style w:type="paragraph" w:customStyle="1" w:styleId="MarginNote">
    <w:name w:val="Margin Note"/>
    <w:basedOn w:val="BodyText"/>
    <w:rsid w:val="00815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4A5"/>
    <w:rPr>
      <w:sz w:val="32"/>
    </w:rPr>
  </w:style>
  <w:style w:type="paragraph" w:customStyle="1" w:styleId="HeadingProcedure">
    <w:name w:val="Heading Procedure"/>
    <w:basedOn w:val="HeadingBase"/>
    <w:next w:val="Normal"/>
    <w:rsid w:val="008154A5"/>
    <w:pPr>
      <w:tabs>
        <w:tab w:val="left" w:pos="0"/>
      </w:tabs>
      <w:spacing w:before="120" w:after="60"/>
    </w:pPr>
    <w:rPr>
      <w:i/>
      <w:color w:val="918585"/>
      <w:sz w:val="22"/>
    </w:rPr>
  </w:style>
  <w:style w:type="paragraph" w:customStyle="1" w:styleId="TableBodyText">
    <w:name w:val="Table Body Text"/>
    <w:basedOn w:val="BodyText"/>
    <w:rsid w:val="008154A5"/>
    <w:pPr>
      <w:spacing w:before="60" w:after="60"/>
    </w:pPr>
  </w:style>
  <w:style w:type="paragraph" w:styleId="ListContinue">
    <w:name w:val="List Continue"/>
    <w:basedOn w:val="List"/>
    <w:rsid w:val="008154A5"/>
    <w:pPr>
      <w:ind w:firstLine="0"/>
    </w:pPr>
  </w:style>
  <w:style w:type="paragraph" w:customStyle="1" w:styleId="ListNote">
    <w:name w:val="List Note"/>
    <w:basedOn w:val="List"/>
    <w:rsid w:val="008154A5"/>
    <w:pPr>
      <w:pBdr>
        <w:top w:val="single" w:sz="6" w:space="2" w:color="918585"/>
        <w:bottom w:val="single" w:sz="6" w:space="2" w:color="918585"/>
      </w:pBdr>
      <w:tabs>
        <w:tab w:val="left" w:pos="1021"/>
      </w:tabs>
      <w:ind w:firstLine="0"/>
    </w:pPr>
  </w:style>
  <w:style w:type="paragraph" w:customStyle="1" w:styleId="Warning">
    <w:name w:val="Warning"/>
    <w:basedOn w:val="BodyText"/>
    <w:rsid w:val="008154A5"/>
    <w:pPr>
      <w:shd w:val="clear" w:color="auto" w:fill="D9D9D9"/>
      <w:tabs>
        <w:tab w:val="left" w:pos="992"/>
      </w:tabs>
      <w:ind w:left="119" w:right="119"/>
    </w:pPr>
    <w:rPr>
      <w:sz w:val="20"/>
    </w:rPr>
  </w:style>
  <w:style w:type="paragraph" w:customStyle="1" w:styleId="MarginIcons">
    <w:name w:val="Margin Icons"/>
    <w:basedOn w:val="BodyText"/>
    <w:rsid w:val="00815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4A5"/>
    <w:rPr>
      <w:rFonts w:ascii="Courier New" w:hAnsi="Courier New"/>
    </w:rPr>
  </w:style>
  <w:style w:type="paragraph" w:customStyle="1" w:styleId="NoteBullet">
    <w:name w:val="Note Bullet"/>
    <w:basedOn w:val="Note"/>
    <w:rsid w:val="008154A5"/>
    <w:pPr>
      <w:tabs>
        <w:tab w:val="clear" w:pos="680"/>
      </w:tabs>
      <w:spacing w:before="60" w:after="60"/>
    </w:pPr>
  </w:style>
  <w:style w:type="paragraph" w:customStyle="1" w:styleId="SubHeading2">
    <w:name w:val="SubHeading2"/>
    <w:basedOn w:val="HeadingBase"/>
    <w:rsid w:val="008154A5"/>
    <w:pPr>
      <w:spacing w:before="240" w:after="60"/>
    </w:pPr>
    <w:rPr>
      <w:sz w:val="20"/>
    </w:rPr>
  </w:style>
  <w:style w:type="paragraph" w:customStyle="1" w:styleId="SubHeading1">
    <w:name w:val="SubHeading1"/>
    <w:basedOn w:val="HeadingBase"/>
    <w:rsid w:val="008154A5"/>
    <w:pPr>
      <w:spacing w:before="240" w:after="60"/>
    </w:pPr>
    <w:rPr>
      <w:color w:val="918585"/>
      <w:sz w:val="22"/>
    </w:rPr>
  </w:style>
  <w:style w:type="paragraph" w:customStyle="1" w:styleId="SideHeading">
    <w:name w:val="Side Heading"/>
    <w:basedOn w:val="HeadingBase"/>
    <w:rsid w:val="00815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4A5"/>
    <w:pPr>
      <w:tabs>
        <w:tab w:val="num" w:pos="360"/>
      </w:tabs>
    </w:pPr>
  </w:style>
  <w:style w:type="paragraph" w:styleId="PlainText">
    <w:name w:val="Plain Text"/>
    <w:basedOn w:val="Normal"/>
    <w:link w:val="PlainTextChar"/>
    <w:rsid w:val="008154A5"/>
    <w:rPr>
      <w:sz w:val="20"/>
    </w:rPr>
  </w:style>
  <w:style w:type="character" w:customStyle="1" w:styleId="PlainTextChar">
    <w:name w:val="Plain Text Char"/>
    <w:basedOn w:val="DefaultParagraphFont"/>
    <w:link w:val="PlainText"/>
    <w:rsid w:val="008154A5"/>
    <w:rPr>
      <w:rFonts w:ascii="Courier New" w:eastAsia="Times New Roman" w:hAnsi="Courier New" w:cs="Times New Roman"/>
      <w:sz w:val="20"/>
      <w:szCs w:val="20"/>
      <w:lang w:eastAsia="en-US"/>
    </w:rPr>
  </w:style>
  <w:style w:type="character" w:customStyle="1" w:styleId="MenuOption">
    <w:name w:val="Menu Option"/>
    <w:basedOn w:val="DefaultParagraphFont"/>
    <w:rsid w:val="008154A5"/>
    <w:rPr>
      <w:b/>
      <w:smallCaps/>
    </w:rPr>
  </w:style>
  <w:style w:type="paragraph" w:customStyle="1" w:styleId="TableListNumber">
    <w:name w:val="Table List Number"/>
    <w:basedOn w:val="ListNumber"/>
    <w:rsid w:val="008154A5"/>
    <w:pPr>
      <w:numPr>
        <w:numId w:val="0"/>
      </w:numPr>
    </w:pPr>
  </w:style>
  <w:style w:type="paragraph" w:styleId="TOC4">
    <w:name w:val="toc 4"/>
    <w:basedOn w:val="TOCBase"/>
    <w:next w:val="Normal"/>
    <w:semiHidden/>
    <w:rsid w:val="008154A5"/>
    <w:pPr>
      <w:tabs>
        <w:tab w:val="right" w:leader="dot" w:pos="9071"/>
      </w:tabs>
      <w:ind w:left="1701"/>
    </w:pPr>
  </w:style>
  <w:style w:type="paragraph" w:customStyle="1" w:styleId="ListAlpha">
    <w:name w:val="List Alpha"/>
    <w:basedOn w:val="List"/>
    <w:rsid w:val="008154A5"/>
    <w:pPr>
      <w:numPr>
        <w:numId w:val="9"/>
      </w:numPr>
    </w:pPr>
  </w:style>
  <w:style w:type="paragraph" w:customStyle="1" w:styleId="ListAlpha2">
    <w:name w:val="List Alpha 2"/>
    <w:basedOn w:val="List2"/>
    <w:rsid w:val="008154A5"/>
    <w:pPr>
      <w:numPr>
        <w:numId w:val="8"/>
      </w:numPr>
    </w:pPr>
  </w:style>
  <w:style w:type="paragraph" w:styleId="List2">
    <w:name w:val="List 2"/>
    <w:basedOn w:val="BodyText"/>
    <w:rsid w:val="008154A5"/>
    <w:pPr>
      <w:tabs>
        <w:tab w:val="left" w:pos="680"/>
      </w:tabs>
      <w:spacing w:before="60" w:after="60"/>
      <w:ind w:left="680" w:hanging="340"/>
    </w:pPr>
  </w:style>
  <w:style w:type="paragraph" w:styleId="List3">
    <w:name w:val="List 3"/>
    <w:basedOn w:val="BodyText"/>
    <w:rsid w:val="008154A5"/>
    <w:pPr>
      <w:tabs>
        <w:tab w:val="left" w:pos="1021"/>
      </w:tabs>
      <w:spacing w:before="60" w:after="60"/>
      <w:ind w:left="1020" w:hanging="340"/>
    </w:pPr>
  </w:style>
  <w:style w:type="paragraph" w:styleId="List4">
    <w:name w:val="List 4"/>
    <w:basedOn w:val="BodyText"/>
    <w:rsid w:val="008154A5"/>
    <w:pPr>
      <w:tabs>
        <w:tab w:val="left" w:pos="1361"/>
      </w:tabs>
      <w:spacing w:before="60" w:after="60"/>
      <w:ind w:left="1361" w:hanging="340"/>
    </w:pPr>
  </w:style>
  <w:style w:type="paragraph" w:styleId="List5">
    <w:name w:val="List 5"/>
    <w:basedOn w:val="BodyText"/>
    <w:rsid w:val="008154A5"/>
    <w:pPr>
      <w:tabs>
        <w:tab w:val="left" w:pos="1701"/>
      </w:tabs>
      <w:spacing w:before="60" w:after="60"/>
      <w:ind w:left="1701" w:hanging="340"/>
    </w:pPr>
  </w:style>
  <w:style w:type="paragraph" w:styleId="ListBullet3">
    <w:name w:val="List Bullet 3"/>
    <w:basedOn w:val="List3"/>
    <w:rsid w:val="008154A5"/>
    <w:pPr>
      <w:numPr>
        <w:numId w:val="14"/>
      </w:numPr>
      <w:tabs>
        <w:tab w:val="clear" w:pos="1021"/>
      </w:tabs>
      <w:ind w:left="1037" w:hanging="357"/>
    </w:pPr>
  </w:style>
  <w:style w:type="paragraph" w:styleId="ListBullet4">
    <w:name w:val="List Bullet 4"/>
    <w:basedOn w:val="List4"/>
    <w:rsid w:val="008154A5"/>
    <w:pPr>
      <w:numPr>
        <w:numId w:val="3"/>
      </w:numPr>
      <w:tabs>
        <w:tab w:val="clear" w:pos="1361"/>
      </w:tabs>
    </w:pPr>
  </w:style>
  <w:style w:type="paragraph" w:styleId="ListBullet5">
    <w:name w:val="List Bullet 5"/>
    <w:basedOn w:val="List5"/>
    <w:rsid w:val="008154A5"/>
    <w:pPr>
      <w:numPr>
        <w:numId w:val="4"/>
      </w:numPr>
    </w:pPr>
  </w:style>
  <w:style w:type="paragraph" w:styleId="ListContinue2">
    <w:name w:val="List Continue 2"/>
    <w:basedOn w:val="List2"/>
    <w:rsid w:val="008154A5"/>
    <w:pPr>
      <w:ind w:firstLine="0"/>
    </w:pPr>
  </w:style>
  <w:style w:type="paragraph" w:styleId="ListContinue3">
    <w:name w:val="List Continue 3"/>
    <w:basedOn w:val="List3"/>
    <w:rsid w:val="008154A5"/>
    <w:pPr>
      <w:ind w:left="1021" w:firstLine="0"/>
    </w:pPr>
  </w:style>
  <w:style w:type="paragraph" w:styleId="ListContinue4">
    <w:name w:val="List Continue 4"/>
    <w:basedOn w:val="List4"/>
    <w:rsid w:val="008154A5"/>
    <w:pPr>
      <w:ind w:firstLine="0"/>
    </w:pPr>
  </w:style>
  <w:style w:type="paragraph" w:styleId="ListContinue5">
    <w:name w:val="List Continue 5"/>
    <w:basedOn w:val="List5"/>
    <w:rsid w:val="008154A5"/>
    <w:pPr>
      <w:ind w:firstLine="0"/>
    </w:pPr>
  </w:style>
  <w:style w:type="paragraph" w:styleId="ListNumber3">
    <w:name w:val="List Number 3"/>
    <w:basedOn w:val="List3"/>
    <w:rsid w:val="008154A5"/>
    <w:pPr>
      <w:numPr>
        <w:numId w:val="5"/>
      </w:numPr>
    </w:pPr>
  </w:style>
  <w:style w:type="paragraph" w:styleId="ListNumber4">
    <w:name w:val="List Number 4"/>
    <w:basedOn w:val="List4"/>
    <w:rsid w:val="008154A5"/>
    <w:pPr>
      <w:numPr>
        <w:numId w:val="6"/>
      </w:numPr>
    </w:pPr>
  </w:style>
  <w:style w:type="paragraph" w:styleId="ListNumber5">
    <w:name w:val="List Number 5"/>
    <w:basedOn w:val="List5"/>
    <w:rsid w:val="008154A5"/>
    <w:pPr>
      <w:numPr>
        <w:numId w:val="7"/>
      </w:numPr>
    </w:pPr>
  </w:style>
  <w:style w:type="paragraph" w:styleId="BlockText">
    <w:name w:val="Block Text"/>
    <w:basedOn w:val="Normal"/>
    <w:rsid w:val="008154A5"/>
    <w:pPr>
      <w:spacing w:after="120"/>
      <w:ind w:left="1440" w:right="1440"/>
    </w:pPr>
  </w:style>
  <w:style w:type="character" w:customStyle="1" w:styleId="Subscript">
    <w:name w:val="Subscript"/>
    <w:basedOn w:val="DefaultParagraphFont"/>
    <w:rsid w:val="008154A5"/>
    <w:rPr>
      <w:sz w:val="16"/>
      <w:vertAlign w:val="subscript"/>
    </w:rPr>
  </w:style>
  <w:style w:type="character" w:customStyle="1" w:styleId="Superscript">
    <w:name w:val="Superscript"/>
    <w:basedOn w:val="DefaultParagraphFont"/>
    <w:rsid w:val="008154A5"/>
    <w:rPr>
      <w:sz w:val="16"/>
      <w:vertAlign w:val="superscript"/>
    </w:rPr>
  </w:style>
  <w:style w:type="character" w:customStyle="1" w:styleId="Symbols">
    <w:name w:val="Symbols"/>
    <w:basedOn w:val="DefaultParagraphFont"/>
    <w:rsid w:val="008154A5"/>
    <w:rPr>
      <w:rFonts w:ascii="Symbol" w:hAnsi="Symbol"/>
    </w:rPr>
  </w:style>
  <w:style w:type="character" w:customStyle="1" w:styleId="MenuOptions">
    <w:name w:val="Menu Options"/>
    <w:basedOn w:val="DefaultParagraphFont"/>
    <w:rsid w:val="008154A5"/>
    <w:rPr>
      <w:rFonts w:ascii="Arial Narrow" w:hAnsi="Arial Narrow"/>
      <w:smallCaps/>
    </w:rPr>
  </w:style>
  <w:style w:type="character" w:customStyle="1" w:styleId="Buttons">
    <w:name w:val="Buttons"/>
    <w:basedOn w:val="DefaultParagraphFont"/>
    <w:rsid w:val="008154A5"/>
    <w:rPr>
      <w:b/>
    </w:rPr>
  </w:style>
  <w:style w:type="character" w:customStyle="1" w:styleId="Underlined">
    <w:name w:val="Underlined"/>
    <w:basedOn w:val="DefaultParagraphFont"/>
    <w:rsid w:val="008154A5"/>
    <w:rPr>
      <w:u w:val="single"/>
    </w:rPr>
  </w:style>
  <w:style w:type="paragraph" w:customStyle="1" w:styleId="TableBodyTextRight">
    <w:name w:val="Table Body Text Right"/>
    <w:basedOn w:val="TableBodyText"/>
    <w:rsid w:val="008154A5"/>
    <w:pPr>
      <w:widowControl w:val="0"/>
      <w:autoSpaceDE w:val="0"/>
      <w:autoSpaceDN w:val="0"/>
      <w:adjustRightInd w:val="0"/>
      <w:jc w:val="right"/>
    </w:pPr>
    <w:rPr>
      <w:rFonts w:cs="Arial"/>
      <w:szCs w:val="18"/>
    </w:rPr>
  </w:style>
  <w:style w:type="paragraph" w:customStyle="1" w:styleId="CopyrightText">
    <w:name w:val="Copyright Text"/>
    <w:basedOn w:val="BodyText"/>
    <w:rsid w:val="008154A5"/>
    <w:rPr>
      <w:sz w:val="18"/>
    </w:rPr>
  </w:style>
  <w:style w:type="paragraph" w:customStyle="1" w:styleId="BodySmallRight">
    <w:name w:val="Body Small Right"/>
    <w:basedOn w:val="BodyTextRight"/>
    <w:rsid w:val="008154A5"/>
    <w:rPr>
      <w:sz w:val="18"/>
      <w:szCs w:val="18"/>
    </w:rPr>
  </w:style>
  <w:style w:type="paragraph" w:customStyle="1" w:styleId="MarginEdition">
    <w:name w:val="Margin Edition"/>
    <w:basedOn w:val="MarginNote"/>
    <w:rsid w:val="008154A5"/>
    <w:pPr>
      <w:spacing w:before="0" w:after="0"/>
    </w:pPr>
    <w:rPr>
      <w:rFonts w:ascii="Times New Roman" w:hAnsi="Times New Roman"/>
      <w:color w:val="999999"/>
    </w:rPr>
  </w:style>
  <w:style w:type="paragraph" w:customStyle="1" w:styleId="Spacer">
    <w:name w:val="Spacer"/>
    <w:basedOn w:val="Normal"/>
    <w:rsid w:val="008154A5"/>
    <w:rPr>
      <w:sz w:val="2"/>
      <w:szCs w:val="2"/>
    </w:rPr>
  </w:style>
  <w:style w:type="character" w:customStyle="1" w:styleId="Small">
    <w:name w:val="Small"/>
    <w:basedOn w:val="DefaultParagraphFont"/>
    <w:rsid w:val="008154A5"/>
    <w:rPr>
      <w:sz w:val="16"/>
    </w:rPr>
  </w:style>
  <w:style w:type="paragraph" w:customStyle="1" w:styleId="WideTable">
    <w:name w:val="Wide Table"/>
    <w:basedOn w:val="Normal"/>
    <w:rsid w:val="008154A5"/>
    <w:pPr>
      <w:ind w:left="-1418"/>
    </w:pPr>
    <w:rPr>
      <w:sz w:val="2"/>
      <w:szCs w:val="2"/>
    </w:rPr>
  </w:style>
  <w:style w:type="character" w:styleId="PageNumber">
    <w:name w:val="page number"/>
    <w:basedOn w:val="DefaultParagraphFont"/>
    <w:rsid w:val="008154A5"/>
  </w:style>
  <w:style w:type="paragraph" w:styleId="Quote">
    <w:name w:val="Quote"/>
    <w:basedOn w:val="Heading1"/>
    <w:link w:val="QuoteChar"/>
    <w:qFormat/>
    <w:rsid w:val="008154A5"/>
    <w:rPr>
      <w:b w:val="0"/>
      <w:sz w:val="72"/>
      <w:szCs w:val="72"/>
      <w:lang w:val="en-NZ"/>
    </w:rPr>
  </w:style>
  <w:style w:type="character" w:customStyle="1" w:styleId="QuoteChar">
    <w:name w:val="Quote Char"/>
    <w:basedOn w:val="DefaultParagraphFont"/>
    <w:link w:val="Quote"/>
    <w:rsid w:val="00815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4A5"/>
    <w:pPr>
      <w:pageBreakBefore/>
    </w:pPr>
  </w:style>
  <w:style w:type="paragraph" w:customStyle="1" w:styleId="Border">
    <w:name w:val="Border"/>
    <w:basedOn w:val="Normal"/>
    <w:qFormat/>
    <w:rsid w:val="00815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4A5"/>
    <w:rPr>
      <w:b/>
      <w:bCs/>
      <w:i/>
      <w:iCs/>
      <w:color w:val="auto"/>
    </w:rPr>
  </w:style>
  <w:style w:type="paragraph" w:styleId="IntenseQuote">
    <w:name w:val="Intense Quote"/>
    <w:basedOn w:val="Normal"/>
    <w:next w:val="Normal"/>
    <w:link w:val="IntenseQuoteChar"/>
    <w:uiPriority w:val="30"/>
    <w:qFormat/>
    <w:rsid w:val="00815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4A5"/>
    <w:rPr>
      <w:smallCaps/>
      <w:color w:val="auto"/>
      <w:u w:val="single"/>
    </w:rPr>
  </w:style>
  <w:style w:type="character" w:styleId="IntenseReference">
    <w:name w:val="Intense Reference"/>
    <w:basedOn w:val="DefaultParagraphFont"/>
    <w:uiPriority w:val="32"/>
    <w:qFormat/>
    <w:rsid w:val="008154A5"/>
    <w:rPr>
      <w:b/>
      <w:bCs/>
      <w:smallCaps/>
      <w:color w:val="auto"/>
      <w:spacing w:val="5"/>
      <w:u w:val="single"/>
    </w:rPr>
  </w:style>
  <w:style w:type="paragraph" w:customStyle="1" w:styleId="2ColumnHeading">
    <w:name w:val="2Column Heading"/>
    <w:basedOn w:val="BodyText"/>
    <w:qFormat/>
    <w:rsid w:val="008154A5"/>
    <w:pPr>
      <w:spacing w:after="60"/>
      <w:ind w:left="-2268"/>
    </w:pPr>
    <w:rPr>
      <w:b/>
    </w:rPr>
  </w:style>
  <w:style w:type="paragraph" w:customStyle="1" w:styleId="Heading1TOC">
    <w:name w:val="Heading1 TOC"/>
    <w:basedOn w:val="Normal"/>
    <w:qFormat/>
    <w:rsid w:val="008154A5"/>
    <w:pPr>
      <w:spacing w:before="240" w:after="120"/>
    </w:pPr>
    <w:rPr>
      <w:rFonts w:ascii="Times New Roman" w:hAnsi="Times New Roman"/>
      <w:b/>
      <w:sz w:val="32"/>
    </w:rPr>
  </w:style>
  <w:style w:type="paragraph" w:customStyle="1" w:styleId="Heading2TOC">
    <w:name w:val="Heading2 TOC"/>
    <w:basedOn w:val="Normal"/>
    <w:qFormat/>
    <w:rsid w:val="008154A5"/>
    <w:pPr>
      <w:spacing w:before="240" w:after="60"/>
    </w:pPr>
    <w:rPr>
      <w:rFonts w:ascii="Times New Roman" w:hAnsi="Times New Roman"/>
      <w:b/>
      <w:sz w:val="28"/>
    </w:rPr>
  </w:style>
  <w:style w:type="character" w:customStyle="1" w:styleId="Underline">
    <w:name w:val="Underline"/>
    <w:basedOn w:val="DefaultParagraphFont"/>
    <w:qFormat/>
    <w:rsid w:val="008154A5"/>
    <w:rPr>
      <w:u w:val="single"/>
    </w:rPr>
  </w:style>
  <w:style w:type="character" w:customStyle="1" w:styleId="BoldandItalics">
    <w:name w:val="Bold and Italics"/>
    <w:qFormat/>
    <w:rsid w:val="008154A5"/>
    <w:rPr>
      <w:b/>
      <w:i/>
      <w:u w:val="none"/>
    </w:rPr>
  </w:style>
  <w:style w:type="paragraph" w:styleId="BalloonText">
    <w:name w:val="Balloon Text"/>
    <w:basedOn w:val="Normal"/>
    <w:link w:val="BalloonTextChar"/>
    <w:rsid w:val="008154A5"/>
    <w:rPr>
      <w:rFonts w:ascii="Tahoma" w:hAnsi="Tahoma" w:cs="Tahoma"/>
      <w:sz w:val="16"/>
      <w:szCs w:val="16"/>
    </w:rPr>
  </w:style>
  <w:style w:type="character" w:customStyle="1" w:styleId="BalloonTextChar">
    <w:name w:val="Balloon Text Char"/>
    <w:basedOn w:val="DefaultParagraphFont"/>
    <w:link w:val="BalloonText"/>
    <w:rsid w:val="00815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4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4A5"/>
    <w:rPr>
      <w:b/>
      <w:color w:val="660033"/>
      <w:spacing w:val="0"/>
    </w:rPr>
  </w:style>
  <w:style w:type="paragraph" w:customStyle="1" w:styleId="Nameditemlist">
    <w:name w:val="Named item list"/>
    <w:basedOn w:val="BodyText"/>
    <w:qFormat/>
    <w:rsid w:val="008154A5"/>
    <w:pPr>
      <w:tabs>
        <w:tab w:val="left" w:pos="2835"/>
      </w:tabs>
      <w:ind w:left="2835" w:hanging="2835"/>
    </w:pPr>
  </w:style>
  <w:style w:type="paragraph" w:customStyle="1" w:styleId="BodyTextnopadding">
    <w:name w:val="Body Text no padding"/>
    <w:basedOn w:val="BodyText"/>
    <w:qFormat/>
    <w:rsid w:val="008154A5"/>
    <w:pPr>
      <w:spacing w:before="0" w:after="0"/>
    </w:pPr>
  </w:style>
  <w:style w:type="character" w:styleId="Hyperlink">
    <w:name w:val="Hyperlink"/>
    <w:basedOn w:val="DefaultParagraphFont"/>
    <w:uiPriority w:val="99"/>
    <w:unhideWhenUsed/>
    <w:rsid w:val="009C1D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839</Words>
  <Characters>5517</Characters>
  <Application>Microsoft Office Word</Application>
  <DocSecurity>0</DocSecurity>
  <Lines>137</Lines>
  <Paragraphs>122</Paragraphs>
  <ScaleCrop>false</ScaleCrop>
  <Company>Author-it Software Corporation Ltd.</Company>
  <LinksUpToDate>false</LinksUpToDate>
  <CharactersWithSpaces>6234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CUA50220 Diploma of Musical Theatre</dc:title>
  <dc:subject>Approved</dc:subject>
  <dc:creator>PwC’s Skills for Australia</dc:creator>
  <cp:keywords>Release 2</cp:keywords>
  <dc:description>Review Date: 12 April 2008</dc:description>
  <cp:lastModifiedBy>HSD_TPCMSd.prod</cp:lastModifiedBy>
  <cp:revision>3</cp:revision>
  <dcterms:created xsi:type="dcterms:W3CDTF">2022-10-19T23:57:51Z</dcterms:created>
  <dcterms:modified xsi:type="dcterms:W3CDTF">2022-10-19T03:26:00Z</dcterms:modified>
</cp:coreProperties>
</file>