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904" w:rsidP="009439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CUA40620 Certificate IV in Aboriginal and/or Torres Strait</w:t>
      </w:r>
      <w:r>
        <w:t xml:space="preserve"> Islander Cultural Arts</w:t>
      </w:r>
      <w:r>
        <w:fldChar w:fldCharType="end"/>
      </w:r>
    </w:p>
    <w:p w:rsidR="00943904" w:rsidP="00943904">
      <w:pPr>
        <w:pStyle w:val="Version"/>
        <w:sectPr w:rsidSect="00942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423C1" w:rsidP="009423C1">
      <w:pPr>
        <w:pStyle w:val="SuperHeading"/>
      </w:pPr>
      <w:r w:rsidRPr="009423C1">
        <w:t>CUA40620 Certificate IV in Aboriginal and/or Torres Strait Islander Cultural Arts</w:t>
      </w:r>
    </w:p>
    <w:p w:rsidR="00000000" w:rsidRPr="009423C1" w:rsidP="009423C1">
      <w:pPr>
        <w:pStyle w:val="Heading1"/>
      </w:pPr>
      <w:bookmarkStart w:id="1" w:name="O_1173074"/>
      <w:bookmarkEnd w:id="1"/>
      <w:r w:rsidRPr="009423C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423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C1" w:rsidP="009423C1">
            <w:pPr>
              <w:pStyle w:val="BodyText"/>
            </w:pPr>
            <w:r w:rsidRPr="009423C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C1">
            <w:pPr>
              <w:pStyle w:val="BodyText"/>
              <w:rPr>
                <w:lang w:val="en-NZ"/>
              </w:rPr>
            </w:pPr>
            <w:r w:rsidRPr="009423C1">
              <w:rPr>
                <w:rStyle w:val="SpecialBold"/>
              </w:rPr>
              <w:t>Comments</w:t>
            </w:r>
          </w:p>
        </w:tc>
      </w:tr>
      <w:tr w:rsidTr="009423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C1">
            <w:pPr>
              <w:pStyle w:val="BodyText"/>
              <w:rPr>
                <w:lang w:val="en-NZ"/>
              </w:rPr>
            </w:pPr>
            <w:r w:rsidRPr="009423C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C1" w:rsidP="009423C1">
            <w:pPr>
              <w:pStyle w:val="BodyText"/>
            </w:pPr>
            <w:r w:rsidRPr="009423C1">
              <w:t>This version first released with CUA Creative Arts and Culture Training Package Version 5.0.</w:t>
            </w:r>
          </w:p>
        </w:tc>
      </w:tr>
    </w:tbl>
    <w:p w:rsidR="00000000" w:rsidRPr="009423C1" w:rsidP="009423C1">
      <w:pPr>
        <w:pStyle w:val="BodyText"/>
      </w:pPr>
    </w:p>
    <w:p w:rsidR="00000000" w:rsidRPr="009423C1" w:rsidP="009423C1">
      <w:pPr>
        <w:pStyle w:val="AllowPageBreak"/>
      </w:pPr>
    </w:p>
    <w:p w:rsidR="00000000" w:rsidRPr="009423C1" w:rsidP="009423C1">
      <w:pPr>
        <w:pStyle w:val="Heading1"/>
      </w:pPr>
      <w:bookmarkStart w:id="2" w:name="O_1173075"/>
      <w:bookmarkEnd w:id="2"/>
      <w:r w:rsidRPr="009423C1">
        <w:t>Qualification Description</w:t>
      </w:r>
    </w:p>
    <w:p w:rsidR="00000000" w:rsidRPr="009423C1" w:rsidP="00943904">
      <w:pPr>
        <w:pStyle w:val="BodyText"/>
      </w:pPr>
      <w:r w:rsidRPr="009423C1">
        <w:t>This qualification reflects the role of Aboriginal and/or Torres Strait Islander people who work in an Aboriginal and/or Torres Strait Islander Cultural arts context and produce work that shows a well-developed command of</w:t>
      </w:r>
      <w:r w:rsidRPr="009423C1">
        <w:t xml:space="preserve"> technique in their chosen art form. </w:t>
      </w:r>
    </w:p>
    <w:p w:rsidR="00000000" w:rsidRPr="009423C1" w:rsidP="00943904">
      <w:pPr>
        <w:pStyle w:val="BodyText"/>
      </w:pPr>
      <w:r w:rsidRPr="009423C1">
        <w:t>The outcomes of this qualification apply to work in cultural arts environments within Aboriginal and/or Torres Strait Islander communities. Individuals at this level usually operate autonomously, however they may provi</w:t>
      </w:r>
      <w:r w:rsidRPr="009423C1">
        <w:t>de some leadership and guidance to others with limited responsibility for the output of others.</w:t>
      </w:r>
    </w:p>
    <w:p w:rsidR="00000000" w:rsidRPr="009423C1" w:rsidP="00943904">
      <w:pPr>
        <w:pStyle w:val="BodyText"/>
      </w:pPr>
      <w:r w:rsidRPr="009423C1">
        <w:t xml:space="preserve">Practice at this level is underpinned by application of broad and integrated technical and theoretical knowledge and the ability to analyse and use information </w:t>
      </w:r>
      <w:r w:rsidRPr="009423C1">
        <w:t xml:space="preserve">from different sources. The job roles that relate to this qualification may include Aboriginal and/or Torres Strait Islander Jewellery Designer, Aboriginal and/or Torres Strait Islander Studio Artist, Aboriginal and/or Torres Strait Islander Glass Artist, </w:t>
      </w:r>
      <w:r w:rsidRPr="009423C1">
        <w:t>Aboriginal and/or Torres Strait Islander Textile Artist. It also provides a pathway to other Aboriginal and/or Torres Strait Islander arts, craft and design roles.</w:t>
      </w:r>
    </w:p>
    <w:p w:rsidR="00000000" w:rsidRPr="009423C1" w:rsidP="009423C1">
      <w:pPr>
        <w:pStyle w:val="BodyTextBold"/>
      </w:pPr>
      <w:r w:rsidRPr="009423C1">
        <w:t xml:space="preserve">Licensing, legislative, regulatory or certification considerations </w:t>
      </w:r>
    </w:p>
    <w:p w:rsidR="00000000" w:rsidRPr="009423C1" w:rsidP="00943904">
      <w:pPr>
        <w:pStyle w:val="Heading4"/>
      </w:pPr>
      <w:r w:rsidRPr="009423C1">
        <w:rPr>
          <w:rStyle w:val="Emphasis"/>
        </w:rPr>
        <w:t>Qualification</w:t>
      </w:r>
    </w:p>
    <w:p w:rsidR="00000000" w:rsidRPr="009423C1" w:rsidP="00943904">
      <w:pPr>
        <w:pStyle w:val="BodyText"/>
      </w:pPr>
      <w:r w:rsidRPr="009423C1">
        <w:t>No licensi</w:t>
      </w:r>
      <w:r w:rsidRPr="009423C1">
        <w:t>ng, legislative or certification requirements apply to this qualification at the time of publication.</w:t>
      </w:r>
    </w:p>
    <w:p w:rsidR="00000000" w:rsidRPr="009423C1" w:rsidP="00943904">
      <w:pPr>
        <w:pStyle w:val="Heading4"/>
      </w:pPr>
      <w:r w:rsidRPr="009423C1">
        <w:rPr>
          <w:rStyle w:val="Emphasis"/>
        </w:rPr>
        <w:t>Units of competency in qualification</w:t>
      </w:r>
    </w:p>
    <w:p w:rsidR="00000000" w:rsidRPr="009423C1" w:rsidP="00943904">
      <w:pPr>
        <w:pStyle w:val="BodyText"/>
      </w:pPr>
      <w:r w:rsidRPr="009423C1">
        <w:t>Some individual units of competency may have their own licensing, legislative, regulatory or certification requiremen</w:t>
      </w:r>
      <w:r w:rsidRPr="009423C1">
        <w:t>ts. Users must check individual units of competency for licensing, legislative, regulatory or certification requirements relevant to that unit.</w:t>
      </w:r>
    </w:p>
    <w:p w:rsidR="00000000" w:rsidRPr="009423C1" w:rsidP="009423C1">
      <w:pPr>
        <w:pStyle w:val="Heading1"/>
      </w:pPr>
      <w:bookmarkStart w:id="3" w:name="O_1173076"/>
      <w:bookmarkEnd w:id="3"/>
      <w:r w:rsidRPr="009423C1">
        <w:t>Entry Requirements</w:t>
      </w:r>
    </w:p>
    <w:p w:rsidR="00000000" w:rsidRPr="009423C1" w:rsidP="00943904">
      <w:pPr>
        <w:pStyle w:val="BodyText"/>
      </w:pPr>
      <w:r w:rsidRPr="009423C1">
        <w:t>Nil</w:t>
      </w:r>
    </w:p>
    <w:p w:rsidR="00000000" w:rsidRPr="009423C1" w:rsidP="009423C1">
      <w:pPr>
        <w:pStyle w:val="Heading1"/>
      </w:pPr>
      <w:bookmarkStart w:id="4" w:name="O_1173077"/>
      <w:bookmarkEnd w:id="4"/>
      <w:r w:rsidRPr="009423C1">
        <w:t>Packaging Rules</w:t>
      </w:r>
    </w:p>
    <w:p w:rsidR="00000000" w:rsidRPr="009423C1" w:rsidP="009423C1">
      <w:pPr>
        <w:pStyle w:val="BodyTextBold"/>
      </w:pPr>
      <w:r w:rsidRPr="009423C1">
        <w:t xml:space="preserve">Total number of units = 15 </w:t>
      </w:r>
    </w:p>
    <w:p w:rsidR="00000000" w:rsidRPr="009423C1" w:rsidP="00943904">
      <w:pPr>
        <w:pStyle w:val="List"/>
      </w:pPr>
      <w:r w:rsidRPr="009423C1">
        <w:rPr>
          <w:rStyle w:val="SpecialBold"/>
        </w:rPr>
        <w:t>6 core units</w:t>
      </w:r>
      <w:r w:rsidRPr="009423C1">
        <w:t xml:space="preserve"> plus</w:t>
      </w:r>
    </w:p>
    <w:p w:rsidR="00000000" w:rsidRPr="009423C1" w:rsidP="00943904">
      <w:pPr>
        <w:pStyle w:val="List"/>
      </w:pPr>
      <w:r w:rsidRPr="009423C1">
        <w:rPr>
          <w:rStyle w:val="SpecialBold"/>
        </w:rPr>
        <w:t>9 elective units,</w:t>
      </w:r>
      <w:r w:rsidRPr="009423C1">
        <w:t xml:space="preserve"> of which:</w:t>
      </w:r>
    </w:p>
    <w:p w:rsidR="00000000" w:rsidRPr="009423C1" w:rsidP="009423C1">
      <w:pPr>
        <w:pStyle w:val="ListBullet"/>
      </w:pPr>
      <w:r w:rsidRPr="009423C1">
        <w:t>4 must be from Group A</w:t>
      </w:r>
    </w:p>
    <w:p w:rsidR="00000000" w:rsidRPr="009423C1" w:rsidP="009423C1">
      <w:pPr>
        <w:pStyle w:val="ListBullet"/>
      </w:pPr>
      <w:r w:rsidRPr="009423C1">
        <w:t>3 must be from Group A and/or Group B</w:t>
      </w:r>
    </w:p>
    <w:p w:rsidR="00000000" w:rsidRPr="009423C1" w:rsidP="009423C1">
      <w:pPr>
        <w:pStyle w:val="ListBullet"/>
      </w:pPr>
      <w:r w:rsidRPr="009423C1">
        <w:t>2 may be from the remaining listed electives or any currently endorsed training package qualification or accredited course.</w:t>
      </w:r>
    </w:p>
    <w:p w:rsidR="00000000" w:rsidRPr="009423C1" w:rsidP="009423C1">
      <w:pPr>
        <w:pStyle w:val="BodyText"/>
      </w:pPr>
    </w:p>
    <w:p w:rsidR="00000000" w:rsidRPr="009423C1" w:rsidP="00943904">
      <w:pPr>
        <w:pStyle w:val="BodyText"/>
      </w:pPr>
      <w:r w:rsidRPr="009423C1">
        <w:t xml:space="preserve">Elective units must be </w:t>
      </w:r>
      <w:r w:rsidRPr="009423C1">
        <w:t xml:space="preserve">relevant to the work environment and the qualification, maintain the overall integrity of the AQF alignment, not duplicate the outcome of another unit chosen for the qualification, and contribute to a valid industry-supported vocational outcome. </w:t>
      </w:r>
    </w:p>
    <w:p w:rsidR="00000000" w:rsidRPr="009423C1" w:rsidP="009423C1">
      <w:pPr>
        <w:pStyle w:val="BodyTextBold"/>
      </w:pPr>
      <w:r w:rsidRPr="009423C1">
        <w:t>Core unit</w:t>
      </w:r>
      <w:r w:rsidRPr="009423C1">
        <w:t>s</w:t>
      </w:r>
    </w:p>
    <w:p w:rsidR="00000000" w:rsidRPr="009423C1" w:rsidP="009423C1">
      <w:pPr>
        <w:pStyle w:val="List"/>
      </w:pPr>
      <w:r w:rsidRPr="009423C1">
        <w:t>AHCILM306 Follow Aboriginal cultural protocols</w:t>
      </w:r>
    </w:p>
    <w:p w:rsidR="00000000" w:rsidRPr="009423C1" w:rsidP="009423C1">
      <w:pPr>
        <w:pStyle w:val="List"/>
      </w:pPr>
      <w:r w:rsidRPr="009423C1">
        <w:t>CUAATS111 Develop understanding of own Aboriginal and/or Torres Strait Islander identity</w:t>
      </w:r>
    </w:p>
    <w:p w:rsidR="00000000" w:rsidRPr="009423C1" w:rsidP="009423C1">
      <w:pPr>
        <w:pStyle w:val="List"/>
      </w:pPr>
      <w:r w:rsidRPr="009423C1">
        <w:t>CUAATS312 Produce work that expresses own Aboriginal and/or Torres Strait Islander identity</w:t>
      </w:r>
    </w:p>
    <w:p w:rsidR="00000000" w:rsidRPr="009423C1" w:rsidP="009423C1">
      <w:pPr>
        <w:pStyle w:val="List"/>
      </w:pPr>
      <w:r w:rsidRPr="009423C1">
        <w:t>CUAATS411 Communicate effe</w:t>
      </w:r>
      <w:r w:rsidRPr="009423C1">
        <w:t>ctively in the Aboriginal and/or Torres Strait Islander cultural arts industry</w:t>
      </w:r>
    </w:p>
    <w:p w:rsidR="00000000" w:rsidRPr="009423C1" w:rsidP="009423C1">
      <w:pPr>
        <w:pStyle w:val="List"/>
      </w:pPr>
      <w:r w:rsidRPr="009423C1">
        <w:t>CUARES403 Research history and theory to inform own arts practice</w:t>
      </w:r>
    </w:p>
    <w:p w:rsidR="00000000" w:rsidRPr="009423C1" w:rsidP="009423C1">
      <w:pPr>
        <w:pStyle w:val="List"/>
      </w:pPr>
      <w:r w:rsidRPr="009423C1">
        <w:t>CUAWHS312 Apply work health and safety practices</w:t>
      </w:r>
    </w:p>
    <w:p w:rsidR="00000000" w:rsidRPr="009423C1" w:rsidP="009423C1">
      <w:pPr>
        <w:pStyle w:val="BodyTextBold"/>
      </w:pPr>
      <w:r w:rsidRPr="009423C1">
        <w:t>Elective units</w:t>
      </w:r>
    </w:p>
    <w:p w:rsidR="00000000" w:rsidRPr="009423C1" w:rsidP="009423C1">
      <w:pPr>
        <w:pStyle w:val="BodyTextBold"/>
      </w:pPr>
      <w:r w:rsidRPr="009423C1">
        <w:t>Group A</w:t>
      </w:r>
    </w:p>
    <w:p w:rsidR="00000000" w:rsidRPr="009423C1" w:rsidP="009423C1">
      <w:pPr>
        <w:pStyle w:val="List"/>
      </w:pPr>
      <w:r w:rsidRPr="009423C1">
        <w:t>BSBCRT411 Apply critical thinking to wo</w:t>
      </w:r>
      <w:r w:rsidRPr="009423C1">
        <w:t xml:space="preserve">rk practices </w:t>
      </w:r>
    </w:p>
    <w:p w:rsidR="00000000" w:rsidRPr="009423C1" w:rsidP="009423C1">
      <w:pPr>
        <w:pStyle w:val="List"/>
      </w:pPr>
      <w:r w:rsidRPr="009423C1">
        <w:t xml:space="preserve">BSBCRT412 Articulate, present and debate ideas </w:t>
      </w:r>
    </w:p>
    <w:p w:rsidR="00000000" w:rsidRPr="009423C1" w:rsidP="009423C1">
      <w:pPr>
        <w:pStyle w:val="List"/>
      </w:pPr>
      <w:r w:rsidRPr="009423C1">
        <w:t xml:space="preserve">BSBCRT413 Collaborate in creative processes </w:t>
      </w:r>
    </w:p>
    <w:p w:rsidR="00000000" w:rsidRPr="009423C1" w:rsidP="009423C1">
      <w:pPr>
        <w:pStyle w:val="List"/>
      </w:pPr>
      <w:r w:rsidRPr="009423C1">
        <w:t xml:space="preserve">BSBCRT403 Explore the history and social impact of creativity </w:t>
      </w:r>
    </w:p>
    <w:p w:rsidR="00000000" w:rsidRPr="009423C1" w:rsidP="009423C1">
      <w:pPr>
        <w:pStyle w:val="List"/>
      </w:pPr>
      <w:r w:rsidRPr="009423C1">
        <w:t xml:space="preserve">CUADES301 Explore the use of colour </w:t>
      </w:r>
    </w:p>
    <w:p w:rsidR="00000000" w:rsidRPr="009423C1" w:rsidP="009423C1">
      <w:pPr>
        <w:pStyle w:val="List"/>
      </w:pPr>
      <w:r w:rsidRPr="009423C1">
        <w:t>CUADES302 Explore and appl</w:t>
      </w:r>
      <w:r w:rsidRPr="009423C1">
        <w:t xml:space="preserve">y the creative design process to 2D forms </w:t>
      </w:r>
    </w:p>
    <w:p w:rsidR="00000000" w:rsidRPr="009423C1" w:rsidP="009423C1">
      <w:pPr>
        <w:pStyle w:val="List"/>
      </w:pPr>
      <w:r w:rsidRPr="009423C1">
        <w:t xml:space="preserve">CUADES303 Explore and apply the creative design process to 3D forms </w:t>
      </w:r>
    </w:p>
    <w:p w:rsidR="00000000" w:rsidRPr="009423C1" w:rsidP="009423C1">
      <w:pPr>
        <w:pStyle w:val="List"/>
      </w:pPr>
      <w:r w:rsidRPr="009423C1">
        <w:t xml:space="preserve">CUADES304 Source and apply design industry knowledge </w:t>
      </w:r>
    </w:p>
    <w:p w:rsidR="00000000" w:rsidRPr="009423C1" w:rsidP="009423C1">
      <w:pPr>
        <w:pStyle w:val="List"/>
      </w:pPr>
      <w:r w:rsidRPr="009423C1">
        <w:t xml:space="preserve">CUADES305 Source and apply information on the history and theory of design </w:t>
      </w:r>
    </w:p>
    <w:p w:rsidR="00000000" w:rsidRPr="009423C1" w:rsidP="009423C1">
      <w:pPr>
        <w:pStyle w:val="List"/>
      </w:pPr>
      <w:r w:rsidRPr="009423C1">
        <w:t>CUADES411 Gene</w:t>
      </w:r>
      <w:r w:rsidRPr="009423C1">
        <w:t xml:space="preserve">rate design solutions </w:t>
      </w:r>
    </w:p>
    <w:p w:rsidR="00000000" w:rsidRPr="009423C1" w:rsidP="009423C1">
      <w:pPr>
        <w:pStyle w:val="List"/>
      </w:pPr>
      <w:r w:rsidRPr="009423C1">
        <w:t xml:space="preserve">CUADES412 Interpret and respond to a design brief </w:t>
      </w:r>
    </w:p>
    <w:p w:rsidR="00000000" w:rsidRPr="009423C1" w:rsidP="009423C1">
      <w:pPr>
        <w:pStyle w:val="List"/>
      </w:pPr>
      <w:r w:rsidRPr="009423C1">
        <w:t xml:space="preserve">CUADES413 Develop and extend design skills and practice </w:t>
      </w:r>
    </w:p>
    <w:p w:rsidR="00000000" w:rsidRPr="009423C1" w:rsidP="009423C1">
      <w:pPr>
        <w:pStyle w:val="List"/>
      </w:pPr>
      <w:r w:rsidRPr="009423C1">
        <w:t xml:space="preserve">CUAATS313 Develop and apply knowledge of Aboriginal and/or Torres Strait Islander cultural arts </w:t>
      </w:r>
    </w:p>
    <w:p w:rsidR="00000000" w:rsidRPr="009423C1" w:rsidP="009423C1">
      <w:pPr>
        <w:pStyle w:val="List"/>
      </w:pPr>
      <w:r w:rsidRPr="009423C1">
        <w:t>CUAACD311 Produce drawings t</w:t>
      </w:r>
      <w:r w:rsidRPr="009423C1">
        <w:t>o communicate ideas</w:t>
      </w:r>
    </w:p>
    <w:p w:rsidR="00000000" w:rsidRPr="009423C1" w:rsidP="009423C1">
      <w:pPr>
        <w:pStyle w:val="List"/>
      </w:pPr>
      <w:r w:rsidRPr="009423C1">
        <w:t>CUAACD312 Produce computer-aided drawings</w:t>
      </w:r>
    </w:p>
    <w:p w:rsidR="00000000" w:rsidRPr="009423C1" w:rsidP="009423C1">
      <w:pPr>
        <w:pStyle w:val="List"/>
      </w:pPr>
      <w:r w:rsidRPr="009423C1">
        <w:t>CUAACD313 Produce technical drawings</w:t>
      </w:r>
    </w:p>
    <w:p w:rsidR="00000000" w:rsidRPr="009423C1" w:rsidP="009423C1">
      <w:pPr>
        <w:pStyle w:val="List"/>
      </w:pPr>
      <w:r w:rsidRPr="009423C1">
        <w:t>CUAACD314 Make scale models</w:t>
      </w:r>
    </w:p>
    <w:p w:rsidR="00000000" w:rsidRPr="009423C1" w:rsidP="009423C1">
      <w:pPr>
        <w:pStyle w:val="List"/>
      </w:pPr>
      <w:r w:rsidRPr="009423C1">
        <w:t>CUAACD411 Integrate colour theory and design processes</w:t>
      </w:r>
    </w:p>
    <w:p w:rsidR="00000000" w:rsidRPr="009423C1" w:rsidP="009423C1">
      <w:pPr>
        <w:pStyle w:val="List"/>
      </w:pPr>
      <w:r w:rsidRPr="009423C1">
        <w:t>CUAACD412 Experiment with moulding and casting techniques</w:t>
      </w:r>
    </w:p>
    <w:p w:rsidR="00000000" w:rsidRPr="009423C1" w:rsidP="009423C1">
      <w:pPr>
        <w:pStyle w:val="List"/>
      </w:pPr>
      <w:r w:rsidRPr="009423C1">
        <w:t>CUAANM313 Create</w:t>
      </w:r>
      <w:r w:rsidRPr="009423C1">
        <w:t xml:space="preserve"> 3D digital models</w:t>
      </w:r>
    </w:p>
    <w:p w:rsidR="00000000" w:rsidRPr="009423C1" w:rsidP="009423C1">
      <w:pPr>
        <w:pStyle w:val="List"/>
      </w:pPr>
      <w:r w:rsidRPr="009423C1">
        <w:t>CUAATS514 Work with Aboriginal and/or Torres Strait Islander cultural material</w:t>
      </w:r>
    </w:p>
    <w:p w:rsidR="00000000" w:rsidRPr="009423C1" w:rsidP="009423C1">
      <w:pPr>
        <w:pStyle w:val="List"/>
      </w:pPr>
      <w:r w:rsidRPr="009423C1">
        <w:t>CUACER411 Experiment with techniques to produce ceramic works</w:t>
      </w:r>
    </w:p>
    <w:p w:rsidR="00000000" w:rsidRPr="009423C1" w:rsidP="009423C1">
      <w:pPr>
        <w:pStyle w:val="List"/>
      </w:pPr>
      <w:r w:rsidRPr="009423C1">
        <w:t>CUACER412 Experiment with throwing techniques</w:t>
      </w:r>
    </w:p>
    <w:p w:rsidR="00000000" w:rsidRPr="009423C1" w:rsidP="009423C1">
      <w:pPr>
        <w:pStyle w:val="List"/>
      </w:pPr>
      <w:r w:rsidRPr="009423C1">
        <w:t>CUACER413 Experiment with ceramic surface treatmen</w:t>
      </w:r>
      <w:r w:rsidRPr="009423C1">
        <w:t>ts</w:t>
      </w:r>
    </w:p>
    <w:p w:rsidR="00000000" w:rsidRPr="009423C1" w:rsidP="009423C1">
      <w:pPr>
        <w:pStyle w:val="List"/>
      </w:pPr>
      <w:r w:rsidRPr="009423C1">
        <w:t>CUACHR311 Develop basic dance composition skills</w:t>
      </w:r>
    </w:p>
    <w:p w:rsidR="00000000" w:rsidRPr="009423C1" w:rsidP="009423C1">
      <w:pPr>
        <w:pStyle w:val="List"/>
      </w:pPr>
      <w:r w:rsidRPr="009423C1">
        <w:t>CUADAN312 Increase depth of Aboriginal and/or Torres Strait Islander dance techniques</w:t>
      </w:r>
    </w:p>
    <w:p w:rsidR="00000000" w:rsidRPr="009423C1" w:rsidP="009423C1">
      <w:pPr>
        <w:pStyle w:val="List"/>
      </w:pPr>
      <w:r w:rsidRPr="009423C1">
        <w:t xml:space="preserve">CUADIG401 Author interactive media </w:t>
      </w:r>
    </w:p>
    <w:p w:rsidR="00000000" w:rsidRPr="009423C1" w:rsidP="009423C1">
      <w:pPr>
        <w:pStyle w:val="List"/>
      </w:pPr>
      <w:r w:rsidRPr="009423C1">
        <w:t xml:space="preserve">CUADIG412 Design user interfaces </w:t>
      </w:r>
    </w:p>
    <w:p w:rsidR="00000000" w:rsidRPr="009423C1" w:rsidP="009423C1">
      <w:pPr>
        <w:pStyle w:val="List"/>
      </w:pPr>
      <w:r w:rsidRPr="009423C1">
        <w:t xml:space="preserve">CUADIG413 Create user interfaces </w:t>
      </w:r>
    </w:p>
    <w:p w:rsidR="00000000" w:rsidRPr="009423C1" w:rsidP="009423C1">
      <w:pPr>
        <w:pStyle w:val="List"/>
      </w:pPr>
      <w:r w:rsidRPr="009423C1">
        <w:t>CUADIG415 Produce innovative digital images</w:t>
      </w:r>
    </w:p>
    <w:p w:rsidR="00000000" w:rsidRPr="009423C1" w:rsidP="009423C1">
      <w:pPr>
        <w:pStyle w:val="List"/>
      </w:pPr>
      <w:r w:rsidRPr="009423C1">
        <w:t>CUADRA401 Experiment with techniques to produce drawings</w:t>
      </w:r>
    </w:p>
    <w:p w:rsidR="00000000" w:rsidRPr="009423C1" w:rsidP="009423C1">
      <w:pPr>
        <w:pStyle w:val="List"/>
      </w:pPr>
      <w:r w:rsidRPr="009423C1">
        <w:t>CUAGLA401 Experiment with techniques to produce glasswork</w:t>
      </w:r>
    </w:p>
    <w:p w:rsidR="00000000" w:rsidRPr="009423C1" w:rsidP="009423C1">
      <w:pPr>
        <w:pStyle w:val="List"/>
      </w:pPr>
      <w:r w:rsidRPr="009423C1">
        <w:t>CUAIND411 Extend expertise in specialist creative fields</w:t>
      </w:r>
    </w:p>
    <w:p w:rsidR="00000000" w:rsidRPr="009423C1" w:rsidP="009423C1">
      <w:pPr>
        <w:pStyle w:val="List"/>
      </w:pPr>
      <w:r w:rsidRPr="009423C1">
        <w:t xml:space="preserve">CUAJWL401 Experiment with techniques to </w:t>
      </w:r>
      <w:r w:rsidRPr="009423C1">
        <w:t>produce jewellery</w:t>
      </w:r>
    </w:p>
    <w:p w:rsidR="00000000" w:rsidRPr="009423C1" w:rsidP="009423C1">
      <w:pPr>
        <w:pStyle w:val="List"/>
      </w:pPr>
      <w:r w:rsidRPr="009423C1">
        <w:t>CUAMWB401 Develop and implement own self-care plan in the creative industries</w:t>
      </w:r>
    </w:p>
    <w:p w:rsidR="00000000" w:rsidRPr="009423C1" w:rsidP="009423C1">
      <w:pPr>
        <w:pStyle w:val="List"/>
      </w:pPr>
      <w:r w:rsidRPr="009423C1">
        <w:t>CUAMWB402 Manage feedback on creative practice</w:t>
      </w:r>
    </w:p>
    <w:p w:rsidR="00000000" w:rsidRPr="009423C1" w:rsidP="009423C1">
      <w:pPr>
        <w:pStyle w:val="List"/>
      </w:pPr>
      <w:r w:rsidRPr="009423C1">
        <w:t>CUAPAI411 Experiment with techniques to produce paintings</w:t>
      </w:r>
    </w:p>
    <w:p w:rsidR="00000000" w:rsidRPr="009423C1" w:rsidP="009423C1">
      <w:pPr>
        <w:pStyle w:val="List"/>
      </w:pPr>
      <w:r w:rsidRPr="009423C1">
        <w:t>CUAPER401 Experiment with techniques to produce perform</w:t>
      </w:r>
      <w:r w:rsidRPr="009423C1">
        <w:t>ance art</w:t>
      </w:r>
    </w:p>
    <w:p w:rsidR="00000000" w:rsidRPr="009423C1" w:rsidP="009423C1">
      <w:pPr>
        <w:pStyle w:val="List"/>
      </w:pPr>
      <w:r w:rsidRPr="009423C1">
        <w:t>CUAPHI305 Use wet darkroom techniques to produce monochrome photographs</w:t>
      </w:r>
    </w:p>
    <w:p w:rsidR="00000000" w:rsidRPr="009423C1" w:rsidP="009423C1">
      <w:pPr>
        <w:pStyle w:val="List"/>
      </w:pPr>
      <w:r w:rsidRPr="009423C1">
        <w:t>CUAPHI313 Process photo images</w:t>
      </w:r>
    </w:p>
    <w:p w:rsidR="00000000" w:rsidRPr="009423C1" w:rsidP="009423C1">
      <w:pPr>
        <w:pStyle w:val="List"/>
      </w:pPr>
      <w:r w:rsidRPr="009423C1">
        <w:t>CUAPHI314 Process colour materials in a wet darkroom context</w:t>
      </w:r>
    </w:p>
    <w:p w:rsidR="00000000" w:rsidRPr="009423C1" w:rsidP="009423C1">
      <w:pPr>
        <w:pStyle w:val="List"/>
      </w:pPr>
      <w:r w:rsidRPr="009423C1">
        <w:t>CUAPHI316 Capture images using drone technology</w:t>
      </w:r>
    </w:p>
    <w:p w:rsidR="00000000" w:rsidRPr="009423C1" w:rsidP="009423C1">
      <w:pPr>
        <w:pStyle w:val="List"/>
      </w:pPr>
      <w:r w:rsidRPr="009423C1">
        <w:t>CUAPHI411 Capture images in respons</w:t>
      </w:r>
      <w:r w:rsidRPr="009423C1">
        <w:t>e to a brief</w:t>
      </w:r>
    </w:p>
    <w:p w:rsidR="00000000" w:rsidRPr="009423C1" w:rsidP="009423C1">
      <w:pPr>
        <w:pStyle w:val="List"/>
      </w:pPr>
      <w:r w:rsidRPr="009423C1">
        <w:t xml:space="preserve">CUAPHI412 Apply photo imaging lighting techniques </w:t>
      </w:r>
    </w:p>
    <w:p w:rsidR="00000000" w:rsidRPr="009423C1" w:rsidP="009423C1">
      <w:pPr>
        <w:pStyle w:val="List"/>
      </w:pPr>
      <w:r w:rsidRPr="009423C1">
        <w:t>CUAPHI403 Enhance, manipulate and output photo images</w:t>
      </w:r>
    </w:p>
    <w:p w:rsidR="00000000" w:rsidRPr="009423C1" w:rsidP="009423C1">
      <w:pPr>
        <w:pStyle w:val="List"/>
      </w:pPr>
      <w:r w:rsidRPr="009423C1">
        <w:t>CUAPRI411 Experiment with printing techniques</w:t>
      </w:r>
    </w:p>
    <w:p w:rsidR="00000000" w:rsidRPr="009423C1" w:rsidP="009423C1">
      <w:pPr>
        <w:pStyle w:val="List"/>
      </w:pPr>
      <w:r w:rsidRPr="009423C1">
        <w:t>CUAPPR312 Document the creative work progress</w:t>
      </w:r>
    </w:p>
    <w:p w:rsidR="00000000" w:rsidRPr="009423C1" w:rsidP="009423C1">
      <w:pPr>
        <w:pStyle w:val="List"/>
      </w:pPr>
      <w:r w:rsidRPr="009423C1">
        <w:t>CUAPPR314 Participate in collaborative creativ</w:t>
      </w:r>
      <w:r w:rsidRPr="009423C1">
        <w:t>e projects</w:t>
      </w:r>
    </w:p>
    <w:p w:rsidR="00000000" w:rsidRPr="009423C1" w:rsidP="009423C1">
      <w:pPr>
        <w:pStyle w:val="List"/>
      </w:pPr>
      <w:r w:rsidRPr="009423C1">
        <w:t>CUAPPR402 Select sites for creative projects and plan work</w:t>
      </w:r>
    </w:p>
    <w:p w:rsidR="00000000" w:rsidRPr="009423C1" w:rsidP="009423C1">
      <w:pPr>
        <w:pStyle w:val="List"/>
      </w:pPr>
      <w:r w:rsidRPr="009423C1">
        <w:t>CUAPPR403 Store and maintain finished creative work</w:t>
      </w:r>
    </w:p>
    <w:p w:rsidR="00000000" w:rsidRPr="009423C1" w:rsidP="009423C1">
      <w:pPr>
        <w:pStyle w:val="List"/>
      </w:pPr>
      <w:r w:rsidRPr="009423C1">
        <w:t>CUAPPR408 Integrate disability access and inclusion</w:t>
      </w:r>
    </w:p>
    <w:p w:rsidR="00000000" w:rsidRPr="009423C1" w:rsidP="009423C1">
      <w:pPr>
        <w:pStyle w:val="List"/>
      </w:pPr>
      <w:r w:rsidRPr="009423C1">
        <w:t>CUAPPR411 Realise a creative project</w:t>
      </w:r>
    </w:p>
    <w:p w:rsidR="00000000" w:rsidRPr="009423C1" w:rsidP="009423C1">
      <w:pPr>
        <w:pStyle w:val="List"/>
      </w:pPr>
      <w:r w:rsidRPr="009423C1">
        <w:t>CUAPPR415 Develop and discuss ideas for own c</w:t>
      </w:r>
      <w:r w:rsidRPr="009423C1">
        <w:t>reative work</w:t>
      </w:r>
    </w:p>
    <w:p w:rsidR="00000000" w:rsidRPr="009423C1" w:rsidP="009423C1">
      <w:pPr>
        <w:pStyle w:val="List"/>
      </w:pPr>
      <w:r w:rsidRPr="009423C1">
        <w:t>CUAPPR417 Select and prepare creative work for exhibition</w:t>
      </w:r>
    </w:p>
    <w:p w:rsidR="00000000" w:rsidRPr="009423C1" w:rsidP="009423C1">
      <w:pPr>
        <w:pStyle w:val="List"/>
      </w:pPr>
      <w:r w:rsidRPr="009423C1">
        <w:t>CUASCU411 Experiment with techniques to produce sculpture</w:t>
      </w:r>
    </w:p>
    <w:p w:rsidR="00000000" w:rsidRPr="009423C1" w:rsidP="009423C1">
      <w:pPr>
        <w:pStyle w:val="List"/>
      </w:pPr>
      <w:r w:rsidRPr="009423C1">
        <w:t>CUATEX401 Experiment with techniques to produce textile work</w:t>
      </w:r>
    </w:p>
    <w:p w:rsidR="00000000" w:rsidRPr="009423C1" w:rsidP="009423C1">
      <w:pPr>
        <w:pStyle w:val="List"/>
      </w:pPr>
      <w:r w:rsidRPr="009423C1">
        <w:t>CUAWOO401 Experiment with techniques to produce wood objects</w:t>
      </w:r>
    </w:p>
    <w:p w:rsidR="00000000" w:rsidRPr="009423C1" w:rsidP="009423C1">
      <w:pPr>
        <w:pStyle w:val="List"/>
      </w:pPr>
      <w:r w:rsidRPr="009423C1">
        <w:t>CUADIG416 Produce innovative video art</w:t>
      </w:r>
    </w:p>
    <w:p w:rsidR="00000000" w:rsidRPr="009423C1" w:rsidP="009423C1">
      <w:pPr>
        <w:pStyle w:val="List"/>
      </w:pPr>
      <w:r w:rsidRPr="009423C1">
        <w:t>MSFGG3024 Form glass</w:t>
      </w:r>
    </w:p>
    <w:p w:rsidR="00000000" w:rsidRPr="009423C1" w:rsidP="009423C1">
      <w:pPr>
        <w:pStyle w:val="List"/>
      </w:pPr>
      <w:r w:rsidRPr="009423C1">
        <w:t>MSFDG3003 Paint and fire glass</w:t>
      </w:r>
    </w:p>
    <w:p w:rsidR="00000000" w:rsidRPr="009423C1" w:rsidP="009423C1">
      <w:pPr>
        <w:pStyle w:val="List"/>
      </w:pPr>
      <w:r w:rsidRPr="009423C1">
        <w:t>MSTGN2013 Identify fibres, fabrics and textiles used in the TCF industry</w:t>
      </w:r>
    </w:p>
    <w:p w:rsidR="00000000" w:rsidRPr="009423C1" w:rsidP="009423C1">
      <w:pPr>
        <w:pStyle w:val="List"/>
      </w:pPr>
      <w:r w:rsidRPr="009423C1">
        <w:t xml:space="preserve">MSTTD4005 Produce screen printed textiles </w:t>
      </w:r>
    </w:p>
    <w:p w:rsidR="00000000" w:rsidRPr="009423C1" w:rsidP="009423C1">
      <w:pPr>
        <w:pStyle w:val="List"/>
      </w:pPr>
      <w:r w:rsidRPr="009423C1">
        <w:t xml:space="preserve">MSTTD4006 Source textile materials and resources </w:t>
      </w:r>
    </w:p>
    <w:p w:rsidR="00000000" w:rsidRPr="009423C1" w:rsidP="009423C1">
      <w:pPr>
        <w:pStyle w:val="List"/>
      </w:pPr>
      <w:r w:rsidRPr="009423C1">
        <w:t xml:space="preserve">MSTTD4007 Analyse textile design influences </w:t>
      </w:r>
    </w:p>
    <w:p w:rsidR="00000000" w:rsidRPr="009423C1" w:rsidP="009423C1">
      <w:pPr>
        <w:pStyle w:val="List"/>
      </w:pPr>
      <w:r w:rsidRPr="009423C1">
        <w:t xml:space="preserve">MSTTD4010 Apply manipulation techniques to create experimental textile samples </w:t>
      </w:r>
    </w:p>
    <w:p w:rsidR="00000000" w:rsidRPr="009423C1" w:rsidP="009423C1">
      <w:pPr>
        <w:pStyle w:val="List"/>
      </w:pPr>
      <w:r w:rsidRPr="009423C1">
        <w:t xml:space="preserve">MSTTD4012* Analyse use of colour in textiles </w:t>
      </w:r>
    </w:p>
    <w:p w:rsidR="00000000" w:rsidRPr="009423C1" w:rsidP="009423C1">
      <w:pPr>
        <w:pStyle w:val="List"/>
      </w:pPr>
      <w:r w:rsidRPr="009423C1">
        <w:t xml:space="preserve">MSTTD4002 Prepare stencils and screens for textile printing </w:t>
      </w:r>
    </w:p>
    <w:p w:rsidR="00000000" w:rsidRPr="009423C1" w:rsidP="009423C1">
      <w:pPr>
        <w:pStyle w:val="List"/>
      </w:pPr>
      <w:r w:rsidRPr="009423C1">
        <w:t>MSFFDT4009 Set up, oper</w:t>
      </w:r>
      <w:r w:rsidRPr="009423C1">
        <w:t xml:space="preserve">ate and maintain basic static woodworking machines for furniture designs </w:t>
      </w:r>
    </w:p>
    <w:p w:rsidR="00000000" w:rsidRPr="009423C1" w:rsidP="009423C1">
      <w:pPr>
        <w:pStyle w:val="List"/>
      </w:pPr>
      <w:r w:rsidRPr="009423C1">
        <w:t xml:space="preserve">MSFFDT4013 Select, use and maintain hand tools for the creation of custom furniture </w:t>
      </w:r>
    </w:p>
    <w:p w:rsidR="00000000" w:rsidRPr="009423C1" w:rsidP="009423C1">
      <w:pPr>
        <w:pStyle w:val="List"/>
      </w:pPr>
      <w:r w:rsidRPr="009423C1">
        <w:t xml:space="preserve">MSFFM4001 Hand carve wood to custom design </w:t>
      </w:r>
    </w:p>
    <w:p w:rsidR="00000000" w:rsidRPr="009423C1" w:rsidP="009423C1">
      <w:pPr>
        <w:pStyle w:val="List"/>
      </w:pPr>
      <w:r w:rsidRPr="009423C1">
        <w:t>MSMPMC308 Operate slip casting equipment</w:t>
      </w:r>
    </w:p>
    <w:p w:rsidR="00000000" w:rsidRPr="009423C1" w:rsidP="009423C1">
      <w:pPr>
        <w:pStyle w:val="List"/>
      </w:pPr>
      <w:r w:rsidRPr="009423C1">
        <w:t>MSMPMC310 Ha</w:t>
      </w:r>
      <w:r w:rsidRPr="009423C1">
        <w:t>nd mould products</w:t>
      </w:r>
    </w:p>
    <w:p w:rsidR="00000000" w:rsidRPr="009423C1" w:rsidP="009423C1">
      <w:pPr>
        <w:pStyle w:val="List"/>
      </w:pPr>
      <w:r w:rsidRPr="009423C1">
        <w:t xml:space="preserve">SITTGDE007 Research and share general information on Australian Indigenous cultures </w:t>
      </w:r>
    </w:p>
    <w:p w:rsidR="00000000" w:rsidRPr="009423C1" w:rsidP="009423C1">
      <w:pPr>
        <w:pStyle w:val="List"/>
      </w:pPr>
      <w:r w:rsidRPr="009423C1">
        <w:t>SITTGDE001 Interpret aspects of local Australian Indigenous culture</w:t>
      </w:r>
    </w:p>
    <w:p w:rsidR="00000000" w:rsidRPr="009423C1" w:rsidP="009423C1">
      <w:pPr>
        <w:pStyle w:val="BodyTextBold"/>
      </w:pPr>
      <w:r w:rsidRPr="009423C1">
        <w:t>Group B</w:t>
      </w:r>
    </w:p>
    <w:p w:rsidR="00000000" w:rsidRPr="009423C1" w:rsidP="009423C1">
      <w:pPr>
        <w:pStyle w:val="List"/>
      </w:pPr>
      <w:r w:rsidRPr="009423C1">
        <w:t>BSBSTR301 Contribute to continuous improvement</w:t>
      </w:r>
    </w:p>
    <w:p w:rsidR="00000000" w:rsidRPr="009423C1" w:rsidP="009423C1">
      <w:pPr>
        <w:pStyle w:val="List"/>
      </w:pPr>
      <w:r w:rsidRPr="009423C1">
        <w:t>BSBSTR401 Promote innovation i</w:t>
      </w:r>
      <w:r w:rsidRPr="009423C1">
        <w:t xml:space="preserve">n team environments </w:t>
      </w:r>
    </w:p>
    <w:p w:rsidR="00000000" w:rsidRPr="009423C1" w:rsidP="009423C1">
      <w:pPr>
        <w:pStyle w:val="List"/>
      </w:pPr>
      <w:r w:rsidRPr="009423C1">
        <w:t xml:space="preserve">BSBLDR413 Lead effective workplace relationships </w:t>
      </w:r>
    </w:p>
    <w:p w:rsidR="00000000" w:rsidRPr="009423C1" w:rsidP="009423C1">
      <w:pPr>
        <w:pStyle w:val="List"/>
      </w:pPr>
      <w:r w:rsidRPr="009423C1">
        <w:t xml:space="preserve">BSBESB301 Investigate business opportunities </w:t>
      </w:r>
    </w:p>
    <w:p w:rsidR="00000000" w:rsidRPr="009423C1" w:rsidP="009423C1">
      <w:pPr>
        <w:pStyle w:val="List"/>
      </w:pPr>
      <w:r w:rsidRPr="009423C1">
        <w:t xml:space="preserve">BSBESB302 Develop and present business proposals </w:t>
      </w:r>
    </w:p>
    <w:p w:rsidR="00000000" w:rsidRPr="009423C1" w:rsidP="009423C1">
      <w:pPr>
        <w:pStyle w:val="List"/>
      </w:pPr>
      <w:r w:rsidRPr="009423C1">
        <w:t xml:space="preserve">BSBESB303 Organise finances for new business ventures </w:t>
      </w:r>
    </w:p>
    <w:p w:rsidR="00000000" w:rsidRPr="009423C1" w:rsidP="009423C1">
      <w:pPr>
        <w:pStyle w:val="List"/>
      </w:pPr>
      <w:r w:rsidRPr="009423C1">
        <w:t>BSBESB304 Determine resource requi</w:t>
      </w:r>
      <w:r w:rsidRPr="009423C1">
        <w:t xml:space="preserve">rements for new business ventures </w:t>
      </w:r>
    </w:p>
    <w:p w:rsidR="00000000" w:rsidRPr="009423C1" w:rsidP="009423C1">
      <w:pPr>
        <w:pStyle w:val="List"/>
      </w:pPr>
      <w:r w:rsidRPr="009423C1">
        <w:t xml:space="preserve">BSBESB305 Address compliance requirements for new business ventures </w:t>
      </w:r>
    </w:p>
    <w:p w:rsidR="00000000" w:rsidRPr="009423C1" w:rsidP="009423C1">
      <w:pPr>
        <w:pStyle w:val="List"/>
      </w:pPr>
      <w:r w:rsidRPr="009423C1">
        <w:t>BSBESB402 Establish legal and risk management requirements of new business ventures</w:t>
      </w:r>
    </w:p>
    <w:p w:rsidR="00000000" w:rsidRPr="009423C1" w:rsidP="009423C1">
      <w:pPr>
        <w:pStyle w:val="List"/>
      </w:pPr>
      <w:r w:rsidRPr="009423C1">
        <w:t xml:space="preserve">BSBESB403 Plan finances for new business ventures </w:t>
      </w:r>
    </w:p>
    <w:p w:rsidR="00000000" w:rsidRPr="009423C1" w:rsidP="009423C1">
      <w:pPr>
        <w:pStyle w:val="List"/>
      </w:pPr>
      <w:r w:rsidRPr="009423C1">
        <w:t xml:space="preserve">BSBESB404 Market new business ventures </w:t>
      </w:r>
    </w:p>
    <w:p w:rsidR="00000000" w:rsidRPr="009423C1" w:rsidP="009423C1">
      <w:pPr>
        <w:pStyle w:val="List"/>
      </w:pPr>
      <w:r w:rsidRPr="009423C1">
        <w:t xml:space="preserve">BSBESB401 Research and develop business plans </w:t>
      </w:r>
    </w:p>
    <w:p w:rsidR="00000000" w:rsidRPr="009423C1" w:rsidP="009423C1">
      <w:pPr>
        <w:pStyle w:val="List"/>
      </w:pPr>
      <w:r w:rsidRPr="009423C1">
        <w:t xml:space="preserve">BSBESB406 Establish operational strategies and procedures for new business ventures </w:t>
      </w:r>
    </w:p>
    <w:p w:rsidR="00000000" w:rsidRPr="009423C1" w:rsidP="009423C1">
      <w:pPr>
        <w:pStyle w:val="List"/>
      </w:pPr>
      <w:r w:rsidRPr="009423C1">
        <w:t xml:space="preserve">BSBESB407 Manage finances for new business ventures </w:t>
      </w:r>
    </w:p>
    <w:p w:rsidR="00000000" w:rsidRPr="009423C1" w:rsidP="009423C1">
      <w:pPr>
        <w:pStyle w:val="List"/>
      </w:pPr>
      <w:r w:rsidRPr="009423C1">
        <w:t>BSBSUS411 Implement and monitor</w:t>
      </w:r>
      <w:r w:rsidRPr="009423C1">
        <w:t xml:space="preserve"> environmentally sustainable work practices </w:t>
      </w:r>
    </w:p>
    <w:p w:rsidR="00000000" w:rsidRPr="009423C1" w:rsidP="009423C1">
      <w:pPr>
        <w:pStyle w:val="List"/>
      </w:pPr>
      <w:r w:rsidRPr="009423C1">
        <w:t xml:space="preserve">BSBPEF301 Organise personal work priorities </w:t>
      </w:r>
    </w:p>
    <w:p w:rsidR="00000000" w:rsidRPr="009423C1" w:rsidP="009423C1">
      <w:pPr>
        <w:pStyle w:val="List"/>
      </w:pPr>
      <w:r w:rsidRPr="009423C1">
        <w:t xml:space="preserve">BSBPEF401 Manage personal health and wellbeing </w:t>
      </w:r>
    </w:p>
    <w:p w:rsidR="00000000" w:rsidRPr="009423C1" w:rsidP="009423C1">
      <w:pPr>
        <w:pStyle w:val="List"/>
      </w:pPr>
      <w:r w:rsidRPr="009423C1">
        <w:t>BSBPEF402 Develop personal work priorities</w:t>
      </w:r>
    </w:p>
    <w:p w:rsidR="00000000" w:rsidRPr="009423C1" w:rsidP="009423C1">
      <w:pPr>
        <w:pStyle w:val="List"/>
      </w:pPr>
      <w:r w:rsidRPr="009423C1">
        <w:t xml:space="preserve">CUACMP311 Implement copyright arrangements </w:t>
      </w:r>
    </w:p>
    <w:p w:rsidR="00000000" w:rsidRPr="009423C1" w:rsidP="009423C1">
      <w:pPr>
        <w:pStyle w:val="List"/>
      </w:pPr>
      <w:r w:rsidRPr="009423C1">
        <w:t>CUACMP511 Manage copyright arra</w:t>
      </w:r>
      <w:r w:rsidRPr="009423C1">
        <w:t>ngements</w:t>
      </w:r>
    </w:p>
    <w:p w:rsidR="00000000" w:rsidRPr="009423C1" w:rsidP="009423C1">
      <w:pPr>
        <w:pStyle w:val="List"/>
      </w:pPr>
      <w:r w:rsidRPr="009423C1">
        <w:t>CUAEVP413 Install and dismantle exhibition elements</w:t>
      </w:r>
    </w:p>
    <w:p w:rsidR="00000000" w:rsidRPr="009423C1" w:rsidP="009423C1">
      <w:pPr>
        <w:pStyle w:val="List"/>
      </w:pPr>
      <w:r w:rsidRPr="009423C1">
        <w:t>CUAFIM411 Obtain revenue to support operations</w:t>
      </w:r>
    </w:p>
    <w:p w:rsidR="00000000" w:rsidRPr="009423C1" w:rsidP="009423C1">
      <w:pPr>
        <w:pStyle w:val="List"/>
      </w:pPr>
      <w:r w:rsidRPr="009423C1">
        <w:t>CUAIND311 Work effectively in the creative arts industry</w:t>
      </w:r>
    </w:p>
    <w:p w:rsidR="00000000" w:rsidRPr="009423C1" w:rsidP="009423C1">
      <w:pPr>
        <w:pStyle w:val="List"/>
      </w:pPr>
      <w:r w:rsidRPr="009423C1">
        <w:t>CUAIND314 Plan a career in the creative arts industry</w:t>
      </w:r>
    </w:p>
    <w:p w:rsidR="00000000" w:rsidRPr="009423C1" w:rsidP="009423C1">
      <w:pPr>
        <w:pStyle w:val="List"/>
      </w:pPr>
      <w:r w:rsidRPr="009423C1">
        <w:t>CUAIND413 Communicate effectively wit</w:t>
      </w:r>
      <w:r w:rsidRPr="009423C1">
        <w:t>h arts professionals</w:t>
      </w:r>
    </w:p>
    <w:p w:rsidR="00000000" w:rsidRPr="009423C1" w:rsidP="009423C1">
      <w:pPr>
        <w:pStyle w:val="List"/>
      </w:pPr>
      <w:r w:rsidRPr="009423C1">
        <w:t>CUAPPR414 Develop self as artist</w:t>
      </w:r>
    </w:p>
    <w:p w:rsidR="00000000" w:rsidRPr="009423C1" w:rsidP="009423C1">
      <w:pPr>
        <w:pStyle w:val="List"/>
      </w:pPr>
      <w:r w:rsidRPr="009423C1">
        <w:t>CUARES412 Conduct research</w:t>
      </w:r>
    </w:p>
    <w:p w:rsidR="00000000" w:rsidRPr="009423C1" w:rsidP="009423C1">
      <w:pPr>
        <w:pStyle w:val="BodyText"/>
      </w:pPr>
    </w:p>
    <w:p w:rsidR="00000000" w:rsidRPr="009423C1" w:rsidP="00943904">
      <w:pPr>
        <w:pStyle w:val="BodyText"/>
      </w:pPr>
      <w:r w:rsidRPr="009423C1">
        <w:t>*Note the following prerequisite unit requirements: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47"/>
        <w:gridCol w:w="4649"/>
      </w:tblGrid>
      <w:tr w:rsidTr="009439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C1" w:rsidP="009423C1">
            <w:pPr>
              <w:pStyle w:val="BodyText"/>
            </w:pPr>
            <w:r w:rsidRPr="009423C1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C1">
            <w:pPr>
              <w:pStyle w:val="BodyText"/>
              <w:rPr>
                <w:lang w:val="en-NZ"/>
              </w:rPr>
            </w:pPr>
            <w:r w:rsidRPr="009423C1">
              <w:rPr>
                <w:rStyle w:val="SpecialBold"/>
              </w:rPr>
              <w:t>Prerequisite unit(s)</w:t>
            </w:r>
          </w:p>
        </w:tc>
      </w:tr>
      <w:tr w:rsidTr="009439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C1">
            <w:pPr>
              <w:pStyle w:val="BodyText"/>
              <w:rPr>
                <w:lang w:val="en-NZ"/>
              </w:rPr>
            </w:pPr>
            <w:r w:rsidRPr="009423C1">
              <w:t>MSTTD4012 Analyse use of colour in textiles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C1" w:rsidP="009423C1">
            <w:pPr>
              <w:pStyle w:val="BodyText"/>
            </w:pPr>
            <w:r w:rsidRPr="009423C1">
              <w:t>MSTGN2013 Identify fibres, fabrics and textiles used in the TCF industry</w:t>
            </w:r>
          </w:p>
          <w:p w:rsidR="00000000" w:rsidRPr="009423C1" w:rsidP="009423C1">
            <w:pPr>
              <w:pStyle w:val="BodyText"/>
            </w:pPr>
            <w:r w:rsidRPr="009423C1">
              <w:t>MSTTD4002 Prepare stencils and screens for textile printing</w:t>
            </w:r>
          </w:p>
        </w:tc>
      </w:tr>
    </w:tbl>
    <w:p w:rsidR="00000000" w:rsidRPr="009423C1" w:rsidP="009423C1">
      <w:pPr>
        <w:pStyle w:val="BodyText"/>
      </w:pPr>
    </w:p>
    <w:p w:rsidR="00000000" w:rsidRPr="009423C1" w:rsidP="009423C1">
      <w:pPr>
        <w:pStyle w:val="AllowPageBreak"/>
      </w:pPr>
    </w:p>
    <w:p w:rsidR="00000000" w:rsidRPr="009423C1" w:rsidP="009423C1">
      <w:pPr>
        <w:pStyle w:val="Heading1"/>
      </w:pPr>
      <w:bookmarkStart w:id="5" w:name="O_1173078"/>
      <w:bookmarkEnd w:id="5"/>
      <w:r w:rsidRPr="009423C1">
        <w:t>Qualification Mapping Information</w:t>
      </w:r>
    </w:p>
    <w:p w:rsidR="00000000" w:rsidRPr="009423C1" w:rsidP="00943904">
      <w:pPr>
        <w:pStyle w:val="BodyText"/>
      </w:pPr>
      <w:r w:rsidRPr="009423C1">
        <w:t>No equivalent qualification. Supersedes and is not equivalent to CUA</w:t>
      </w:r>
      <w:r w:rsidRPr="009423C1">
        <w:t>40615 Certificate IV in Aboriginal and Torres Strait Islander Cultural Arts.</w:t>
      </w:r>
    </w:p>
    <w:p w:rsidR="00000000" w:rsidRPr="009423C1" w:rsidP="009423C1">
      <w:pPr>
        <w:pStyle w:val="Heading1"/>
      </w:pPr>
      <w:bookmarkStart w:id="6" w:name="O_1173079"/>
      <w:bookmarkEnd w:id="6"/>
      <w:r w:rsidRPr="009423C1">
        <w:t>Links</w:t>
      </w:r>
    </w:p>
    <w:p w:rsidR="00000000" w:rsidRPr="009423C1" w:rsidP="00943904">
      <w:pPr>
        <w:pStyle w:val="BodyText"/>
      </w:pPr>
      <w:r w:rsidRPr="009423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62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23C1" w:rsidP="009423C1"/>
    <w:sectPr w:rsidSect="009423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C1" w:rsidRPr="00943904" w:rsidP="009439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904" w:rsidP="00942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43904" w:rsidP="00942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3904" w:rsidP="00942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9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3C1" w:rsidRPr="00943904" w:rsidP="009439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904" w:rsidRPr="002D2AF8" w:rsidP="00942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CUA40620 Certificate IV in Aboriginal and/or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April 2021</w:t>
    </w:r>
    <w:r>
      <w:fldChar w:fldCharType="end"/>
    </w:r>
  </w:p>
  <w:p w:rsidR="00943904" w:rsidP="00942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446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FECE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3C1"/>
  </w:style>
  <w:style w:type="character" w:customStyle="1" w:styleId="Heading1Char">
    <w:name w:val="Heading 1 Char"/>
    <w:basedOn w:val="DefaultParagraphFont"/>
    <w:link w:val="Heading1"/>
    <w:rsid w:val="00942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3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23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23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3C1"/>
    <w:rPr>
      <w:b/>
      <w:spacing w:val="0"/>
    </w:rPr>
  </w:style>
  <w:style w:type="character" w:styleId="Emphasis">
    <w:name w:val="Emphasis"/>
    <w:basedOn w:val="DefaultParagraphFont"/>
    <w:qFormat/>
    <w:rsid w:val="009423C1"/>
    <w:rPr>
      <w:i/>
    </w:rPr>
  </w:style>
  <w:style w:type="paragraph" w:customStyle="1" w:styleId="SuperHeading">
    <w:name w:val="SuperHeading"/>
    <w:basedOn w:val="Normal"/>
    <w:rsid w:val="00942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23C1"/>
    <w:rPr>
      <w:b/>
    </w:rPr>
  </w:style>
  <w:style w:type="character" w:customStyle="1" w:styleId="Heading2Char">
    <w:name w:val="Heading 2 Char"/>
    <w:basedOn w:val="DefaultParagraphFont"/>
    <w:link w:val="Heading2"/>
    <w:rsid w:val="00942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3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2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3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3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3C1"/>
  </w:style>
  <w:style w:type="paragraph" w:styleId="TableofFigures">
    <w:name w:val="table of figures"/>
    <w:basedOn w:val="Normal"/>
    <w:next w:val="Normal"/>
    <w:semiHidden/>
    <w:rsid w:val="00942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3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23C1"/>
    <w:rPr>
      <w:rFonts w:ascii="Wingdings" w:hAnsi="Wingdings"/>
    </w:rPr>
  </w:style>
  <w:style w:type="paragraph" w:customStyle="1" w:styleId="TableHeading">
    <w:name w:val="Table Heading"/>
    <w:basedOn w:val="HeadingBase"/>
    <w:rsid w:val="00942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3C1"/>
    <w:rPr>
      <w:color w:val="0033CC"/>
      <w:u w:val="none"/>
    </w:rPr>
  </w:style>
  <w:style w:type="paragraph" w:customStyle="1" w:styleId="BodyTextRight">
    <w:name w:val="Body Text Right"/>
    <w:basedOn w:val="BodyText"/>
    <w:rsid w:val="00942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3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3C1"/>
    <w:rPr>
      <w:sz w:val="32"/>
    </w:rPr>
  </w:style>
  <w:style w:type="paragraph" w:customStyle="1" w:styleId="HeadingProcedure">
    <w:name w:val="Heading Procedure"/>
    <w:basedOn w:val="HeadingBase"/>
    <w:next w:val="Normal"/>
    <w:rsid w:val="00942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3C1"/>
    <w:pPr>
      <w:spacing w:before="60" w:after="60"/>
    </w:pPr>
  </w:style>
  <w:style w:type="paragraph" w:styleId="ListContinue">
    <w:name w:val="List Continue"/>
    <w:basedOn w:val="List"/>
    <w:rsid w:val="009423C1"/>
    <w:pPr>
      <w:ind w:firstLine="0"/>
    </w:pPr>
  </w:style>
  <w:style w:type="paragraph" w:customStyle="1" w:styleId="ListNote">
    <w:name w:val="List Note"/>
    <w:basedOn w:val="List"/>
    <w:rsid w:val="00942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3C1"/>
    <w:rPr>
      <w:rFonts w:ascii="Courier New" w:hAnsi="Courier New"/>
    </w:rPr>
  </w:style>
  <w:style w:type="paragraph" w:customStyle="1" w:styleId="NoteBullet">
    <w:name w:val="Note Bullet"/>
    <w:basedOn w:val="Note"/>
    <w:rsid w:val="00942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3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2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3C1"/>
    <w:rPr>
      <w:b/>
      <w:smallCaps/>
    </w:rPr>
  </w:style>
  <w:style w:type="paragraph" w:customStyle="1" w:styleId="TableListNumber">
    <w:name w:val="Table List Number"/>
    <w:basedOn w:val="ListNumber"/>
    <w:rsid w:val="00942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3C1"/>
    <w:pPr>
      <w:numPr>
        <w:numId w:val="8"/>
      </w:numPr>
    </w:pPr>
  </w:style>
  <w:style w:type="paragraph" w:customStyle="1" w:styleId="ListAlpha2">
    <w:name w:val="List Alpha 2"/>
    <w:basedOn w:val="List2"/>
    <w:rsid w:val="009423C1"/>
    <w:pPr>
      <w:numPr>
        <w:numId w:val="7"/>
      </w:numPr>
    </w:pPr>
  </w:style>
  <w:style w:type="paragraph" w:styleId="List2">
    <w:name w:val="List 2"/>
    <w:basedOn w:val="BodyText"/>
    <w:rsid w:val="00942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3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3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3C1"/>
    <w:pPr>
      <w:numPr>
        <w:numId w:val="3"/>
      </w:numPr>
    </w:pPr>
  </w:style>
  <w:style w:type="paragraph" w:styleId="ListContinue2">
    <w:name w:val="List Continue 2"/>
    <w:basedOn w:val="List2"/>
    <w:rsid w:val="009423C1"/>
    <w:pPr>
      <w:ind w:firstLine="0"/>
    </w:pPr>
  </w:style>
  <w:style w:type="paragraph" w:styleId="ListContinue3">
    <w:name w:val="List Continue 3"/>
    <w:basedOn w:val="List3"/>
    <w:rsid w:val="009423C1"/>
    <w:pPr>
      <w:ind w:left="1021" w:firstLine="0"/>
    </w:pPr>
  </w:style>
  <w:style w:type="paragraph" w:styleId="ListContinue4">
    <w:name w:val="List Continue 4"/>
    <w:basedOn w:val="List4"/>
    <w:rsid w:val="009423C1"/>
    <w:pPr>
      <w:ind w:firstLine="0"/>
    </w:pPr>
  </w:style>
  <w:style w:type="paragraph" w:styleId="ListContinue5">
    <w:name w:val="List Continue 5"/>
    <w:basedOn w:val="List5"/>
    <w:rsid w:val="009423C1"/>
    <w:pPr>
      <w:ind w:firstLine="0"/>
    </w:pPr>
  </w:style>
  <w:style w:type="paragraph" w:styleId="ListNumber3">
    <w:name w:val="List Number 3"/>
    <w:basedOn w:val="List3"/>
    <w:rsid w:val="009423C1"/>
    <w:pPr>
      <w:numPr>
        <w:numId w:val="4"/>
      </w:numPr>
    </w:pPr>
  </w:style>
  <w:style w:type="paragraph" w:styleId="ListNumber4">
    <w:name w:val="List Number 4"/>
    <w:basedOn w:val="List4"/>
    <w:rsid w:val="009423C1"/>
    <w:pPr>
      <w:numPr>
        <w:numId w:val="5"/>
      </w:numPr>
    </w:pPr>
  </w:style>
  <w:style w:type="paragraph" w:styleId="ListNumber5">
    <w:name w:val="List Number 5"/>
    <w:basedOn w:val="List5"/>
    <w:rsid w:val="009423C1"/>
    <w:pPr>
      <w:numPr>
        <w:numId w:val="6"/>
      </w:numPr>
    </w:pPr>
  </w:style>
  <w:style w:type="paragraph" w:styleId="BlockText">
    <w:name w:val="Block Text"/>
    <w:basedOn w:val="Normal"/>
    <w:rsid w:val="00942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3C1"/>
    <w:rPr>
      <w:sz w:val="16"/>
      <w:vertAlign w:val="superscript"/>
    </w:rPr>
  </w:style>
  <w:style w:type="character" w:customStyle="1" w:styleId="Symbols">
    <w:name w:val="Symbols"/>
    <w:basedOn w:val="DefaultParagraphFont"/>
    <w:rsid w:val="009423C1"/>
    <w:rPr>
      <w:rFonts w:ascii="Symbol" w:hAnsi="Symbol"/>
    </w:rPr>
  </w:style>
  <w:style w:type="character" w:customStyle="1" w:styleId="MenuOptions">
    <w:name w:val="Menu Options"/>
    <w:basedOn w:val="DefaultParagraphFont"/>
    <w:rsid w:val="00942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3C1"/>
    <w:rPr>
      <w:b/>
    </w:rPr>
  </w:style>
  <w:style w:type="character" w:customStyle="1" w:styleId="Underlined">
    <w:name w:val="Underlined"/>
    <w:basedOn w:val="DefaultParagraphFont"/>
    <w:rsid w:val="009423C1"/>
    <w:rPr>
      <w:u w:val="single"/>
    </w:rPr>
  </w:style>
  <w:style w:type="paragraph" w:customStyle="1" w:styleId="TableBodyTextRight">
    <w:name w:val="Table Body Text Right"/>
    <w:basedOn w:val="TableBodyText"/>
    <w:rsid w:val="00942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3C1"/>
    <w:rPr>
      <w:sz w:val="18"/>
    </w:rPr>
  </w:style>
  <w:style w:type="paragraph" w:customStyle="1" w:styleId="BodySmallRight">
    <w:name w:val="Body Small Right"/>
    <w:basedOn w:val="BodyTextRight"/>
    <w:rsid w:val="009423C1"/>
    <w:rPr>
      <w:sz w:val="18"/>
      <w:szCs w:val="18"/>
    </w:rPr>
  </w:style>
  <w:style w:type="paragraph" w:customStyle="1" w:styleId="MarginEdition">
    <w:name w:val="Margin Edition"/>
    <w:basedOn w:val="MarginNote"/>
    <w:rsid w:val="00942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3C1"/>
    <w:rPr>
      <w:sz w:val="2"/>
      <w:szCs w:val="2"/>
    </w:rPr>
  </w:style>
  <w:style w:type="character" w:customStyle="1" w:styleId="Small">
    <w:name w:val="Small"/>
    <w:basedOn w:val="DefaultParagraphFont"/>
    <w:rsid w:val="009423C1"/>
    <w:rPr>
      <w:sz w:val="16"/>
    </w:rPr>
  </w:style>
  <w:style w:type="paragraph" w:customStyle="1" w:styleId="WideTable">
    <w:name w:val="Wide Table"/>
    <w:basedOn w:val="Normal"/>
    <w:rsid w:val="00942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3C1"/>
  </w:style>
  <w:style w:type="paragraph" w:styleId="Quote">
    <w:name w:val="Quote"/>
    <w:basedOn w:val="Heading1"/>
    <w:link w:val="QuoteChar"/>
    <w:qFormat/>
    <w:rsid w:val="00942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3C1"/>
    <w:pPr>
      <w:pageBreakBefore/>
    </w:pPr>
  </w:style>
  <w:style w:type="paragraph" w:customStyle="1" w:styleId="Border">
    <w:name w:val="Border"/>
    <w:basedOn w:val="Normal"/>
    <w:qFormat/>
    <w:rsid w:val="00942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3C1"/>
    <w:rPr>
      <w:u w:val="single"/>
    </w:rPr>
  </w:style>
  <w:style w:type="character" w:customStyle="1" w:styleId="BoldandItalics">
    <w:name w:val="Bold and Italics"/>
    <w:qFormat/>
    <w:rsid w:val="009423C1"/>
    <w:rPr>
      <w:b/>
      <w:i/>
      <w:u w:val="none"/>
    </w:rPr>
  </w:style>
  <w:style w:type="paragraph" w:styleId="BalloonText">
    <w:name w:val="Balloon Text"/>
    <w:basedOn w:val="Normal"/>
    <w:link w:val="BalloonTextChar"/>
    <w:rsid w:val="00942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3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39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1220</Words>
  <Characters>8022</Characters>
  <Application>Microsoft Office Word</Application>
  <DocSecurity>0</DocSecurity>
  <Lines>191</Lines>
  <Paragraphs>174</Paragraphs>
  <ScaleCrop>false</ScaleCrop>
  <Company>Author-it Software Corporation Ltd.</Company>
  <LinksUpToDate>false</LinksUpToDate>
  <CharactersWithSpaces>9068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CUA40620 Certificate IV in Aboriginal and/or Torres Strait Islander Cultural Arts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2021-04-16T16:41:49Z</dcterms:created>
  <dcterms:modified xsi:type="dcterms:W3CDTF">2021-04-16T02:03:00Z</dcterms:modified>
</cp:coreProperties>
</file>