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B09" w:rsidP="005F4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CUA40615 Certificate IV in Aboriginal and Torres Strait Islander Cultural Arts</w:t>
      </w:r>
      <w:r>
        <w:fldChar w:fldCharType="end"/>
      </w:r>
    </w:p>
    <w:p w:rsidR="005F4B09" w:rsidP="005F4B09">
      <w:pPr>
        <w:pStyle w:val="Version"/>
        <w:sectPr w:rsidSect="00CF2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F2B52" w:rsidP="00CF2B52">
      <w:pPr>
        <w:pStyle w:val="SuperHeading"/>
      </w:pPr>
      <w:r w:rsidRPr="00CF2B52">
        <w:t>CUA40615 Certificate IV in Aboriginal and Torres Strait Islander Cultural Arts</w:t>
      </w:r>
    </w:p>
    <w:p w:rsidR="00000000" w:rsidRPr="00CF2B52" w:rsidP="00CF2B52">
      <w:pPr>
        <w:pStyle w:val="Heading1"/>
      </w:pPr>
      <w:bookmarkStart w:id="1" w:name="O_1020156"/>
      <w:bookmarkEnd w:id="1"/>
      <w:r w:rsidRPr="00CF2B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F2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rPr>
                <w:rStyle w:val="SpecialBold"/>
              </w:rPr>
              <w:t>Comments</w:t>
            </w:r>
          </w:p>
        </w:tc>
      </w:tr>
      <w:tr w:rsidTr="00CF2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t xml:space="preserve">This qualification was released with CUA Creative Arts and Culture Training Package Version 4.0. </w:t>
            </w:r>
          </w:p>
        </w:tc>
      </w:tr>
      <w:tr w:rsidTr="00CF2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t>This qualification first released with CUA Creative Arts and Culture Training Package Version 2.0.</w:t>
            </w:r>
          </w:p>
        </w:tc>
      </w:tr>
    </w:tbl>
    <w:p w:rsidR="005F4B09" w:rsidP="00CF2B52">
      <w:pPr>
        <w:pStyle w:val="BodyText"/>
      </w:pPr>
    </w:p>
    <w:p w:rsidR="005F4B09" w:rsidP="00CF2B52">
      <w:pPr>
        <w:pStyle w:val="BodyText"/>
      </w:pPr>
    </w:p>
    <w:p w:rsidR="00000000" w:rsidRPr="00CF2B52" w:rsidP="00CF2B52">
      <w:pPr>
        <w:pStyle w:val="Heading1"/>
      </w:pPr>
      <w:bookmarkStart w:id="2" w:name="O_1020155"/>
      <w:bookmarkEnd w:id="2"/>
      <w:r w:rsidRPr="00CF2B52">
        <w:t>Qualification Description</w:t>
      </w:r>
    </w:p>
    <w:p w:rsidR="00000000" w:rsidRPr="00CF2B52" w:rsidP="005F4B09">
      <w:pPr>
        <w:pStyle w:val="BodyText"/>
      </w:pPr>
      <w:r w:rsidRPr="00CF2B52">
        <w:t>This qualification reflects the role of individuals who work in an Aboriginal and Torres Strait Islander cult</w:t>
      </w:r>
      <w:r w:rsidRPr="00CF2B52">
        <w:t xml:space="preserve">ural arts context and produce work that shows a well-developed command of technique in their chosen art form. </w:t>
      </w:r>
    </w:p>
    <w:p w:rsidR="00000000" w:rsidRPr="00CF2B52" w:rsidP="005F4B09">
      <w:pPr>
        <w:pStyle w:val="BodyText"/>
      </w:pPr>
      <w:r w:rsidRPr="00CF2B52">
        <w:t xml:space="preserve">Practice at this level is underpinned by application of broad and integrated technical and theoretical knowledge and the ability to analyse and </w:t>
      </w:r>
      <w:r w:rsidRPr="00CF2B52">
        <w:t>use information from a range of sources.</w:t>
      </w:r>
    </w:p>
    <w:p w:rsidR="00000000" w:rsidRPr="00CF2B52" w:rsidP="005F4B09">
      <w:pPr>
        <w:pStyle w:val="Heading3"/>
      </w:pPr>
      <w:r w:rsidRPr="00CF2B52">
        <w:rPr>
          <w:rStyle w:val="SpecialBold"/>
        </w:rPr>
        <w:t xml:space="preserve">Licensing/Regulatory Information </w:t>
      </w:r>
    </w:p>
    <w:p w:rsidR="005F4B09" w:rsidRPr="005F4B09" w:rsidP="005F4B09">
      <w:pPr>
        <w:pStyle w:val="BodyText"/>
        <w:rPr>
          <w:i/>
        </w:rPr>
      </w:pPr>
      <w:r w:rsidRPr="005F4B09">
        <w:rPr>
          <w:rStyle w:val="Emphasis"/>
        </w:rPr>
        <w:t>No licensing, legislative or certification requirements apply to this qualification at the time of publication.</w:t>
      </w:r>
    </w:p>
    <w:p w:rsidR="00000000" w:rsidRPr="00CF2B52" w:rsidP="00CF2B52">
      <w:pPr>
        <w:pStyle w:val="Heading1"/>
      </w:pPr>
      <w:bookmarkStart w:id="3" w:name="O_1020154"/>
      <w:bookmarkEnd w:id="3"/>
      <w:r w:rsidRPr="00CF2B52">
        <w:t>Entry Requirements</w:t>
      </w:r>
    </w:p>
    <w:p w:rsidR="00000000" w:rsidRPr="00CF2B52" w:rsidP="005F4B09">
      <w:pPr>
        <w:pStyle w:val="BodyText"/>
      </w:pPr>
      <w:r w:rsidRPr="00CF2B52">
        <w:t>Nil</w:t>
      </w:r>
    </w:p>
    <w:p w:rsidR="00000000" w:rsidRPr="00CF2B52" w:rsidP="00CF2B52">
      <w:pPr>
        <w:pStyle w:val="Heading1"/>
      </w:pPr>
      <w:bookmarkStart w:id="4" w:name="O_1020153"/>
      <w:bookmarkEnd w:id="4"/>
      <w:r w:rsidRPr="00CF2B52">
        <w:t>Packaging Rules</w:t>
      </w:r>
    </w:p>
    <w:p w:rsidR="00000000" w:rsidRPr="00CF2B52" w:rsidP="005F4B09">
      <w:pPr>
        <w:pStyle w:val="Heading3"/>
      </w:pPr>
      <w:r w:rsidRPr="00CF2B52">
        <w:rPr>
          <w:rStyle w:val="SpecialBold"/>
        </w:rPr>
        <w:t>Total number of units = 15</w:t>
      </w:r>
    </w:p>
    <w:p w:rsidR="00000000" w:rsidRPr="00CF2B52" w:rsidP="005F4B09">
      <w:pPr>
        <w:pStyle w:val="List"/>
      </w:pPr>
      <w:r w:rsidRPr="00CF2B52">
        <w:rPr>
          <w:rStyle w:val="SpecialBold"/>
        </w:rPr>
        <w:t>6 core units</w:t>
      </w:r>
      <w:r w:rsidRPr="00CF2B52">
        <w:t xml:space="preserve"> plus</w:t>
      </w:r>
    </w:p>
    <w:p w:rsidR="00000000" w:rsidRPr="00CF2B52" w:rsidP="005F4B09">
      <w:pPr>
        <w:pStyle w:val="List"/>
      </w:pPr>
      <w:r w:rsidRPr="00CF2B52">
        <w:rPr>
          <w:rStyle w:val="SpecialBold"/>
        </w:rPr>
        <w:t>9 elective units</w:t>
      </w:r>
      <w:r w:rsidRPr="00CF2B52">
        <w:t xml:space="preserve"> of which:</w:t>
      </w:r>
    </w:p>
    <w:p w:rsidR="00000000" w:rsidRPr="00CF2B52" w:rsidP="00CF2B52">
      <w:pPr>
        <w:pStyle w:val="ListBullet"/>
      </w:pPr>
      <w:r w:rsidRPr="00CF2B52">
        <w:t>4 units must be selected from Group A</w:t>
      </w:r>
    </w:p>
    <w:p w:rsidR="00000000" w:rsidRPr="00CF2B52" w:rsidP="00CF2B52">
      <w:pPr>
        <w:pStyle w:val="ListBullet"/>
      </w:pPr>
      <w:r w:rsidRPr="00CF2B52">
        <w:t>3 units must be selected from Group A or Group B</w:t>
      </w:r>
    </w:p>
    <w:p w:rsidR="00000000" w:rsidRPr="00CF2B52" w:rsidP="00CF2B52">
      <w:pPr>
        <w:pStyle w:val="ListBullet"/>
      </w:pPr>
      <w:r w:rsidRPr="00CF2B52">
        <w:t>2 units may be selected from the remaining listed electives or any currently end</w:t>
      </w:r>
      <w:r w:rsidRPr="00CF2B52">
        <w:t>orsed training package qualification or accredited course at Certificate III, IV or Diploma level.</w:t>
      </w:r>
    </w:p>
    <w:p w:rsidR="00000000" w:rsidRPr="00CF2B52" w:rsidP="00CF2B52">
      <w:pPr>
        <w:pStyle w:val="BodyText"/>
      </w:pPr>
    </w:p>
    <w:p w:rsidR="00000000" w:rsidRPr="00CF2B52" w:rsidP="005F4B09">
      <w:pPr>
        <w:pStyle w:val="BodyText"/>
      </w:pPr>
      <w:r w:rsidRPr="00CF2B52">
        <w:t>Elective units must be relevant to the work environment and the qualification, maintain the integrity of the AQF alignment and contribute to a valid vocatio</w:t>
      </w:r>
      <w:r w:rsidRPr="00CF2B52">
        <w:t>nal outcome.</w:t>
      </w:r>
    </w:p>
    <w:p w:rsidR="00000000" w:rsidRPr="00CF2B52" w:rsidP="005F4B09">
      <w:pPr>
        <w:pStyle w:val="Heading3"/>
      </w:pPr>
      <w:r w:rsidRPr="00CF2B52">
        <w:rPr>
          <w:rStyle w:val="SpecialBold"/>
        </w:rPr>
        <w:t>Core units</w:t>
      </w:r>
    </w:p>
    <w:p w:rsidR="00000000" w:rsidRPr="00CF2B52" w:rsidP="005F4B09">
      <w:r w:rsidRPr="00CF2B52">
        <w:t>BSBWHS201 Contribute to health and safety of self and others</w:t>
      </w:r>
    </w:p>
    <w:p w:rsidR="00000000" w:rsidRPr="00CF2B52" w:rsidP="005F4B09">
      <w:r w:rsidRPr="00CF2B52">
        <w:t>CUAACD301 Produce drawings to communicate ideas</w:t>
      </w:r>
    </w:p>
    <w:p w:rsidR="00000000" w:rsidRPr="00CF2B52" w:rsidP="005F4B09">
      <w:r w:rsidRPr="00CF2B52">
        <w:t>CUAATS302 Produce work that expresses own Aboriginal or Torres Strait Islander identity</w:t>
      </w:r>
    </w:p>
    <w:p w:rsidR="00000000" w:rsidRPr="00CF2B52" w:rsidP="005F4B09">
      <w:pPr>
        <w:pStyle w:val="BodyText"/>
      </w:pPr>
      <w:r w:rsidRPr="00CF2B52">
        <w:t>CUAATS303 Develop and apply knowle</w:t>
      </w:r>
      <w:r w:rsidRPr="00CF2B52">
        <w:t xml:space="preserve">dge of Aboriginal and Torres Strait Islander cultural arts </w:t>
      </w:r>
    </w:p>
    <w:p w:rsidR="00000000" w:rsidRPr="00CF2B52" w:rsidP="005F4B09">
      <w:pPr>
        <w:pStyle w:val="Heading4"/>
      </w:pPr>
      <w:r w:rsidRPr="00CF2B52">
        <w:t>CUAPPR401 Realise a creative project</w:t>
      </w:r>
    </w:p>
    <w:p w:rsidR="00000000" w:rsidRPr="00CF2B52" w:rsidP="005F4B09">
      <w:pPr>
        <w:pStyle w:val="BodyText"/>
      </w:pPr>
      <w:r w:rsidRPr="00CF2B52">
        <w:t>CUARES403 Research history and theory to inform own arts practice</w:t>
      </w:r>
    </w:p>
    <w:p w:rsidR="00000000" w:rsidRPr="00CF2B52" w:rsidP="005F4B09">
      <w:pPr>
        <w:pStyle w:val="Heading3"/>
      </w:pPr>
      <w:r w:rsidRPr="00CF2B52">
        <w:rPr>
          <w:rStyle w:val="SpecialBold"/>
        </w:rPr>
        <w:t>Elective units</w:t>
      </w:r>
    </w:p>
    <w:p w:rsidR="00000000" w:rsidRPr="00CF2B52" w:rsidP="005F4B09">
      <w:pPr>
        <w:pStyle w:val="Heading3"/>
      </w:pPr>
      <w:r w:rsidRPr="00CF2B52">
        <w:rPr>
          <w:rStyle w:val="SpecialBold"/>
        </w:rPr>
        <w:t>Group A</w:t>
      </w:r>
    </w:p>
    <w:p w:rsidR="00000000" w:rsidRPr="00CF2B52" w:rsidP="005F4B09">
      <w:pPr>
        <w:pStyle w:val="List"/>
      </w:pPr>
      <w:r w:rsidRPr="00CF2B52">
        <w:t xml:space="preserve">BSBCRT301 Develop and extend critical and creative thinking skills </w:t>
      </w:r>
    </w:p>
    <w:p w:rsidR="00000000" w:rsidRPr="00CF2B52" w:rsidP="005F4B09">
      <w:pPr>
        <w:pStyle w:val="List"/>
      </w:pPr>
      <w:r w:rsidRPr="00CF2B52">
        <w:t xml:space="preserve">BSBCRT401 Articulate, present and debate ideas </w:t>
      </w:r>
    </w:p>
    <w:p w:rsidR="00000000" w:rsidRPr="00CF2B52" w:rsidP="005F4B09">
      <w:pPr>
        <w:pStyle w:val="List"/>
      </w:pPr>
      <w:r w:rsidRPr="00CF2B52">
        <w:t xml:space="preserve">BSBCRT402 Collaborate in a creative process </w:t>
      </w:r>
    </w:p>
    <w:p w:rsidR="00000000" w:rsidRPr="00CF2B52" w:rsidP="005F4B09">
      <w:pPr>
        <w:pStyle w:val="List"/>
      </w:pPr>
      <w:r w:rsidRPr="00CF2B52">
        <w:t xml:space="preserve">BSBCRT403 Explore the history and social impact of creativity </w:t>
      </w:r>
    </w:p>
    <w:p w:rsidR="00000000" w:rsidRPr="00CF2B52" w:rsidP="005F4B09">
      <w:pPr>
        <w:pStyle w:val="List"/>
      </w:pPr>
      <w:r w:rsidRPr="00CF2B52">
        <w:t xml:space="preserve">BSBDES301 Explore the use of colour </w:t>
      </w:r>
    </w:p>
    <w:p w:rsidR="00000000" w:rsidRPr="00CF2B52" w:rsidP="005F4B09">
      <w:pPr>
        <w:pStyle w:val="List"/>
      </w:pPr>
      <w:r w:rsidRPr="00CF2B52">
        <w:t>BSBDES302 Explore and apply the creative design process to 2D f</w:t>
      </w:r>
      <w:r w:rsidRPr="00CF2B52">
        <w:t xml:space="preserve">orms </w:t>
      </w:r>
    </w:p>
    <w:p w:rsidR="00000000" w:rsidRPr="00CF2B52" w:rsidP="005F4B09">
      <w:pPr>
        <w:pStyle w:val="List"/>
      </w:pPr>
      <w:r w:rsidRPr="00CF2B52">
        <w:t xml:space="preserve">BSBDES303 Explore and apply the creative design process to 3D forms </w:t>
      </w:r>
    </w:p>
    <w:p w:rsidR="00000000" w:rsidRPr="00CF2B52" w:rsidP="005F4B09">
      <w:pPr>
        <w:pStyle w:val="List"/>
      </w:pPr>
      <w:r w:rsidRPr="00CF2B52">
        <w:t xml:space="preserve">BSBDES304 Source and apply design industry knowledge </w:t>
      </w:r>
    </w:p>
    <w:p w:rsidR="00000000" w:rsidRPr="00CF2B52" w:rsidP="005F4B09">
      <w:pPr>
        <w:pStyle w:val="List"/>
      </w:pPr>
      <w:r w:rsidRPr="00CF2B52">
        <w:t xml:space="preserve">BSBDES305 Source and apply information on the history and theory of design </w:t>
      </w:r>
    </w:p>
    <w:p w:rsidR="00000000" w:rsidRPr="00CF2B52" w:rsidP="005F4B09">
      <w:pPr>
        <w:pStyle w:val="List"/>
      </w:pPr>
      <w:r w:rsidRPr="00CF2B52">
        <w:t xml:space="preserve">BSBDES401 Generate design solutions </w:t>
      </w:r>
    </w:p>
    <w:p w:rsidR="00000000" w:rsidRPr="00CF2B52" w:rsidP="005F4B09">
      <w:pPr>
        <w:pStyle w:val="List"/>
      </w:pPr>
      <w:r w:rsidRPr="00CF2B52">
        <w:t>BSBDES402 Inte</w:t>
      </w:r>
      <w:r w:rsidRPr="00CF2B52">
        <w:t xml:space="preserve">rpret and respond to a design brief </w:t>
      </w:r>
    </w:p>
    <w:p w:rsidR="00000000" w:rsidRPr="00CF2B52" w:rsidP="005F4B09">
      <w:pPr>
        <w:pStyle w:val="List"/>
      </w:pPr>
      <w:r w:rsidRPr="00CF2B52">
        <w:t xml:space="preserve">BSBDES403 Develop and extend design skills and practice </w:t>
      </w:r>
    </w:p>
    <w:p w:rsidR="00000000" w:rsidRPr="00CF2B52" w:rsidP="005F4B09">
      <w:pPr>
        <w:pStyle w:val="List"/>
      </w:pPr>
      <w:r w:rsidRPr="00CF2B52">
        <w:t>CUAACD302 Produce computer-aided drawings</w:t>
      </w:r>
    </w:p>
    <w:p w:rsidR="00000000" w:rsidRPr="00CF2B52" w:rsidP="005F4B09">
      <w:pPr>
        <w:pStyle w:val="List"/>
      </w:pPr>
      <w:r w:rsidRPr="00CF2B52">
        <w:t>CUAACD303 Produce technical drawings</w:t>
      </w:r>
    </w:p>
    <w:p w:rsidR="00000000" w:rsidRPr="00CF2B52" w:rsidP="005F4B09">
      <w:pPr>
        <w:pStyle w:val="List"/>
      </w:pPr>
      <w:r w:rsidRPr="00CF2B52">
        <w:t>CUAACD304 Make scale models</w:t>
      </w:r>
    </w:p>
    <w:p w:rsidR="00000000" w:rsidRPr="00CF2B52" w:rsidP="005F4B09">
      <w:pPr>
        <w:pStyle w:val="List"/>
      </w:pPr>
      <w:r w:rsidRPr="00CF2B52">
        <w:t>CUAACD401 Integrate colour theory and design processes</w:t>
      </w:r>
    </w:p>
    <w:p w:rsidR="00000000" w:rsidRPr="00CF2B52" w:rsidP="005F4B09">
      <w:pPr>
        <w:pStyle w:val="List"/>
      </w:pPr>
      <w:r w:rsidRPr="00CF2B52">
        <w:t>CUAACD402 Experiment with moulding and casting techniques</w:t>
      </w:r>
    </w:p>
    <w:p w:rsidR="00000000" w:rsidRPr="00CF2B52" w:rsidP="005F4B09">
      <w:pPr>
        <w:pStyle w:val="List"/>
      </w:pPr>
      <w:r w:rsidRPr="00CF2B52">
        <w:t>CUAANM303 Create 3D digital models</w:t>
      </w:r>
    </w:p>
    <w:p w:rsidR="00000000" w:rsidRPr="00CF2B52" w:rsidP="005F4B09">
      <w:pPr>
        <w:pStyle w:val="List"/>
      </w:pPr>
      <w:r w:rsidRPr="00CF2B52">
        <w:t>CUAATS504 Work with Aboriginal and Torres Strait Islander cultural material</w:t>
      </w:r>
    </w:p>
    <w:p w:rsidR="00000000" w:rsidRPr="00CF2B52" w:rsidP="005F4B09">
      <w:pPr>
        <w:pStyle w:val="List"/>
      </w:pPr>
      <w:r w:rsidRPr="00CF2B52">
        <w:t>CUACER401 Experiment with techniques to produce ceramics</w:t>
      </w:r>
    </w:p>
    <w:p w:rsidR="00000000" w:rsidRPr="00CF2B52" w:rsidP="005F4B09">
      <w:pPr>
        <w:pStyle w:val="List"/>
      </w:pPr>
      <w:r w:rsidRPr="00CF2B52">
        <w:t>CUACER402 Experiment with thro</w:t>
      </w:r>
      <w:r w:rsidRPr="00CF2B52">
        <w:t>wing techniques</w:t>
      </w:r>
    </w:p>
    <w:p w:rsidR="00000000" w:rsidRPr="00CF2B52" w:rsidP="005F4B09">
      <w:pPr>
        <w:pStyle w:val="List"/>
      </w:pPr>
      <w:r w:rsidRPr="00CF2B52">
        <w:t>CUACER403 Experiment with ceramic surface treatments</w:t>
      </w:r>
    </w:p>
    <w:p w:rsidR="00000000" w:rsidRPr="00CF2B52" w:rsidP="005F4B09">
      <w:pPr>
        <w:pStyle w:val="List"/>
      </w:pPr>
      <w:r w:rsidRPr="00CF2B52">
        <w:t>CUACHR301 Develop basic dance composition skills</w:t>
      </w:r>
    </w:p>
    <w:p w:rsidR="00000000" w:rsidRPr="00CF2B52" w:rsidP="005F4B09">
      <w:pPr>
        <w:pStyle w:val="List"/>
      </w:pPr>
      <w:r w:rsidRPr="00CF2B52">
        <w:t>CUADAN202 Incorporate artistic expression into basic dance performances</w:t>
      </w:r>
    </w:p>
    <w:p w:rsidR="00000000" w:rsidRPr="00CF2B52" w:rsidP="005F4B09">
      <w:pPr>
        <w:pStyle w:val="List"/>
      </w:pPr>
      <w:r w:rsidRPr="00CF2B52">
        <w:t>CUADAN204 Perform basic Aboriginal and Torres Strait Islander danc</w:t>
      </w:r>
      <w:r w:rsidRPr="00CF2B52">
        <w:t>e technique</w:t>
      </w:r>
    </w:p>
    <w:p w:rsidR="00000000" w:rsidRPr="00CF2B52" w:rsidP="005F4B09">
      <w:pPr>
        <w:pStyle w:val="List"/>
      </w:pPr>
      <w:r w:rsidRPr="00CF2B52">
        <w:t>CUADAN302 Increase depth of Aboriginal and Torres Strait Islander dance techniques</w:t>
      </w:r>
    </w:p>
    <w:p w:rsidR="00000000" w:rsidRPr="00CF2B52" w:rsidP="005F4B09">
      <w:pPr>
        <w:pStyle w:val="List"/>
      </w:pPr>
      <w:r w:rsidRPr="00CF2B52">
        <w:t xml:space="preserve">CUADIG401 Author interactive media </w:t>
      </w:r>
    </w:p>
    <w:p w:rsidR="00000000" w:rsidRPr="00CF2B52" w:rsidP="005F4B09">
      <w:pPr>
        <w:pStyle w:val="List"/>
      </w:pPr>
      <w:r w:rsidRPr="00CF2B52">
        <w:t xml:space="preserve">CUADIG402 Design user interfaces </w:t>
      </w:r>
    </w:p>
    <w:p w:rsidR="00000000" w:rsidRPr="00CF2B52" w:rsidP="005F4B09">
      <w:pPr>
        <w:pStyle w:val="List"/>
      </w:pPr>
      <w:r w:rsidRPr="00CF2B52">
        <w:t xml:space="preserve">CUADIG403 Create user interfaces </w:t>
      </w:r>
    </w:p>
    <w:p w:rsidR="00000000" w:rsidRPr="00CF2B52" w:rsidP="005F4B09">
      <w:pPr>
        <w:pStyle w:val="List"/>
      </w:pPr>
      <w:r w:rsidRPr="00CF2B52">
        <w:t>CUADIG405 Produce innovative digital images</w:t>
      </w:r>
    </w:p>
    <w:p w:rsidR="00000000" w:rsidRPr="00CF2B52" w:rsidP="005F4B09">
      <w:pPr>
        <w:pStyle w:val="List"/>
      </w:pPr>
      <w:r w:rsidRPr="00CF2B52">
        <w:t>CUADIG406 Produce innovative video art</w:t>
      </w:r>
    </w:p>
    <w:p w:rsidR="00000000" w:rsidRPr="00CF2B52" w:rsidP="005F4B09">
      <w:pPr>
        <w:pStyle w:val="List"/>
      </w:pPr>
      <w:r w:rsidRPr="00CF2B52">
        <w:t>CUADRA401 Experiment with techniques to produce drawings</w:t>
      </w:r>
    </w:p>
    <w:p w:rsidR="00000000" w:rsidRPr="00CF2B52" w:rsidP="005F4B09">
      <w:pPr>
        <w:pStyle w:val="List"/>
      </w:pPr>
      <w:r w:rsidRPr="00CF2B52">
        <w:t>CUAGLA401 Experiment with techniques to produce glasswork</w:t>
      </w:r>
    </w:p>
    <w:p w:rsidR="00000000" w:rsidRPr="00CF2B52" w:rsidP="005F4B09">
      <w:pPr>
        <w:pStyle w:val="List"/>
      </w:pPr>
      <w:r w:rsidRPr="00CF2B52">
        <w:t>CUAIND401 Extend expertise in specialist creative fields</w:t>
      </w:r>
    </w:p>
    <w:p w:rsidR="00000000" w:rsidRPr="00CF2B52" w:rsidP="005F4B09">
      <w:pPr>
        <w:pStyle w:val="List"/>
      </w:pPr>
      <w:r w:rsidRPr="00CF2B52">
        <w:t>CUAJWL401 Experiment with techniques to produ</w:t>
      </w:r>
      <w:r w:rsidRPr="00CF2B52">
        <w:t>ce jewellery</w:t>
      </w:r>
    </w:p>
    <w:p w:rsidR="00000000" w:rsidRPr="00CF2B52" w:rsidP="005F4B09">
      <w:pPr>
        <w:pStyle w:val="List"/>
      </w:pPr>
      <w:r w:rsidRPr="00CF2B52">
        <w:t>CUAPAI401 Experiment with techniques to produce paintings</w:t>
      </w:r>
    </w:p>
    <w:p w:rsidR="00000000" w:rsidRPr="00CF2B52" w:rsidP="005F4B09">
      <w:pPr>
        <w:pStyle w:val="List"/>
      </w:pPr>
      <w:r w:rsidRPr="00CF2B52">
        <w:t>CUAPER401 Experiment with techniques to produce performance art</w:t>
      </w:r>
    </w:p>
    <w:p w:rsidR="00000000" w:rsidRPr="00CF2B52" w:rsidP="005F4B09">
      <w:pPr>
        <w:pStyle w:val="List"/>
      </w:pPr>
      <w:r w:rsidRPr="00CF2B52">
        <w:t>CUAPHI303 Process photo images to work-print and file stage</w:t>
      </w:r>
    </w:p>
    <w:p w:rsidR="00000000" w:rsidRPr="00CF2B52" w:rsidP="005F4B09">
      <w:pPr>
        <w:pStyle w:val="List"/>
      </w:pPr>
      <w:r w:rsidRPr="00CF2B52">
        <w:t>CUAPHI304 Process colour materials in a wet darkroom context</w:t>
      </w:r>
    </w:p>
    <w:p w:rsidR="00000000" w:rsidRPr="00CF2B52" w:rsidP="005F4B09">
      <w:pPr>
        <w:pStyle w:val="List"/>
      </w:pPr>
      <w:r w:rsidRPr="00CF2B52">
        <w:t>CUAPHI305 Use wet darkroom techniques to produce monochrome photographs</w:t>
      </w:r>
    </w:p>
    <w:p w:rsidR="00000000" w:rsidRPr="00CF2B52" w:rsidP="005F4B09">
      <w:pPr>
        <w:pStyle w:val="List"/>
      </w:pPr>
      <w:r w:rsidRPr="00CF2B52">
        <w:t>CUAPHI401 Capture images in response to a brief</w:t>
      </w:r>
    </w:p>
    <w:p w:rsidR="00000000" w:rsidRPr="00CF2B52" w:rsidP="005F4B09">
      <w:pPr>
        <w:pStyle w:val="List"/>
      </w:pPr>
      <w:r w:rsidRPr="00CF2B52">
        <w:t xml:space="preserve">CUAPHI402 Apply photo imaging lighting techniques </w:t>
      </w:r>
    </w:p>
    <w:p w:rsidR="00000000" w:rsidRPr="00CF2B52" w:rsidP="005F4B09">
      <w:pPr>
        <w:pStyle w:val="List"/>
      </w:pPr>
      <w:r w:rsidRPr="00CF2B52">
        <w:t>CUAPHI403 Enhance, manipulate and output photo images</w:t>
      </w:r>
    </w:p>
    <w:p w:rsidR="00000000" w:rsidRPr="00CF2B52" w:rsidP="005F4B09">
      <w:pPr>
        <w:pStyle w:val="List"/>
      </w:pPr>
      <w:r w:rsidRPr="00CF2B52">
        <w:t>CUAPPR302 Document the creative</w:t>
      </w:r>
      <w:r w:rsidRPr="00CF2B52">
        <w:t xml:space="preserve"> work progress</w:t>
      </w:r>
    </w:p>
    <w:p w:rsidR="00000000" w:rsidRPr="00CF2B52" w:rsidP="005F4B09">
      <w:pPr>
        <w:pStyle w:val="List"/>
      </w:pPr>
      <w:r w:rsidRPr="00CF2B52">
        <w:t>CUAPPR304 Participate in collaborative creative projects</w:t>
      </w:r>
    </w:p>
    <w:p w:rsidR="00000000" w:rsidRPr="00CF2B52" w:rsidP="005F4B09">
      <w:pPr>
        <w:pStyle w:val="List"/>
      </w:pPr>
      <w:r w:rsidRPr="00CF2B52">
        <w:t>CUAPPR402 Select sites for creative projects and plan work</w:t>
      </w:r>
    </w:p>
    <w:p w:rsidR="00000000" w:rsidRPr="00CF2B52" w:rsidP="005F4B09">
      <w:pPr>
        <w:pStyle w:val="List"/>
      </w:pPr>
      <w:r w:rsidRPr="00CF2B52">
        <w:t>CUAPPR403 Store and maintain finished creative work</w:t>
      </w:r>
    </w:p>
    <w:p w:rsidR="00000000" w:rsidRPr="00CF2B52" w:rsidP="005F4B09">
      <w:pPr>
        <w:pStyle w:val="List"/>
      </w:pPr>
      <w:r w:rsidRPr="00CF2B52">
        <w:t>CUAPPR405 Develop and discuss ideas for own creative work</w:t>
      </w:r>
    </w:p>
    <w:p w:rsidR="00000000" w:rsidRPr="00CF2B52" w:rsidP="005F4B09">
      <w:pPr>
        <w:pStyle w:val="List"/>
      </w:pPr>
      <w:r w:rsidRPr="00CF2B52">
        <w:t>CUAPPR407 Selec</w:t>
      </w:r>
      <w:r w:rsidRPr="00CF2B52">
        <w:t>t and prepare creative work for exhibition</w:t>
      </w:r>
    </w:p>
    <w:p w:rsidR="00000000" w:rsidRPr="00CF2B52" w:rsidP="005F4B09">
      <w:pPr>
        <w:pStyle w:val="List"/>
      </w:pPr>
      <w:r w:rsidRPr="00CF2B52">
        <w:t>CUAPRI401 Experiment with techniques to produce prints</w:t>
      </w:r>
    </w:p>
    <w:p w:rsidR="00000000" w:rsidRPr="00CF2B52" w:rsidP="005F4B09">
      <w:pPr>
        <w:pStyle w:val="List"/>
      </w:pPr>
      <w:r w:rsidRPr="00CF2B52">
        <w:t>CUASCU401 Experiment with techniques to produce sculpture</w:t>
      </w:r>
    </w:p>
    <w:p w:rsidR="00000000" w:rsidRPr="00CF2B52" w:rsidP="005F4B09">
      <w:pPr>
        <w:pStyle w:val="List"/>
      </w:pPr>
      <w:r w:rsidRPr="00CF2B52">
        <w:t>CUATEX401 Experiment with techniques to produce textile work</w:t>
      </w:r>
    </w:p>
    <w:p w:rsidR="00000000" w:rsidRPr="00CF2B52" w:rsidP="005F4B09">
      <w:pPr>
        <w:pStyle w:val="List"/>
      </w:pPr>
      <w:r w:rsidRPr="00CF2B52">
        <w:t>CUAWOO401 Experiment with techniques to</w:t>
      </w:r>
      <w:r w:rsidRPr="00CF2B52">
        <w:t xml:space="preserve"> produce wood objects</w:t>
      </w:r>
    </w:p>
    <w:p w:rsidR="00000000" w:rsidRPr="00CF2B52" w:rsidP="005F4B09">
      <w:pPr>
        <w:pStyle w:val="List"/>
      </w:pPr>
      <w:r w:rsidRPr="00CF2B52">
        <w:t>LMTCL2003B Identify fibres and fabrics</w:t>
      </w:r>
    </w:p>
    <w:p w:rsidR="00000000" w:rsidRPr="00CF2B52" w:rsidP="005F4B09">
      <w:pPr>
        <w:pStyle w:val="List"/>
      </w:pPr>
      <w:r w:rsidRPr="00CF2B52">
        <w:t xml:space="preserve">LMTTD4005A Produce screen printed textiles </w:t>
      </w:r>
    </w:p>
    <w:p w:rsidR="00000000" w:rsidRPr="00CF2B52" w:rsidP="005F4B09">
      <w:pPr>
        <w:pStyle w:val="List"/>
      </w:pPr>
      <w:r w:rsidRPr="00CF2B52">
        <w:t xml:space="preserve">LMTTD4006A Source textile materials and resources </w:t>
      </w:r>
    </w:p>
    <w:p w:rsidR="00000000" w:rsidRPr="00CF2B52" w:rsidP="005F4B09">
      <w:pPr>
        <w:pStyle w:val="List"/>
      </w:pPr>
      <w:r w:rsidRPr="00CF2B52">
        <w:t xml:space="preserve">LMTTD4007A Analyse textile design influences </w:t>
      </w:r>
    </w:p>
    <w:p w:rsidR="00000000" w:rsidRPr="00CF2B52" w:rsidP="005F4B09">
      <w:pPr>
        <w:pStyle w:val="List"/>
      </w:pPr>
      <w:r w:rsidRPr="00CF2B52">
        <w:t xml:space="preserve">LMTTD4010A Apply manipulation techniques to create experimental textile samples </w:t>
      </w:r>
    </w:p>
    <w:p w:rsidR="00000000" w:rsidRPr="00CF2B52" w:rsidP="005F4B09">
      <w:pPr>
        <w:pStyle w:val="List"/>
      </w:pPr>
      <w:r w:rsidRPr="00CF2B52">
        <w:t xml:space="preserve">*LMTTD4012A Analyse use of colour in textiles </w:t>
      </w:r>
    </w:p>
    <w:p w:rsidR="00000000" w:rsidRPr="00CF2B52" w:rsidP="005F4B09">
      <w:pPr>
        <w:pStyle w:val="List"/>
      </w:pPr>
      <w:r w:rsidRPr="00CF2B52">
        <w:t xml:space="preserve">LMTTD4013A Prepare stencils and screens for textile printing </w:t>
      </w:r>
    </w:p>
    <w:p w:rsidR="00000000" w:rsidRPr="00CF2B52" w:rsidP="005F4B09">
      <w:pPr>
        <w:pStyle w:val="BodyText"/>
      </w:pPr>
      <w:r w:rsidRPr="00CF2B52">
        <w:t>MSFFDT4009 Set up, operate and maintain basic static woodworking m</w:t>
      </w:r>
      <w:r w:rsidRPr="00CF2B52">
        <w:t xml:space="preserve">achines for furniture designs </w:t>
      </w:r>
    </w:p>
    <w:p w:rsidR="00000000" w:rsidRPr="00CF2B52" w:rsidP="005F4B09">
      <w:pPr>
        <w:pStyle w:val="List"/>
      </w:pPr>
      <w:r w:rsidRPr="00CF2B52">
        <w:t xml:space="preserve">MSFFDT4013 Select, use and maintain hand tools for the creation of custom furniture </w:t>
      </w:r>
    </w:p>
    <w:p w:rsidR="00000000" w:rsidRPr="00CF2B52" w:rsidP="005F4B09">
      <w:pPr>
        <w:pStyle w:val="List"/>
      </w:pPr>
      <w:r w:rsidRPr="00CF2B52">
        <w:t xml:space="preserve">MSFFM4001 Hand carve wood to custom design </w:t>
      </w:r>
    </w:p>
    <w:p w:rsidR="00000000" w:rsidRPr="00CF2B52" w:rsidP="005F4B09">
      <w:pPr>
        <w:pStyle w:val="List"/>
      </w:pPr>
      <w:r w:rsidRPr="00CF2B52">
        <w:t>MSFGG3008 Form glass</w:t>
      </w:r>
    </w:p>
    <w:p w:rsidR="00000000" w:rsidRPr="00CF2B52" w:rsidP="005F4B09">
      <w:pPr>
        <w:pStyle w:val="List"/>
      </w:pPr>
      <w:r w:rsidRPr="00CF2B52">
        <w:t>MSFSL3005 Paint and fire glass</w:t>
      </w:r>
    </w:p>
    <w:p w:rsidR="00000000" w:rsidRPr="00CF2B52" w:rsidP="005F4B09">
      <w:pPr>
        <w:pStyle w:val="List"/>
      </w:pPr>
      <w:r w:rsidRPr="00CF2B52">
        <w:t>PMC552020C Operate slip casting equipment</w:t>
      </w:r>
    </w:p>
    <w:p w:rsidR="00000000" w:rsidRPr="00CF2B52" w:rsidP="005F4B09">
      <w:pPr>
        <w:pStyle w:val="List"/>
      </w:pPr>
      <w:r w:rsidRPr="00CF2B52">
        <w:t>PM</w:t>
      </w:r>
      <w:r w:rsidRPr="00CF2B52">
        <w:t>C552024C Hand mould products</w:t>
      </w:r>
    </w:p>
    <w:p w:rsidR="00000000" w:rsidRPr="00CF2B52" w:rsidP="005F4B09">
      <w:pPr>
        <w:pStyle w:val="List"/>
      </w:pPr>
      <w:r w:rsidRPr="00CF2B52">
        <w:t>SITTGDE101 Interpret aspects of local Australian Indigenous culture</w:t>
      </w:r>
    </w:p>
    <w:p w:rsidR="00000000" w:rsidRPr="00CF2B52" w:rsidP="005F4B09">
      <w:pPr>
        <w:pStyle w:val="List"/>
      </w:pPr>
      <w:r w:rsidRPr="00CF2B52">
        <w:t xml:space="preserve">SITTGDE306 Research and share general information on Australian Indigenous cultures </w:t>
      </w:r>
    </w:p>
    <w:p w:rsidR="00000000" w:rsidRPr="00CF2B52" w:rsidP="00CF2B52">
      <w:pPr>
        <w:pStyle w:val="BodyText"/>
      </w:pPr>
    </w:p>
    <w:p w:rsidR="00000000" w:rsidRPr="00CF2B52" w:rsidP="005F4B09">
      <w:pPr>
        <w:pStyle w:val="Heading3"/>
      </w:pPr>
      <w:r w:rsidRPr="00CF2B52">
        <w:rPr>
          <w:rStyle w:val="SpecialBold"/>
        </w:rPr>
        <w:t>Group B</w:t>
      </w:r>
    </w:p>
    <w:p w:rsidR="00000000" w:rsidRPr="00CF2B52" w:rsidP="005F4B09">
      <w:pPr>
        <w:pStyle w:val="List"/>
      </w:pPr>
      <w:r w:rsidRPr="00CF2B52">
        <w:t>BSBINN201 Contribute to workplace innovation</w:t>
      </w:r>
    </w:p>
    <w:p w:rsidR="00000000" w:rsidRPr="00CF2B52" w:rsidP="005F4B09">
      <w:pPr>
        <w:pStyle w:val="List"/>
      </w:pPr>
      <w:r w:rsidRPr="00CF2B52">
        <w:t>BSBINN301 Promote in</w:t>
      </w:r>
      <w:r w:rsidRPr="00CF2B52">
        <w:t xml:space="preserve">novation in a team environment </w:t>
      </w:r>
    </w:p>
    <w:p w:rsidR="00000000" w:rsidRPr="00CF2B52" w:rsidP="005F4B09">
      <w:pPr>
        <w:pStyle w:val="List"/>
      </w:pPr>
      <w:r w:rsidRPr="00CF2B52">
        <w:t>BSBIPR401 Use and respect copyright</w:t>
      </w:r>
    </w:p>
    <w:p w:rsidR="00000000" w:rsidRPr="00CF2B52" w:rsidP="005F4B09">
      <w:pPr>
        <w:pStyle w:val="List"/>
      </w:pPr>
      <w:r w:rsidRPr="00CF2B52">
        <w:t xml:space="preserve">BSBLDR402 Lead effective workplace relationships </w:t>
      </w:r>
    </w:p>
    <w:p w:rsidR="00000000" w:rsidRPr="00CF2B52" w:rsidP="005F4B09">
      <w:pPr>
        <w:pStyle w:val="List"/>
      </w:pPr>
      <w:r w:rsidRPr="00CF2B52">
        <w:t xml:space="preserve">BSBSMB201 Identify suitability for micro business </w:t>
      </w:r>
    </w:p>
    <w:p w:rsidR="00000000" w:rsidRPr="00CF2B52" w:rsidP="005F4B09">
      <w:pPr>
        <w:pStyle w:val="List"/>
      </w:pPr>
      <w:r w:rsidRPr="00CF2B52">
        <w:t xml:space="preserve">BSBSMB301 Investigate micro business opportunities </w:t>
      </w:r>
    </w:p>
    <w:p w:rsidR="00000000" w:rsidRPr="00CF2B52" w:rsidP="005F4B09">
      <w:pPr>
        <w:pStyle w:val="List"/>
      </w:pPr>
      <w:r w:rsidRPr="00CF2B52">
        <w:t xml:space="preserve">BSBSMB302 Develop a micro business </w:t>
      </w:r>
      <w:r w:rsidRPr="00CF2B52">
        <w:t xml:space="preserve">proposal </w:t>
      </w:r>
    </w:p>
    <w:p w:rsidR="00000000" w:rsidRPr="00CF2B52" w:rsidP="005F4B09">
      <w:pPr>
        <w:pStyle w:val="List"/>
      </w:pPr>
      <w:r w:rsidRPr="00CF2B52">
        <w:t xml:space="preserve">BSBSMB303 Organise finances for the micro business </w:t>
      </w:r>
    </w:p>
    <w:p w:rsidR="00000000" w:rsidRPr="00CF2B52" w:rsidP="005F4B09">
      <w:pPr>
        <w:pStyle w:val="List"/>
      </w:pPr>
      <w:r w:rsidRPr="00CF2B52">
        <w:t xml:space="preserve">BSBSMB304 Determine resource requirements for the micro business </w:t>
      </w:r>
    </w:p>
    <w:p w:rsidR="00000000" w:rsidRPr="00CF2B52" w:rsidP="005F4B09">
      <w:pPr>
        <w:pStyle w:val="BodyText"/>
      </w:pPr>
      <w:r w:rsidRPr="00CF2B52">
        <w:t xml:space="preserve">BSBSMB305 Comply with regulatory, taxation and insurance requirements for the micro business </w:t>
      </w:r>
    </w:p>
    <w:p w:rsidR="00000000" w:rsidRPr="00CF2B52" w:rsidP="005F4B09">
      <w:pPr>
        <w:pStyle w:val="Heading4"/>
      </w:pPr>
      <w:r w:rsidRPr="00CF2B52">
        <w:t>BSBSMB306 Plan a home based busine</w:t>
      </w:r>
      <w:r w:rsidRPr="00CF2B52">
        <w:t xml:space="preserve">ss </w:t>
      </w:r>
    </w:p>
    <w:p w:rsidR="00000000" w:rsidRPr="00CF2B52" w:rsidP="005F4B09">
      <w:pPr>
        <w:pStyle w:val="List"/>
      </w:pPr>
      <w:r w:rsidRPr="00CF2B52">
        <w:t>BSBSMB307 Set up information and communications technology for the micro business</w:t>
      </w:r>
    </w:p>
    <w:p w:rsidR="00000000" w:rsidRPr="00CF2B52" w:rsidP="005F4B09">
      <w:pPr>
        <w:pStyle w:val="List"/>
      </w:pPr>
      <w:r w:rsidRPr="00CF2B52">
        <w:t>BSBSMB401 Establish legal and risk management requirements of small business</w:t>
      </w:r>
    </w:p>
    <w:p w:rsidR="00000000" w:rsidRPr="00CF2B52" w:rsidP="005F4B09">
      <w:pPr>
        <w:pStyle w:val="List"/>
      </w:pPr>
      <w:r w:rsidRPr="00CF2B52">
        <w:t xml:space="preserve">BSBSMB402 Plan small business finances </w:t>
      </w:r>
    </w:p>
    <w:p w:rsidR="00000000" w:rsidRPr="00CF2B52" w:rsidP="005F4B09">
      <w:pPr>
        <w:pStyle w:val="List"/>
      </w:pPr>
      <w:r w:rsidRPr="00CF2B52">
        <w:t xml:space="preserve">BSBSMB403 Market the small business </w:t>
      </w:r>
    </w:p>
    <w:p w:rsidR="00000000" w:rsidRPr="00CF2B52" w:rsidP="005F4B09">
      <w:pPr>
        <w:pStyle w:val="List"/>
      </w:pPr>
      <w:r w:rsidRPr="00CF2B52">
        <w:t xml:space="preserve">BSBSMB404 Undertake small business planning </w:t>
      </w:r>
    </w:p>
    <w:p w:rsidR="00000000" w:rsidRPr="00CF2B52" w:rsidP="005F4B09">
      <w:pPr>
        <w:pStyle w:val="List"/>
      </w:pPr>
      <w:r w:rsidRPr="00CF2B52">
        <w:t xml:space="preserve">BSBSMB405 Monitor and manage small business operations </w:t>
      </w:r>
    </w:p>
    <w:p w:rsidR="00000000" w:rsidRPr="00CF2B52" w:rsidP="005F4B09">
      <w:pPr>
        <w:pStyle w:val="List"/>
      </w:pPr>
      <w:r w:rsidRPr="00CF2B52">
        <w:t xml:space="preserve">BSBSMB406 Manage small business finances </w:t>
      </w:r>
    </w:p>
    <w:p w:rsidR="00000000" w:rsidRPr="00CF2B52" w:rsidP="005F4B09">
      <w:pPr>
        <w:pStyle w:val="List"/>
      </w:pPr>
      <w:r w:rsidRPr="00CF2B52">
        <w:t xml:space="preserve">BSBSMB408 Manage personal, family, cultural and business obligations </w:t>
      </w:r>
    </w:p>
    <w:p w:rsidR="00000000" w:rsidRPr="00CF2B52" w:rsidP="005F4B09">
      <w:pPr>
        <w:pStyle w:val="List"/>
      </w:pPr>
      <w:r w:rsidRPr="00CF2B52">
        <w:t>BSBSUS401 Implement and monitor environment</w:t>
      </w:r>
      <w:r w:rsidRPr="00CF2B52">
        <w:t xml:space="preserve">ally sustainable work practices </w:t>
      </w:r>
    </w:p>
    <w:p w:rsidR="00000000" w:rsidRPr="00CF2B52" w:rsidP="005F4B09">
      <w:pPr>
        <w:pStyle w:val="List"/>
      </w:pPr>
      <w:r w:rsidRPr="00CF2B52">
        <w:t xml:space="preserve">BSBWOR301 Organise personal work priorities and development </w:t>
      </w:r>
    </w:p>
    <w:p w:rsidR="00000000" w:rsidRPr="00CF2B52" w:rsidP="005F4B09">
      <w:pPr>
        <w:pStyle w:val="List"/>
      </w:pPr>
      <w:r w:rsidRPr="00CF2B52">
        <w:t xml:space="preserve">BSBWOR403 Manage stress in the workplace </w:t>
      </w:r>
    </w:p>
    <w:p w:rsidR="00000000" w:rsidRPr="00CF2B52" w:rsidP="005F4B09">
      <w:pPr>
        <w:pStyle w:val="List"/>
      </w:pPr>
      <w:r w:rsidRPr="00CF2B52">
        <w:t>BSBWOR404 Develop work priorities</w:t>
      </w:r>
    </w:p>
    <w:p w:rsidR="00000000" w:rsidRPr="00CF2B52" w:rsidP="005F4B09">
      <w:pPr>
        <w:pStyle w:val="List"/>
      </w:pPr>
      <w:r w:rsidRPr="00CF2B52">
        <w:t xml:space="preserve">CUACMP311 Implement copyright arrangements </w:t>
      </w:r>
    </w:p>
    <w:p w:rsidR="00000000" w:rsidRPr="00CF2B52" w:rsidP="005F4B09">
      <w:pPr>
        <w:pStyle w:val="List"/>
      </w:pPr>
      <w:r w:rsidRPr="00CF2B52">
        <w:t>CUAFIM401 Obtain revenue to support operat</w:t>
      </w:r>
      <w:r w:rsidRPr="00CF2B52">
        <w:t>ions</w:t>
      </w:r>
    </w:p>
    <w:p w:rsidR="00000000" w:rsidRPr="00CF2B52" w:rsidP="005F4B09">
      <w:pPr>
        <w:pStyle w:val="List"/>
      </w:pPr>
      <w:r w:rsidRPr="00CF2B52">
        <w:t>CUAIND304 Plan a career in the creative arts industry</w:t>
      </w:r>
    </w:p>
    <w:p w:rsidR="00000000" w:rsidRPr="00CF2B52" w:rsidP="005F4B09">
      <w:pPr>
        <w:pStyle w:val="List"/>
      </w:pPr>
      <w:r w:rsidRPr="00CF2B52">
        <w:t>CUAIND311 Work effectively in the creative arts industry</w:t>
      </w:r>
    </w:p>
    <w:p w:rsidR="00000000" w:rsidRPr="00CF2B52" w:rsidP="005F4B09">
      <w:pPr>
        <w:pStyle w:val="List"/>
      </w:pPr>
      <w:r w:rsidRPr="00CF2B52">
        <w:t xml:space="preserve">CUAIND401 Extend expertise in specialist field </w:t>
      </w:r>
    </w:p>
    <w:p w:rsidR="00000000" w:rsidRPr="00CF2B52" w:rsidP="005F4B09">
      <w:pPr>
        <w:pStyle w:val="List"/>
      </w:pPr>
      <w:r w:rsidRPr="00CF2B52">
        <w:t>CUAIND403 Communicate effectively with arts professionals</w:t>
      </w:r>
    </w:p>
    <w:p w:rsidR="00000000" w:rsidRPr="00CF2B52" w:rsidP="005F4B09">
      <w:pPr>
        <w:pStyle w:val="List"/>
      </w:pPr>
      <w:r w:rsidRPr="00CF2B52">
        <w:t>CUAPPR404 Develop self as artist</w:t>
      </w:r>
    </w:p>
    <w:p w:rsidR="00000000" w:rsidRPr="00CF2B52" w:rsidP="005F4B09">
      <w:pPr>
        <w:pStyle w:val="List"/>
      </w:pPr>
      <w:r w:rsidRPr="00CF2B52">
        <w:t>C</w:t>
      </w:r>
      <w:r w:rsidRPr="00CF2B52">
        <w:t>UARES402 Conduct research</w:t>
      </w:r>
    </w:p>
    <w:p w:rsidR="00000000" w:rsidRPr="00CF2B52" w:rsidP="00CF2B52">
      <w:pPr>
        <w:pStyle w:val="BodyText"/>
      </w:pPr>
    </w:p>
    <w:p w:rsidR="00000000" w:rsidRPr="00CF2B52" w:rsidP="005F4B09">
      <w:pPr>
        <w:pStyle w:val="BodyText"/>
      </w:pPr>
      <w:r w:rsidRPr="00CF2B52">
        <w:t>*Note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CF2B5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t>Prerequisite unit</w:t>
            </w:r>
          </w:p>
        </w:tc>
      </w:tr>
      <w:tr w:rsidTr="00CF2B5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t>LMTTD4012A Analyse use of colour in textiles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t>LMTCL2003B Identify fibres and fabrics</w:t>
            </w:r>
          </w:p>
          <w:p w:rsidR="00000000" w:rsidRPr="00CF2B52" w:rsidP="00CF2B52">
            <w:pPr>
              <w:pStyle w:val="BodyText"/>
            </w:pPr>
            <w:r w:rsidRPr="00CF2B52">
              <w:t>LMTTD4013A Prepare stencils and screens for textile printing</w:t>
            </w:r>
          </w:p>
        </w:tc>
      </w:tr>
    </w:tbl>
    <w:p w:rsidR="00000000" w:rsidRPr="00CF2B52" w:rsidP="00CF2B52">
      <w:pPr>
        <w:pStyle w:val="BodyText"/>
      </w:pPr>
    </w:p>
    <w:p w:rsidR="00000000" w:rsidRPr="00CF2B52" w:rsidP="00CF2B52">
      <w:pPr>
        <w:pStyle w:val="AllowPageBreak"/>
      </w:pPr>
    </w:p>
    <w:p w:rsidR="00000000" w:rsidRPr="00CF2B52" w:rsidP="00CF2B52">
      <w:pPr>
        <w:pStyle w:val="Heading1"/>
      </w:pPr>
      <w:bookmarkStart w:id="5" w:name="O_1020152"/>
      <w:bookmarkEnd w:id="5"/>
      <w:r w:rsidRPr="00CF2B5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CF2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rPr>
                <w:rStyle w:val="SpecialBold"/>
              </w:rPr>
              <w:t xml:space="preserve">Code and title </w:t>
            </w:r>
          </w:p>
          <w:p w:rsidR="00000000" w:rsidRPr="00CF2B52" w:rsidP="00CF2B52">
            <w:pPr>
              <w:pStyle w:val="BodyText"/>
            </w:pPr>
            <w:r w:rsidRPr="00CF2B5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rPr>
                <w:rStyle w:val="SpecialBold"/>
              </w:rPr>
              <w:t>Code and title</w:t>
            </w:r>
          </w:p>
          <w:p w:rsidR="00000000" w:rsidRPr="00CF2B52" w:rsidP="00CF2B52">
            <w:pPr>
              <w:pStyle w:val="BodyText"/>
            </w:pPr>
            <w:r w:rsidRPr="00CF2B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rPr>
                <w:rStyle w:val="SpecialBold"/>
              </w:rPr>
              <w:t>Equivalence status</w:t>
            </w:r>
          </w:p>
        </w:tc>
      </w:tr>
      <w:tr w:rsidTr="00CF2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t>CUA40615 Certificate IV in Aboriginal and Torres Strait Islander Cultural Arts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t>CUA40615 Certificate IV in Aboriginal and Torres Strait Islander Cultural Arts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B52">
            <w:pPr>
              <w:pStyle w:val="BodyText"/>
              <w:rPr>
                <w:lang w:val="en-NZ"/>
              </w:rPr>
            </w:pPr>
            <w:r w:rsidRPr="00CF2B52">
              <w:t xml:space="preserve">Elective units updated with current equivalents. 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B52" w:rsidP="00CF2B52">
            <w:pPr>
              <w:pStyle w:val="BodyText"/>
            </w:pPr>
            <w:r w:rsidRPr="00CF2B52">
              <w:t xml:space="preserve">Equivalent qualification </w:t>
            </w:r>
          </w:p>
        </w:tc>
      </w:tr>
    </w:tbl>
    <w:p w:rsidR="00000000" w:rsidRPr="00CF2B52" w:rsidP="00CF2B52">
      <w:pPr>
        <w:pStyle w:val="BodyText"/>
      </w:pPr>
    </w:p>
    <w:p w:rsidR="00000000" w:rsidRPr="00CF2B52" w:rsidP="00CF2B52">
      <w:pPr>
        <w:pStyle w:val="AllowPageBreak"/>
      </w:pPr>
    </w:p>
    <w:p w:rsidR="00000000" w:rsidRPr="00CF2B52" w:rsidP="00CF2B52">
      <w:pPr>
        <w:pStyle w:val="Heading1"/>
      </w:pPr>
      <w:bookmarkStart w:id="6" w:name="O_1020157"/>
      <w:bookmarkEnd w:id="6"/>
      <w:r w:rsidRPr="00CF2B52">
        <w:t>Links</w:t>
      </w:r>
    </w:p>
    <w:p w:rsidR="00000000" w:rsidRPr="00CF2B52" w:rsidP="005F4B09">
      <w:pPr>
        <w:pStyle w:val="BodyText"/>
      </w:pPr>
      <w:r w:rsidRPr="00CF2B52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9311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2B52" w:rsidP="00CF2B52"/>
    <w:sectPr w:rsidSect="00CF2B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52" w:rsidRPr="005F4B09" w:rsidP="005F4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09" w:rsidP="00CF2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4B09" w:rsidP="00CF2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4B09" w:rsidP="00CF2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B52" w:rsidRPr="005F4B09" w:rsidP="005F4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09" w:rsidRPr="002D2AF8" w:rsidP="00CF2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CUA40615 Certificate IV in Aboriginal and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5F4B09" w:rsidP="00CF2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807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C2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B52"/>
  </w:style>
  <w:style w:type="character" w:customStyle="1" w:styleId="Heading1Char">
    <w:name w:val="Heading 1 Char"/>
    <w:basedOn w:val="DefaultParagraphFont"/>
    <w:link w:val="Heading1"/>
    <w:rsid w:val="00CF2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B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B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B52"/>
    <w:rPr>
      <w:b/>
      <w:spacing w:val="0"/>
    </w:rPr>
  </w:style>
  <w:style w:type="character" w:styleId="Emphasis">
    <w:name w:val="Emphasis"/>
    <w:basedOn w:val="DefaultParagraphFont"/>
    <w:qFormat/>
    <w:rsid w:val="00CF2B52"/>
    <w:rPr>
      <w:i/>
    </w:rPr>
  </w:style>
  <w:style w:type="paragraph" w:customStyle="1" w:styleId="SuperHeading">
    <w:name w:val="SuperHeading"/>
    <w:basedOn w:val="Normal"/>
    <w:rsid w:val="00CF2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B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B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B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B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2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B52"/>
  </w:style>
  <w:style w:type="paragraph" w:styleId="TableofFigures">
    <w:name w:val="table of figures"/>
    <w:basedOn w:val="Normal"/>
    <w:next w:val="Normal"/>
    <w:semiHidden/>
    <w:rsid w:val="00CF2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B52"/>
    <w:pPr>
      <w:numPr>
        <w:numId w:val="10"/>
      </w:numPr>
    </w:pPr>
  </w:style>
  <w:style w:type="character" w:customStyle="1" w:styleId="WingdingSymbols">
    <w:name w:val="Wingding Symbols"/>
    <w:rsid w:val="00CF2B52"/>
    <w:rPr>
      <w:rFonts w:ascii="Wingdings" w:hAnsi="Wingdings"/>
    </w:rPr>
  </w:style>
  <w:style w:type="paragraph" w:customStyle="1" w:styleId="TableHeading">
    <w:name w:val="Table Heading"/>
    <w:basedOn w:val="HeadingBase"/>
    <w:rsid w:val="00CF2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B52"/>
    <w:rPr>
      <w:color w:val="0033CC"/>
      <w:u w:val="none"/>
    </w:rPr>
  </w:style>
  <w:style w:type="paragraph" w:customStyle="1" w:styleId="BodyTextRight">
    <w:name w:val="Body Text Right"/>
    <w:basedOn w:val="BodyText"/>
    <w:rsid w:val="00CF2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B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B52"/>
    <w:rPr>
      <w:sz w:val="32"/>
    </w:rPr>
  </w:style>
  <w:style w:type="paragraph" w:customStyle="1" w:styleId="HeadingProcedure">
    <w:name w:val="Heading Procedure"/>
    <w:basedOn w:val="HeadingBase"/>
    <w:next w:val="Normal"/>
    <w:rsid w:val="00CF2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B52"/>
    <w:pPr>
      <w:spacing w:before="60" w:after="60"/>
    </w:pPr>
  </w:style>
  <w:style w:type="paragraph" w:styleId="ListContinue">
    <w:name w:val="List Continue"/>
    <w:basedOn w:val="List"/>
    <w:rsid w:val="00CF2B52"/>
    <w:pPr>
      <w:ind w:firstLine="0"/>
    </w:pPr>
  </w:style>
  <w:style w:type="paragraph" w:customStyle="1" w:styleId="ListNote">
    <w:name w:val="List Note"/>
    <w:basedOn w:val="List"/>
    <w:rsid w:val="00CF2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B52"/>
    <w:rPr>
      <w:rFonts w:ascii="Courier New" w:hAnsi="Courier New"/>
    </w:rPr>
  </w:style>
  <w:style w:type="paragraph" w:customStyle="1" w:styleId="NoteBullet">
    <w:name w:val="Note Bullet"/>
    <w:basedOn w:val="Note"/>
    <w:rsid w:val="00CF2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B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B52"/>
    <w:rPr>
      <w:b/>
      <w:smallCaps/>
    </w:rPr>
  </w:style>
  <w:style w:type="paragraph" w:customStyle="1" w:styleId="TableListNumber">
    <w:name w:val="Table List Number"/>
    <w:basedOn w:val="ListNumber"/>
    <w:rsid w:val="00CF2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B52"/>
    <w:pPr>
      <w:numPr>
        <w:numId w:val="8"/>
      </w:numPr>
    </w:pPr>
  </w:style>
  <w:style w:type="paragraph" w:customStyle="1" w:styleId="ListAlpha2">
    <w:name w:val="List Alpha 2"/>
    <w:basedOn w:val="List2"/>
    <w:rsid w:val="00CF2B52"/>
    <w:pPr>
      <w:numPr>
        <w:numId w:val="7"/>
      </w:numPr>
    </w:pPr>
  </w:style>
  <w:style w:type="paragraph" w:styleId="List2">
    <w:name w:val="List 2"/>
    <w:basedOn w:val="BodyText"/>
    <w:rsid w:val="00CF2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B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B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B52"/>
    <w:pPr>
      <w:numPr>
        <w:numId w:val="3"/>
      </w:numPr>
    </w:pPr>
  </w:style>
  <w:style w:type="paragraph" w:styleId="ListContinue2">
    <w:name w:val="List Continue 2"/>
    <w:basedOn w:val="List2"/>
    <w:rsid w:val="00CF2B52"/>
    <w:pPr>
      <w:ind w:firstLine="0"/>
    </w:pPr>
  </w:style>
  <w:style w:type="paragraph" w:styleId="ListContinue3">
    <w:name w:val="List Continue 3"/>
    <w:basedOn w:val="List3"/>
    <w:rsid w:val="00CF2B52"/>
    <w:pPr>
      <w:ind w:left="1021" w:firstLine="0"/>
    </w:pPr>
  </w:style>
  <w:style w:type="paragraph" w:styleId="ListContinue4">
    <w:name w:val="List Continue 4"/>
    <w:basedOn w:val="List4"/>
    <w:rsid w:val="00CF2B52"/>
    <w:pPr>
      <w:ind w:firstLine="0"/>
    </w:pPr>
  </w:style>
  <w:style w:type="paragraph" w:styleId="ListContinue5">
    <w:name w:val="List Continue 5"/>
    <w:basedOn w:val="List5"/>
    <w:rsid w:val="00CF2B52"/>
    <w:pPr>
      <w:ind w:firstLine="0"/>
    </w:pPr>
  </w:style>
  <w:style w:type="paragraph" w:styleId="ListNumber3">
    <w:name w:val="List Number 3"/>
    <w:basedOn w:val="List3"/>
    <w:rsid w:val="00CF2B52"/>
    <w:pPr>
      <w:numPr>
        <w:numId w:val="4"/>
      </w:numPr>
    </w:pPr>
  </w:style>
  <w:style w:type="paragraph" w:styleId="ListNumber4">
    <w:name w:val="List Number 4"/>
    <w:basedOn w:val="List4"/>
    <w:rsid w:val="00CF2B52"/>
    <w:pPr>
      <w:numPr>
        <w:numId w:val="5"/>
      </w:numPr>
    </w:pPr>
  </w:style>
  <w:style w:type="paragraph" w:styleId="ListNumber5">
    <w:name w:val="List Number 5"/>
    <w:basedOn w:val="List5"/>
    <w:rsid w:val="00CF2B52"/>
    <w:pPr>
      <w:numPr>
        <w:numId w:val="6"/>
      </w:numPr>
    </w:pPr>
  </w:style>
  <w:style w:type="paragraph" w:styleId="BlockText">
    <w:name w:val="Block Text"/>
    <w:basedOn w:val="Normal"/>
    <w:rsid w:val="00CF2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B52"/>
    <w:rPr>
      <w:sz w:val="16"/>
      <w:vertAlign w:val="superscript"/>
    </w:rPr>
  </w:style>
  <w:style w:type="character" w:customStyle="1" w:styleId="Symbols">
    <w:name w:val="Symbols"/>
    <w:basedOn w:val="DefaultParagraphFont"/>
    <w:rsid w:val="00CF2B52"/>
    <w:rPr>
      <w:rFonts w:ascii="Symbol" w:hAnsi="Symbol"/>
    </w:rPr>
  </w:style>
  <w:style w:type="character" w:customStyle="1" w:styleId="MenuOptions">
    <w:name w:val="Menu Options"/>
    <w:basedOn w:val="DefaultParagraphFont"/>
    <w:rsid w:val="00CF2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B52"/>
    <w:rPr>
      <w:b/>
    </w:rPr>
  </w:style>
  <w:style w:type="character" w:customStyle="1" w:styleId="Underlined">
    <w:name w:val="Underlined"/>
    <w:basedOn w:val="DefaultParagraphFont"/>
    <w:rsid w:val="00CF2B52"/>
    <w:rPr>
      <w:u w:val="single"/>
    </w:rPr>
  </w:style>
  <w:style w:type="paragraph" w:customStyle="1" w:styleId="TableBodyTextRight">
    <w:name w:val="Table Body Text Right"/>
    <w:basedOn w:val="TableBodyText"/>
    <w:rsid w:val="00CF2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B52"/>
    <w:rPr>
      <w:sz w:val="18"/>
    </w:rPr>
  </w:style>
  <w:style w:type="paragraph" w:customStyle="1" w:styleId="BodySmallRight">
    <w:name w:val="Body Small Right"/>
    <w:basedOn w:val="BodyTextRight"/>
    <w:rsid w:val="00CF2B52"/>
    <w:rPr>
      <w:sz w:val="18"/>
      <w:szCs w:val="18"/>
    </w:rPr>
  </w:style>
  <w:style w:type="paragraph" w:customStyle="1" w:styleId="MarginEdition">
    <w:name w:val="Margin Edition"/>
    <w:basedOn w:val="MarginNote"/>
    <w:rsid w:val="00CF2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B52"/>
    <w:rPr>
      <w:sz w:val="2"/>
      <w:szCs w:val="2"/>
    </w:rPr>
  </w:style>
  <w:style w:type="character" w:customStyle="1" w:styleId="Small">
    <w:name w:val="Small"/>
    <w:basedOn w:val="DefaultParagraphFont"/>
    <w:rsid w:val="00CF2B52"/>
    <w:rPr>
      <w:sz w:val="16"/>
    </w:rPr>
  </w:style>
  <w:style w:type="paragraph" w:customStyle="1" w:styleId="WideTable">
    <w:name w:val="Wide Table"/>
    <w:basedOn w:val="Normal"/>
    <w:rsid w:val="00CF2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B52"/>
  </w:style>
  <w:style w:type="paragraph" w:styleId="Quote">
    <w:name w:val="Quote"/>
    <w:basedOn w:val="Heading1"/>
    <w:link w:val="QuoteChar"/>
    <w:qFormat/>
    <w:rsid w:val="00CF2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B52"/>
    <w:pPr>
      <w:pageBreakBefore/>
    </w:pPr>
  </w:style>
  <w:style w:type="paragraph" w:customStyle="1" w:styleId="Border">
    <w:name w:val="Border"/>
    <w:basedOn w:val="Normal"/>
    <w:qFormat/>
    <w:rsid w:val="00CF2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B52"/>
    <w:rPr>
      <w:u w:val="single"/>
    </w:rPr>
  </w:style>
  <w:style w:type="character" w:customStyle="1" w:styleId="BoldandItalics">
    <w:name w:val="Bold and Italics"/>
    <w:qFormat/>
    <w:rsid w:val="00CF2B52"/>
    <w:rPr>
      <w:b/>
      <w:i/>
      <w:u w:val="none"/>
    </w:rPr>
  </w:style>
  <w:style w:type="paragraph" w:styleId="BalloonText">
    <w:name w:val="Balloon Text"/>
    <w:basedOn w:val="Normal"/>
    <w:link w:val="BalloonTextChar"/>
    <w:rsid w:val="00CF2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B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1114</Words>
  <Characters>7219</Characters>
  <Application>Microsoft Office Word</Application>
  <DocSecurity>0</DocSecurity>
  <Lines>212</Lines>
  <Paragraphs>181</Paragraphs>
  <ScaleCrop>false</ScaleCrop>
  <Company>Author-it Software Corporation Ltd.</Company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CUA40615 Certificate IV in Aboriginal and Torres Strait Islander Cultural Arts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2018-12-20T16:06:03Z</dcterms:created>
  <dcterms:modified xsi:type="dcterms:W3CDTF">2018-12-19T06:12:00Z</dcterms:modified>
</cp:coreProperties>
</file>