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7F0" w:rsidP="00FC37F0">
      <w:pPr>
        <w:pStyle w:val="Title"/>
      </w:pPr>
      <w:r>
        <w:fldChar w:fldCharType="begin"/>
      </w:r>
      <w:r>
        <w:instrText xml:space="preserve"> TITLE   \* MERGEFORMAT </w:instrText>
      </w:r>
      <w:r>
        <w:fldChar w:fldCharType="separate"/>
      </w:r>
      <w:r>
        <w:t>CUA30320 Certificate III in</w:t>
      </w:r>
      <w:r>
        <w:t xml:space="preserve"> Assistant Dance Teaching</w:t>
      </w:r>
      <w:r>
        <w:fldChar w:fldCharType="end"/>
      </w:r>
    </w:p>
    <w:p w:rsidR="00FC37F0" w:rsidP="00FC37F0">
      <w:pPr>
        <w:pStyle w:val="Version"/>
        <w:sectPr w:rsidSect="00B72A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A50" w:rsidP="00B72A50">
      <w:pPr>
        <w:pStyle w:val="SuperHeading"/>
      </w:pPr>
      <w:r w:rsidRPr="00B72A50">
        <w:t>CUA30320 Certificate III in Assistant Dance Teaching</w:t>
      </w:r>
    </w:p>
    <w:p w:rsidR="00000000" w:rsidRPr="00B72A50" w:rsidP="00B72A50">
      <w:pPr>
        <w:pStyle w:val="Heading1"/>
      </w:pPr>
      <w:bookmarkStart w:id="1" w:name="O_1171323"/>
      <w:bookmarkEnd w:id="1"/>
      <w:r w:rsidRPr="00B72A50">
        <w:t>Modification History</w:t>
      </w:r>
    </w:p>
    <w:tbl>
      <w:tblPr>
        <w:tblW w:w="9522" w:type="dxa"/>
        <w:tblLayout w:type="fixed"/>
        <w:tblCellMar>
          <w:left w:w="62" w:type="dxa"/>
          <w:right w:w="62" w:type="dxa"/>
        </w:tblCellMar>
        <w:tblLook w:val="0000"/>
      </w:tblPr>
      <w:tblGrid>
        <w:gridCol w:w="2864"/>
        <w:gridCol w:w="6658"/>
      </w:tblGrid>
      <w:tr w:rsidTr="00B72A5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A50" w:rsidP="00B72A50">
            <w:pPr>
              <w:pStyle w:val="BodyText"/>
            </w:pPr>
            <w:r w:rsidRPr="00B72A5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A50">
            <w:pPr>
              <w:pStyle w:val="BodyText"/>
              <w:rPr>
                <w:lang w:val="en-NZ"/>
              </w:rPr>
            </w:pPr>
            <w:r w:rsidRPr="00B72A50">
              <w:rPr>
                <w:rStyle w:val="SpecialBold"/>
              </w:rPr>
              <w:t>Comments</w:t>
            </w:r>
          </w:p>
        </w:tc>
      </w:tr>
      <w:tr w:rsidTr="00B72A5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A50">
            <w:pPr>
              <w:pStyle w:val="BodyText"/>
              <w:rPr>
                <w:lang w:val="en-NZ"/>
              </w:rPr>
            </w:pPr>
            <w:r w:rsidRPr="00B72A5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A50" w:rsidP="00B72A50">
            <w:pPr>
              <w:pStyle w:val="BodyText"/>
            </w:pPr>
            <w:r w:rsidRPr="00B72A50">
              <w:t>This version first released with CUA Creative Arts and Culture Training Package Version 5.0.</w:t>
            </w:r>
          </w:p>
        </w:tc>
      </w:tr>
    </w:tbl>
    <w:p w:rsidR="00000000" w:rsidRPr="00B72A50" w:rsidP="00B72A50">
      <w:pPr>
        <w:pStyle w:val="BodyText"/>
      </w:pPr>
    </w:p>
    <w:p w:rsidR="00000000" w:rsidRPr="00B72A50" w:rsidP="00B72A50">
      <w:pPr>
        <w:pStyle w:val="AllowPageBreak"/>
      </w:pPr>
    </w:p>
    <w:p w:rsidR="00000000" w:rsidRPr="00B72A50" w:rsidP="00B72A50">
      <w:pPr>
        <w:pStyle w:val="Heading1"/>
      </w:pPr>
      <w:bookmarkStart w:id="2" w:name="O_1171324"/>
      <w:bookmarkEnd w:id="2"/>
      <w:r w:rsidRPr="00B72A50">
        <w:t>Qualification Description</w:t>
      </w:r>
    </w:p>
    <w:p w:rsidR="00000000" w:rsidRPr="00B72A50" w:rsidP="00FC37F0">
      <w:pPr>
        <w:pStyle w:val="BodyText"/>
      </w:pPr>
      <w:r w:rsidRPr="00B72A50">
        <w:t>This qualification reflects the role of individua</w:t>
      </w:r>
      <w:r w:rsidRPr="00B72A50">
        <w:t>ls working in varied contexts in the dance teaching industry, providing assistance and support to teachers and students under supervision. Individuals are expected to use some discretion and judgement and relevant theoretical knowledge to assist in instruc</w:t>
      </w:r>
      <w:r w:rsidRPr="00B72A50">
        <w:t xml:space="preserve">ting, managing and planning classroom activities. </w:t>
      </w:r>
    </w:p>
    <w:p w:rsidR="00000000" w:rsidRPr="00B72A50" w:rsidP="00FC37F0">
      <w:pPr>
        <w:pStyle w:val="BodyText"/>
      </w:pPr>
      <w:r w:rsidRPr="00B72A50">
        <w:t>The job roles that relate to this qualification may include assistant dance teacher for 5 to 10 year olds.</w:t>
      </w:r>
    </w:p>
    <w:p w:rsidR="00000000" w:rsidRPr="00B72A50" w:rsidP="00B72A50">
      <w:pPr>
        <w:pStyle w:val="BodyTextBold"/>
      </w:pPr>
      <w:r w:rsidRPr="00B72A50">
        <w:t>Licensing, legislative, regulatory or certification considerations</w:t>
      </w:r>
    </w:p>
    <w:p w:rsidR="00000000" w:rsidRPr="00B72A50" w:rsidP="00B72A50">
      <w:pPr>
        <w:pStyle w:val="BodyTextBold"/>
      </w:pPr>
      <w:r w:rsidRPr="00B72A50">
        <w:rPr>
          <w:rStyle w:val="Emphasis"/>
        </w:rPr>
        <w:t>Qualification</w:t>
      </w:r>
    </w:p>
    <w:p w:rsidR="00000000" w:rsidRPr="00B72A50" w:rsidP="00FC37F0">
      <w:pPr>
        <w:pStyle w:val="BodyText"/>
      </w:pPr>
      <w:r w:rsidRPr="00B72A50">
        <w:t>No licensing, leg</w:t>
      </w:r>
      <w:r w:rsidRPr="00B72A50">
        <w:t>islative or certification requirements apply to this qualification at the time of publication.</w:t>
      </w:r>
    </w:p>
    <w:p w:rsidR="00000000" w:rsidRPr="00B72A50" w:rsidP="00B72A50">
      <w:pPr>
        <w:pStyle w:val="BodyTextBold"/>
      </w:pPr>
      <w:r w:rsidRPr="00B72A50">
        <w:rPr>
          <w:rStyle w:val="Emphasis"/>
        </w:rPr>
        <w:t>Units of competency in qualification</w:t>
      </w:r>
    </w:p>
    <w:p w:rsidR="00000000" w:rsidRPr="00B72A50" w:rsidP="00FC37F0">
      <w:pPr>
        <w:pStyle w:val="BodyText"/>
      </w:pPr>
      <w:r w:rsidRPr="00B72A50">
        <w:t>Some individual units of competency may have their own licensing, legislative, regulatory or certification requirements. Use</w:t>
      </w:r>
      <w:r w:rsidRPr="00B72A50">
        <w:t>rs must check individual units of competency for licensing, legislative, regulatory or certification requirements relevant to that unit.</w:t>
      </w:r>
    </w:p>
    <w:p w:rsidR="00000000" w:rsidRPr="00B72A50" w:rsidP="00B72A50">
      <w:pPr>
        <w:pStyle w:val="Heading1"/>
      </w:pPr>
      <w:bookmarkStart w:id="3" w:name="O_1171325"/>
      <w:bookmarkEnd w:id="3"/>
      <w:r w:rsidRPr="00B72A50">
        <w:t>Entry Requirements</w:t>
      </w:r>
    </w:p>
    <w:p w:rsidR="00000000" w:rsidRPr="00B72A50" w:rsidP="00FC37F0">
      <w:pPr>
        <w:pStyle w:val="BodyText"/>
      </w:pPr>
      <w:r w:rsidRPr="00B72A50">
        <w:t>Nil</w:t>
      </w:r>
    </w:p>
    <w:p w:rsidR="00000000" w:rsidRPr="00B72A50" w:rsidP="00B72A50">
      <w:pPr>
        <w:pStyle w:val="Heading1"/>
      </w:pPr>
      <w:bookmarkStart w:id="4" w:name="O_1171326"/>
      <w:bookmarkEnd w:id="4"/>
      <w:r w:rsidRPr="00B72A50">
        <w:t>Packaging Rules</w:t>
      </w:r>
    </w:p>
    <w:p w:rsidR="00000000" w:rsidRPr="00B72A50" w:rsidP="00B72A50">
      <w:pPr>
        <w:pStyle w:val="BodyTextBold"/>
      </w:pPr>
      <w:r w:rsidRPr="00B72A50">
        <w:t>Total number of units = 12</w:t>
      </w:r>
    </w:p>
    <w:p w:rsidR="00000000" w:rsidRPr="00B72A50" w:rsidP="00FC37F0">
      <w:pPr>
        <w:pStyle w:val="List"/>
      </w:pPr>
      <w:r w:rsidRPr="00B72A50">
        <w:rPr>
          <w:rStyle w:val="SpecialBold"/>
        </w:rPr>
        <w:t>8 core units</w:t>
      </w:r>
      <w:r w:rsidRPr="00B72A50">
        <w:t xml:space="preserve"> plus</w:t>
      </w:r>
    </w:p>
    <w:p w:rsidR="00000000" w:rsidRPr="00B72A50" w:rsidP="00FC37F0">
      <w:pPr>
        <w:pStyle w:val="List"/>
      </w:pPr>
      <w:r w:rsidRPr="00B72A50">
        <w:rPr>
          <w:rStyle w:val="SpecialBold"/>
        </w:rPr>
        <w:t>4 elective units</w:t>
      </w:r>
      <w:r w:rsidRPr="00B72A50">
        <w:t>, of which:</w:t>
      </w:r>
    </w:p>
    <w:p w:rsidR="00000000" w:rsidRPr="00B72A50" w:rsidP="00B72A50">
      <w:pPr>
        <w:pStyle w:val="ListBullet"/>
      </w:pPr>
      <w:r w:rsidRPr="00B72A50">
        <w:t>all 4 may be from the elective units listed below</w:t>
      </w:r>
    </w:p>
    <w:p w:rsidR="00000000" w:rsidRPr="00B72A50" w:rsidP="00B72A50">
      <w:pPr>
        <w:pStyle w:val="ListBullet"/>
      </w:pPr>
      <w:r w:rsidRPr="00B72A50">
        <w:t>up to 2 may be from this or any other currently endorsed Certificate III or above training package qualification or accredited course.</w:t>
      </w:r>
    </w:p>
    <w:p w:rsidR="00000000" w:rsidRPr="00B72A50" w:rsidP="00B72A50">
      <w:pPr>
        <w:pStyle w:val="BodyText"/>
      </w:pPr>
    </w:p>
    <w:p w:rsidR="00000000" w:rsidRPr="00B72A50" w:rsidP="00FC37F0">
      <w:pPr>
        <w:pStyle w:val="BodyText"/>
      </w:pPr>
      <w:r w:rsidRPr="00B72A50">
        <w:t xml:space="preserve">Elective units must be relevant to </w:t>
      </w:r>
      <w:r w:rsidRPr="00B72A50">
        <w:t xml:space="preserve">the work environment and the qualification, maintain the overall integrity of the AQF alignment, not duplicate the outcome of another unit chosen for the qualification, and contribute to a valid industry-supported vocational outcome. </w:t>
      </w:r>
    </w:p>
    <w:p w:rsidR="00000000" w:rsidRPr="00B72A50" w:rsidP="00B72A50">
      <w:pPr>
        <w:pStyle w:val="BodyTextBold"/>
      </w:pPr>
      <w:r w:rsidRPr="00B72A50">
        <w:t>Core units</w:t>
      </w:r>
    </w:p>
    <w:p w:rsidR="00000000" w:rsidRPr="00B72A50" w:rsidP="00B72A50">
      <w:pPr>
        <w:pStyle w:val="List"/>
      </w:pPr>
      <w:r w:rsidRPr="00B72A50">
        <w:t>BSBWHS211</w:t>
      </w:r>
      <w:r w:rsidRPr="00B72A50">
        <w:t xml:space="preserve"> Contribute to the health and safety of self and others</w:t>
      </w:r>
    </w:p>
    <w:p w:rsidR="00000000" w:rsidRPr="00B72A50" w:rsidP="00B72A50">
      <w:pPr>
        <w:pStyle w:val="List"/>
      </w:pPr>
      <w:r w:rsidRPr="00B72A50">
        <w:t>CHCECE006 Support behaviour of children and young people</w:t>
      </w:r>
    </w:p>
    <w:p w:rsidR="00000000" w:rsidRPr="00B72A50" w:rsidP="00B72A50">
      <w:pPr>
        <w:pStyle w:val="List"/>
      </w:pPr>
      <w:r w:rsidRPr="00B72A50">
        <w:t>CHCLEG003 Manage legal and ethical compliance</w:t>
      </w:r>
    </w:p>
    <w:p w:rsidR="00000000" w:rsidRPr="00B72A50" w:rsidP="00B72A50">
      <w:pPr>
        <w:pStyle w:val="List"/>
      </w:pPr>
      <w:r w:rsidRPr="00B72A50">
        <w:t>CUADLT311 Develop basic dance analysis skills</w:t>
      </w:r>
    </w:p>
    <w:p w:rsidR="00000000" w:rsidRPr="00B72A50" w:rsidP="00B72A50">
      <w:pPr>
        <w:pStyle w:val="List"/>
      </w:pPr>
      <w:r w:rsidRPr="00B72A50">
        <w:t>CUADTM311 Assist with dance teaching</w:t>
      </w:r>
    </w:p>
    <w:p w:rsidR="00000000" w:rsidRPr="00B72A50" w:rsidP="00B72A50">
      <w:pPr>
        <w:pStyle w:val="List"/>
      </w:pPr>
      <w:r w:rsidRPr="00B72A50">
        <w:t>CUAMLT211 Deve</w:t>
      </w:r>
      <w:r w:rsidRPr="00B72A50">
        <w:t>lop musical ideas and knowledge</w:t>
      </w:r>
    </w:p>
    <w:p w:rsidR="00000000" w:rsidRPr="00B72A50" w:rsidP="00B72A50">
      <w:pPr>
        <w:pStyle w:val="List"/>
      </w:pPr>
      <w:r w:rsidRPr="00B72A50">
        <w:t>CUAWHS413 Incorporate anatomy principles into skill development</w:t>
      </w:r>
    </w:p>
    <w:p w:rsidR="00000000" w:rsidRPr="00B72A50" w:rsidP="00B72A50">
      <w:pPr>
        <w:pStyle w:val="List"/>
      </w:pPr>
      <w:r w:rsidRPr="00B72A50">
        <w:t>HLTAID011 Provide first aid</w:t>
      </w:r>
    </w:p>
    <w:p w:rsidR="00000000" w:rsidRPr="00B72A50" w:rsidP="00B72A50">
      <w:pPr>
        <w:pStyle w:val="BodyTextBold"/>
      </w:pPr>
      <w:r w:rsidRPr="00B72A50">
        <w:t>Elective units</w:t>
      </w:r>
    </w:p>
    <w:p w:rsidR="00000000" w:rsidRPr="00B72A50" w:rsidP="00B72A50">
      <w:pPr>
        <w:pStyle w:val="List"/>
      </w:pPr>
      <w:r w:rsidRPr="00B72A50">
        <w:t>BSBOPS201 Work effectively in business environments</w:t>
      </w:r>
    </w:p>
    <w:p w:rsidR="00000000" w:rsidRPr="00B72A50" w:rsidP="00B72A50">
      <w:pPr>
        <w:pStyle w:val="List"/>
      </w:pPr>
      <w:r w:rsidRPr="00B72A50">
        <w:t>BSBSUS411 Implement and monitor environmentally sustainable work practices</w:t>
      </w:r>
    </w:p>
    <w:p w:rsidR="00000000" w:rsidRPr="00B72A50" w:rsidP="00B72A50">
      <w:pPr>
        <w:pStyle w:val="List"/>
      </w:pPr>
      <w:r w:rsidRPr="00B72A50">
        <w:t>BSBTWK301 Use inclusive work practices</w:t>
      </w:r>
    </w:p>
    <w:p w:rsidR="00000000" w:rsidRPr="00B72A50" w:rsidP="00B72A50">
      <w:pPr>
        <w:pStyle w:val="List"/>
      </w:pPr>
      <w:r w:rsidRPr="00B72A50">
        <w:t>CUACHR311 Develop basic dance composition skills</w:t>
      </w:r>
    </w:p>
    <w:p w:rsidR="00000000" w:rsidRPr="00B72A50" w:rsidP="00B72A50">
      <w:pPr>
        <w:pStyle w:val="List"/>
      </w:pPr>
      <w:r w:rsidRPr="00B72A50">
        <w:t>CUADAN314 Develop dance improvisation skills</w:t>
      </w:r>
    </w:p>
    <w:p w:rsidR="00000000" w:rsidRPr="00B72A50" w:rsidP="00B72A50">
      <w:pPr>
        <w:pStyle w:val="List"/>
      </w:pPr>
      <w:r w:rsidRPr="00B72A50">
        <w:t>CUADTM412 Promote the physical and emotional wel</w:t>
      </w:r>
      <w:r w:rsidRPr="00B72A50">
        <w:t>lbeing of children in performing arts</w:t>
      </w:r>
    </w:p>
    <w:p w:rsidR="00000000" w:rsidRPr="00B72A50" w:rsidP="00B72A50">
      <w:pPr>
        <w:pStyle w:val="List"/>
      </w:pPr>
      <w:r w:rsidRPr="00B72A50">
        <w:t>CUADTM441 Plan and conduct assessment activities for dance</w:t>
      </w:r>
    </w:p>
    <w:p w:rsidR="00000000" w:rsidRPr="00B72A50" w:rsidP="00B72A50">
      <w:pPr>
        <w:pStyle w:val="List"/>
      </w:pPr>
      <w:r w:rsidRPr="00B72A50">
        <w:t>CUAIND314 Plan a career in the creative arts industry</w:t>
      </w:r>
    </w:p>
    <w:p w:rsidR="00000000" w:rsidRPr="00B72A50" w:rsidP="00B72A50">
      <w:pPr>
        <w:pStyle w:val="List"/>
      </w:pPr>
      <w:r w:rsidRPr="00B72A50">
        <w:t>CUAMWB401 Develop and implement own self-care plan in the creative industries</w:t>
      </w:r>
    </w:p>
    <w:p w:rsidR="00000000" w:rsidRPr="00B72A50" w:rsidP="00B72A50">
      <w:pPr>
        <w:pStyle w:val="List"/>
      </w:pPr>
      <w:r w:rsidRPr="00B72A50">
        <w:t>CUAMWB402 Manage feedback o</w:t>
      </w:r>
      <w:r w:rsidRPr="00B72A50">
        <w:t>n creative practice</w:t>
      </w:r>
    </w:p>
    <w:p w:rsidR="00000000" w:rsidRPr="00B72A50" w:rsidP="00B72A50">
      <w:pPr>
        <w:pStyle w:val="List"/>
      </w:pPr>
      <w:r w:rsidRPr="00B72A50">
        <w:t>CUAPPM311 Assist with conceiving and preparing performance spaces</w:t>
      </w:r>
    </w:p>
    <w:p w:rsidR="00000000" w:rsidRPr="00B72A50" w:rsidP="00B72A50">
      <w:pPr>
        <w:pStyle w:val="List"/>
      </w:pPr>
      <w:r w:rsidRPr="00B72A50">
        <w:t>CUAPPR408 Integrate disability access and inclusion</w:t>
      </w:r>
    </w:p>
    <w:p w:rsidR="00000000" w:rsidRPr="00B72A50" w:rsidP="00B72A50">
      <w:pPr>
        <w:pStyle w:val="List"/>
      </w:pPr>
      <w:r w:rsidRPr="00B72A50">
        <w:t>CUARES301 Apply knowledge of history and theory to own arts practice</w:t>
      </w:r>
    </w:p>
    <w:p w:rsidR="00000000" w:rsidRPr="00B72A50" w:rsidP="00B72A50">
      <w:pPr>
        <w:pStyle w:val="List"/>
      </w:pPr>
      <w:r w:rsidRPr="00B72A50">
        <w:t>CUASTA311 Assist with production operations for l</w:t>
      </w:r>
      <w:r w:rsidRPr="00B72A50">
        <w:t>ive performances</w:t>
      </w:r>
    </w:p>
    <w:p w:rsidR="00000000" w:rsidRPr="00B72A50" w:rsidP="00B72A50">
      <w:pPr>
        <w:pStyle w:val="List"/>
      </w:pPr>
      <w:r w:rsidRPr="00B72A50">
        <w:t>CUAWHS405 Provide a safe performing arts environment for children</w:t>
      </w:r>
    </w:p>
    <w:p w:rsidR="00000000" w:rsidRPr="00B72A50" w:rsidP="00B72A50">
      <w:pPr>
        <w:pStyle w:val="List"/>
      </w:pPr>
      <w:r w:rsidRPr="00B72A50">
        <w:t>CUAWHS406 Interact appropriately with children in performing arts environments</w:t>
      </w:r>
    </w:p>
    <w:p w:rsidR="00000000" w:rsidRPr="00B72A50" w:rsidP="00B72A50">
      <w:pPr>
        <w:pStyle w:val="List"/>
      </w:pPr>
      <w:r w:rsidRPr="00B72A50">
        <w:t>SISFFIT007 Instruct group exercise sessions</w:t>
      </w:r>
    </w:p>
    <w:p w:rsidR="00000000" w:rsidRPr="00B72A50" w:rsidP="00B72A50">
      <w:pPr>
        <w:pStyle w:val="List"/>
      </w:pPr>
      <w:r w:rsidRPr="00B72A50">
        <w:t>SISFFIT011 Instruct approved community fitness pro</w:t>
      </w:r>
      <w:r w:rsidRPr="00B72A50">
        <w:t>grams</w:t>
      </w:r>
    </w:p>
    <w:p w:rsidR="00000000" w:rsidRPr="00B72A50" w:rsidP="00B72A50">
      <w:pPr>
        <w:pStyle w:val="List"/>
      </w:pPr>
      <w:r w:rsidRPr="00B72A50">
        <w:t>SISXDIS001 Facilitate inclusion for people with a disability</w:t>
      </w:r>
    </w:p>
    <w:p w:rsidR="00000000" w:rsidRPr="00B72A50" w:rsidP="00B72A50">
      <w:pPr>
        <w:pStyle w:val="List"/>
      </w:pPr>
      <w:r w:rsidRPr="00B72A50">
        <w:t>TAEASS301 Contribute to assessment</w:t>
      </w:r>
    </w:p>
    <w:p w:rsidR="00000000" w:rsidRPr="00B72A50" w:rsidP="00B72A50">
      <w:pPr>
        <w:pStyle w:val="Heading1"/>
      </w:pPr>
      <w:bookmarkStart w:id="5" w:name="O_1171327"/>
      <w:bookmarkEnd w:id="5"/>
      <w:r w:rsidRPr="00B72A50">
        <w:t>Qualification Mapping Information</w:t>
      </w:r>
    </w:p>
    <w:p w:rsidR="00000000" w:rsidRPr="00B72A50" w:rsidP="00FC37F0">
      <w:pPr>
        <w:pStyle w:val="BodyText"/>
      </w:pPr>
      <w:r w:rsidRPr="00B72A50">
        <w:t>Supersedes and is equivalent to CUA30313 Certificate III in Assistant Dance Teaching.</w:t>
      </w:r>
    </w:p>
    <w:p w:rsidR="00000000" w:rsidRPr="00B72A50" w:rsidP="00B72A50">
      <w:pPr>
        <w:pStyle w:val="Heading1"/>
      </w:pPr>
      <w:bookmarkStart w:id="6" w:name="O_1171329"/>
      <w:bookmarkEnd w:id="6"/>
      <w:r w:rsidRPr="00B72A50">
        <w:t>Links</w:t>
      </w:r>
    </w:p>
    <w:p w:rsidR="00000000" w:rsidRPr="00B72A50" w:rsidP="00FC37F0">
      <w:pPr>
        <w:pStyle w:val="BodyText"/>
      </w:pPr>
      <w:r w:rsidRPr="00B72A5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07EB8">
        <w:rPr>
          <w:rStyle w:val="Hyperlink"/>
        </w:rPr>
        <w:t>https://vetnet.gov.au/Pages/TrainingDocs.aspx?q=1db201d9-4006-4430-839f-382ef6b803d5</w:t>
      </w:r>
      <w:r>
        <w:fldChar w:fldCharType="end"/>
      </w:r>
    </w:p>
    <w:p w:rsidR="00000000" w:rsidRPr="00B72A50" w:rsidP="00B72A50"/>
    <w:sectPr w:rsidSect="00B72A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0" w:rsidRPr="00FC37F0" w:rsidP="00FC3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F0" w:rsidP="00B72A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7F0" w:rsidP="00B72A5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C37F0" w:rsidP="00B72A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A50" w:rsidRPr="00FC37F0" w:rsidP="00FC3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7F0" w:rsidRPr="002D2AF8" w:rsidP="00B72A50">
    <w:pPr>
      <w:pStyle w:val="Header"/>
      <w:framePr w:wrap="around"/>
    </w:pPr>
    <w:r>
      <w:fldChar w:fldCharType="begin"/>
    </w:r>
    <w:r>
      <w:instrText xml:space="preserve"> TITLE   \* MERGEFORMAT </w:instrText>
    </w:r>
    <w:r>
      <w:fldChar w:fldCharType="separate"/>
    </w:r>
    <w:r>
      <w:t>CUA30320 Certificate III in Assistant Dance Teaching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April 2021</w:t>
    </w:r>
    <w:r>
      <w:fldChar w:fldCharType="end"/>
    </w:r>
  </w:p>
  <w:p w:rsidR="00FC37F0" w:rsidP="00B72A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08DF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400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A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A50"/>
    <w:pPr>
      <w:spacing w:before="360" w:after="60"/>
      <w:outlineLvl w:val="0"/>
    </w:pPr>
    <w:rPr>
      <w:sz w:val="32"/>
    </w:rPr>
  </w:style>
  <w:style w:type="paragraph" w:styleId="Heading2">
    <w:name w:val="heading 2"/>
    <w:basedOn w:val="HeadingBase"/>
    <w:next w:val="BodyText"/>
    <w:link w:val="Heading2Char"/>
    <w:qFormat/>
    <w:rsid w:val="00B72A50"/>
    <w:pPr>
      <w:keepLines/>
      <w:spacing w:before="240" w:after="120"/>
      <w:outlineLvl w:val="1"/>
    </w:pPr>
    <w:rPr>
      <w:sz w:val="28"/>
      <w:szCs w:val="40"/>
    </w:rPr>
  </w:style>
  <w:style w:type="paragraph" w:styleId="Heading3">
    <w:name w:val="heading 3"/>
    <w:basedOn w:val="HeadingBase"/>
    <w:next w:val="BodyText"/>
    <w:link w:val="Heading3Char"/>
    <w:qFormat/>
    <w:rsid w:val="00B72A50"/>
    <w:pPr>
      <w:spacing w:before="180" w:after="120"/>
      <w:outlineLvl w:val="2"/>
    </w:pPr>
    <w:rPr>
      <w:spacing w:val="-10"/>
      <w:kern w:val="32"/>
    </w:rPr>
  </w:style>
  <w:style w:type="paragraph" w:styleId="Heading4">
    <w:name w:val="heading 4"/>
    <w:basedOn w:val="HeadingBase"/>
    <w:next w:val="BodyText"/>
    <w:link w:val="Heading4Char"/>
    <w:qFormat/>
    <w:rsid w:val="00B72A50"/>
    <w:pPr>
      <w:spacing w:before="160" w:after="120"/>
      <w:outlineLvl w:val="3"/>
    </w:pPr>
    <w:rPr>
      <w:sz w:val="22"/>
    </w:rPr>
  </w:style>
  <w:style w:type="paragraph" w:styleId="Heading5">
    <w:name w:val="heading 5"/>
    <w:basedOn w:val="HeadingBase"/>
    <w:next w:val="Normal"/>
    <w:link w:val="Heading5Char"/>
    <w:qFormat/>
    <w:rsid w:val="00B72A50"/>
    <w:pPr>
      <w:spacing w:before="80"/>
      <w:outlineLvl w:val="4"/>
    </w:pPr>
    <w:rPr>
      <w:color w:val="918585"/>
      <w:sz w:val="20"/>
    </w:rPr>
  </w:style>
  <w:style w:type="paragraph" w:styleId="Heading6">
    <w:name w:val="heading 6"/>
    <w:basedOn w:val="HeadingBase"/>
    <w:next w:val="Normal"/>
    <w:link w:val="Heading6Char"/>
    <w:qFormat/>
    <w:rsid w:val="00B72A50"/>
    <w:pPr>
      <w:spacing w:before="60"/>
      <w:outlineLvl w:val="5"/>
    </w:pPr>
    <w:rPr>
      <w:color w:val="918585"/>
      <w:sz w:val="20"/>
    </w:rPr>
  </w:style>
  <w:style w:type="paragraph" w:styleId="Heading7">
    <w:name w:val="heading 7"/>
    <w:basedOn w:val="Normal"/>
    <w:next w:val="Normal"/>
    <w:link w:val="Heading7Char"/>
    <w:qFormat/>
    <w:rsid w:val="00B72A50"/>
    <w:pPr>
      <w:ind w:left="720"/>
      <w:outlineLvl w:val="6"/>
    </w:pPr>
    <w:rPr>
      <w:i/>
    </w:rPr>
  </w:style>
  <w:style w:type="paragraph" w:styleId="Heading8">
    <w:name w:val="heading 8"/>
    <w:basedOn w:val="Normal"/>
    <w:next w:val="Normal"/>
    <w:link w:val="Heading8Char"/>
    <w:qFormat/>
    <w:rsid w:val="00B72A50"/>
    <w:pPr>
      <w:ind w:left="720"/>
      <w:outlineLvl w:val="7"/>
    </w:pPr>
    <w:rPr>
      <w:i/>
    </w:rPr>
  </w:style>
  <w:style w:type="paragraph" w:styleId="Heading9">
    <w:name w:val="heading 9"/>
    <w:basedOn w:val="Normal"/>
    <w:next w:val="Normal"/>
    <w:link w:val="Heading9Char"/>
    <w:qFormat/>
    <w:rsid w:val="00B72A50"/>
    <w:pPr>
      <w:ind w:left="720"/>
      <w:outlineLvl w:val="8"/>
    </w:pPr>
    <w:rPr>
      <w:i/>
    </w:rPr>
  </w:style>
  <w:style w:type="character" w:default="1" w:styleId="DefaultParagraphFont">
    <w:name w:val="Default Paragraph Font"/>
    <w:uiPriority w:val="1"/>
    <w:unhideWhenUsed/>
    <w:rsid w:val="00B72A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A50"/>
  </w:style>
  <w:style w:type="character" w:customStyle="1" w:styleId="Heading1Char">
    <w:name w:val="Heading 1 Char"/>
    <w:basedOn w:val="DefaultParagraphFont"/>
    <w:link w:val="Heading1"/>
    <w:rsid w:val="00B72A50"/>
    <w:rPr>
      <w:rFonts w:ascii="Times New Roman" w:eastAsia="Times New Roman" w:hAnsi="Times New Roman" w:cs="Times New Roman"/>
      <w:b/>
      <w:sz w:val="32"/>
      <w:szCs w:val="20"/>
      <w:lang w:eastAsia="en-US"/>
    </w:rPr>
  </w:style>
  <w:style w:type="paragraph" w:styleId="BodyText">
    <w:name w:val="Body Text"/>
    <w:basedOn w:val="Normal"/>
    <w:link w:val="BodyTextChar"/>
    <w:rsid w:val="00B72A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A50"/>
    <w:rPr>
      <w:rFonts w:ascii="Times New Roman" w:eastAsia="Times New Roman" w:hAnsi="Times New Roman" w:cs="Times New Roman"/>
      <w:sz w:val="24"/>
      <w:lang w:eastAsia="en-US"/>
    </w:rPr>
  </w:style>
  <w:style w:type="paragraph" w:styleId="List">
    <w:name w:val="List"/>
    <w:basedOn w:val="BodyText"/>
    <w:next w:val="BodyText"/>
    <w:rsid w:val="00B72A50"/>
    <w:pPr>
      <w:tabs>
        <w:tab w:val="left" w:pos="340"/>
      </w:tabs>
      <w:spacing w:before="60" w:after="60"/>
      <w:ind w:left="340" w:hanging="340"/>
    </w:pPr>
  </w:style>
  <w:style w:type="paragraph" w:styleId="ListBullet">
    <w:name w:val="List Bullet"/>
    <w:basedOn w:val="List"/>
    <w:rsid w:val="00B72A50"/>
    <w:pPr>
      <w:numPr>
        <w:numId w:val="11"/>
      </w:numPr>
      <w:tabs>
        <w:tab w:val="clear" w:pos="340"/>
      </w:tabs>
      <w:spacing w:before="40" w:after="40"/>
    </w:pPr>
  </w:style>
  <w:style w:type="character" w:customStyle="1" w:styleId="SpecialBold">
    <w:name w:val="Special Bold"/>
    <w:basedOn w:val="DefaultParagraphFont"/>
    <w:rsid w:val="00B72A50"/>
    <w:rPr>
      <w:b/>
      <w:spacing w:val="0"/>
    </w:rPr>
  </w:style>
  <w:style w:type="character" w:styleId="Emphasis">
    <w:name w:val="Emphasis"/>
    <w:basedOn w:val="DefaultParagraphFont"/>
    <w:qFormat/>
    <w:rsid w:val="00B72A50"/>
    <w:rPr>
      <w:i/>
    </w:rPr>
  </w:style>
  <w:style w:type="paragraph" w:customStyle="1" w:styleId="SuperHeading">
    <w:name w:val="SuperHeading"/>
    <w:basedOn w:val="Normal"/>
    <w:rsid w:val="00B72A50"/>
    <w:pPr>
      <w:spacing w:before="240" w:after="120"/>
      <w:outlineLvl w:val="0"/>
    </w:pPr>
    <w:rPr>
      <w:rFonts w:ascii="Times New Roman" w:hAnsi="Times New Roman"/>
      <w:b/>
      <w:sz w:val="32"/>
    </w:rPr>
  </w:style>
  <w:style w:type="paragraph" w:customStyle="1" w:styleId="AllowPageBreak">
    <w:name w:val="AllowPageBreak"/>
    <w:rsid w:val="00B72A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72A50"/>
    <w:rPr>
      <w:b/>
    </w:rPr>
  </w:style>
  <w:style w:type="character" w:customStyle="1" w:styleId="Heading2Char">
    <w:name w:val="Heading 2 Char"/>
    <w:basedOn w:val="DefaultParagraphFont"/>
    <w:link w:val="Heading2"/>
    <w:rsid w:val="00B72A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A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A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A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A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A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A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A50"/>
    <w:rPr>
      <w:rFonts w:ascii="Courier New" w:eastAsia="Times New Roman" w:hAnsi="Courier New" w:cs="Times New Roman"/>
      <w:i/>
      <w:szCs w:val="20"/>
      <w:lang w:eastAsia="en-US"/>
    </w:rPr>
  </w:style>
  <w:style w:type="paragraph" w:customStyle="1" w:styleId="HeadingBase">
    <w:name w:val="Heading Base"/>
    <w:rsid w:val="00B72A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A50"/>
    <w:pPr>
      <w:tabs>
        <w:tab w:val="right" w:leader="dot" w:pos="9072"/>
      </w:tabs>
      <w:ind w:left="567"/>
    </w:pPr>
    <w:rPr>
      <w:szCs w:val="22"/>
    </w:rPr>
  </w:style>
  <w:style w:type="paragraph" w:customStyle="1" w:styleId="TOCBase">
    <w:name w:val="TOC Base"/>
    <w:rsid w:val="00B72A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A50"/>
    <w:pPr>
      <w:tabs>
        <w:tab w:val="right" w:leader="dot" w:pos="9072"/>
      </w:tabs>
      <w:spacing w:before="40" w:after="40"/>
      <w:ind w:left="284"/>
    </w:pPr>
    <w:rPr>
      <w:rFonts w:ascii="Times New Roman" w:hAnsi="Times New Roman"/>
    </w:rPr>
  </w:style>
  <w:style w:type="paragraph" w:styleId="TOC1">
    <w:name w:val="toc 1"/>
    <w:basedOn w:val="TOCBase"/>
    <w:next w:val="Normal"/>
    <w:rsid w:val="00B72A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A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A50"/>
    <w:rPr>
      <w:rFonts w:ascii="Times New Roman" w:eastAsia="Times New Roman" w:hAnsi="Times New Roman" w:cs="Times New Roman"/>
      <w:sz w:val="16"/>
      <w:lang w:eastAsia="en-US"/>
    </w:rPr>
  </w:style>
  <w:style w:type="paragraph" w:styleId="Title">
    <w:name w:val="Title"/>
    <w:basedOn w:val="HeadingBase"/>
    <w:link w:val="TitleChar"/>
    <w:qFormat/>
    <w:rsid w:val="00B72A50"/>
    <w:pPr>
      <w:spacing w:before="5040"/>
      <w:jc w:val="center"/>
    </w:pPr>
    <w:rPr>
      <w:sz w:val="48"/>
      <w:szCs w:val="72"/>
      <w:lang w:val="en-US"/>
    </w:rPr>
  </w:style>
  <w:style w:type="character" w:customStyle="1" w:styleId="TitleChar">
    <w:name w:val="Title Char"/>
    <w:basedOn w:val="DefaultParagraphFont"/>
    <w:link w:val="Title"/>
    <w:rsid w:val="00B72A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A50"/>
    <w:pPr>
      <w:tabs>
        <w:tab w:val="left" w:pos="3600"/>
        <w:tab w:val="left" w:pos="3958"/>
      </w:tabs>
    </w:pPr>
  </w:style>
  <w:style w:type="paragraph" w:customStyle="1" w:styleId="Note">
    <w:name w:val="Note"/>
    <w:basedOn w:val="BodyText"/>
    <w:rsid w:val="00B72A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A50"/>
    <w:pPr>
      <w:framePr w:wrap="auto" w:hAnchor="text" w:y="6049"/>
    </w:pPr>
    <w:rPr>
      <w:color w:val="000000"/>
      <w:sz w:val="40"/>
    </w:rPr>
  </w:style>
  <w:style w:type="paragraph" w:customStyle="1" w:styleId="TOCTitle">
    <w:name w:val="TOCTitle"/>
    <w:basedOn w:val="Heading1"/>
    <w:rsid w:val="00B72A50"/>
    <w:pPr>
      <w:spacing w:after="240"/>
      <w:jc w:val="center"/>
      <w:outlineLvl w:val="9"/>
    </w:pPr>
    <w:rPr>
      <w:caps/>
    </w:rPr>
  </w:style>
  <w:style w:type="paragraph" w:customStyle="1" w:styleId="Version">
    <w:name w:val="Version"/>
    <w:rsid w:val="00B72A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2A50"/>
    <w:pPr>
      <w:numPr>
        <w:numId w:val="12"/>
      </w:numPr>
      <w:tabs>
        <w:tab w:val="clear" w:pos="680"/>
      </w:tabs>
    </w:pPr>
  </w:style>
  <w:style w:type="paragraph" w:styleId="Index1">
    <w:name w:val="index 1"/>
    <w:basedOn w:val="Normal"/>
    <w:next w:val="Normal"/>
    <w:semiHidden/>
    <w:rsid w:val="00B72A50"/>
    <w:pPr>
      <w:keepNext w:val="0"/>
      <w:tabs>
        <w:tab w:val="right" w:pos="4176"/>
      </w:tabs>
      <w:ind w:left="198" w:hanging="198"/>
    </w:pPr>
    <w:rPr>
      <w:rFonts w:ascii="Garamond" w:hAnsi="Garamond"/>
    </w:rPr>
  </w:style>
  <w:style w:type="paragraph" w:styleId="IndexHeading">
    <w:name w:val="index heading"/>
    <w:basedOn w:val="Normal"/>
    <w:next w:val="Index1"/>
    <w:semiHidden/>
    <w:rsid w:val="00B72A50"/>
    <w:pPr>
      <w:spacing w:before="120" w:after="120"/>
    </w:pPr>
    <w:rPr>
      <w:rFonts w:ascii="Arial" w:hAnsi="Arial"/>
      <w:b/>
      <w:color w:val="918585"/>
      <w:sz w:val="24"/>
    </w:rPr>
  </w:style>
  <w:style w:type="paragraph" w:styleId="Header">
    <w:name w:val="header"/>
    <w:basedOn w:val="Normal"/>
    <w:link w:val="HeaderChar"/>
    <w:rsid w:val="00B72A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A50"/>
    <w:rPr>
      <w:rFonts w:ascii="Times New Roman" w:eastAsia="Times New Roman" w:hAnsi="Times New Roman" w:cs="Times New Roman"/>
      <w:sz w:val="16"/>
      <w:szCs w:val="20"/>
      <w:lang w:val="en-GB" w:eastAsia="en-US"/>
    </w:rPr>
  </w:style>
  <w:style w:type="paragraph" w:customStyle="1" w:styleId="Chapter">
    <w:name w:val="Chapter"/>
    <w:basedOn w:val="Normal"/>
    <w:rsid w:val="00B72A50"/>
    <w:pPr>
      <w:spacing w:before="240"/>
    </w:pPr>
    <w:rPr>
      <w:rFonts w:ascii="Times New Roman" w:hAnsi="Times New Roman"/>
      <w:smallCaps/>
      <w:spacing w:val="80"/>
      <w:sz w:val="28"/>
    </w:rPr>
  </w:style>
  <w:style w:type="paragraph" w:customStyle="1" w:styleId="InChapter">
    <w:name w:val="InChapter"/>
    <w:basedOn w:val="Heading3"/>
    <w:rsid w:val="00B72A50"/>
    <w:pPr>
      <w:spacing w:after="240"/>
      <w:outlineLvl w:val="9"/>
    </w:pPr>
    <w:rPr>
      <w:noProof/>
    </w:rPr>
  </w:style>
  <w:style w:type="paragraph" w:styleId="Index2">
    <w:name w:val="index 2"/>
    <w:basedOn w:val="Normal"/>
    <w:next w:val="Normal"/>
    <w:semiHidden/>
    <w:rsid w:val="00B72A50"/>
    <w:pPr>
      <w:tabs>
        <w:tab w:val="right" w:pos="4176"/>
      </w:tabs>
      <w:ind w:left="568" w:hanging="284"/>
    </w:pPr>
    <w:rPr>
      <w:rFonts w:ascii="Garamond" w:hAnsi="Garamond"/>
    </w:rPr>
  </w:style>
  <w:style w:type="paragraph" w:customStyle="1" w:styleId="Byline">
    <w:name w:val="Byline"/>
    <w:rsid w:val="00B72A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A50"/>
    <w:pPr>
      <w:tabs>
        <w:tab w:val="clear" w:pos="3600"/>
        <w:tab w:val="clear" w:pos="3958"/>
      </w:tabs>
      <w:jc w:val="right"/>
    </w:pPr>
  </w:style>
  <w:style w:type="paragraph" w:styleId="Caption">
    <w:name w:val="caption"/>
    <w:basedOn w:val="BodyText"/>
    <w:next w:val="Normal"/>
    <w:qFormat/>
    <w:rsid w:val="00B72A50"/>
    <w:pPr>
      <w:framePr w:w="2268" w:hSpace="181" w:vSpace="181" w:wrap="around" w:vAnchor="text" w:hAnchor="page" w:x="1135" w:y="285" w:anchorLock="1"/>
    </w:pPr>
    <w:rPr>
      <w:i/>
    </w:rPr>
  </w:style>
  <w:style w:type="paragraph" w:customStyle="1" w:styleId="MiniTOCTitle">
    <w:name w:val="MiniTOCTitle"/>
    <w:basedOn w:val="Heading4"/>
    <w:rsid w:val="00B72A50"/>
    <w:pPr>
      <w:spacing w:before="240"/>
      <w:outlineLvl w:val="9"/>
    </w:pPr>
    <w:rPr>
      <w:noProof/>
      <w:sz w:val="24"/>
    </w:rPr>
  </w:style>
  <w:style w:type="paragraph" w:customStyle="1" w:styleId="MiniTOCItem">
    <w:name w:val="MiniTOCItem"/>
    <w:basedOn w:val="ListBullet"/>
    <w:rsid w:val="00B72A50"/>
    <w:pPr>
      <w:numPr>
        <w:numId w:val="0"/>
      </w:numPr>
      <w:tabs>
        <w:tab w:val="right" w:leader="dot" w:pos="6521"/>
      </w:tabs>
      <w:spacing w:before="0" w:after="0"/>
    </w:pPr>
  </w:style>
  <w:style w:type="paragraph" w:customStyle="1" w:styleId="TOFTitle">
    <w:name w:val="TOFTitle"/>
    <w:basedOn w:val="TOCTitle"/>
    <w:rsid w:val="00B72A50"/>
  </w:style>
  <w:style w:type="paragraph" w:styleId="TableofFigures">
    <w:name w:val="table of figures"/>
    <w:basedOn w:val="Normal"/>
    <w:next w:val="Normal"/>
    <w:semiHidden/>
    <w:rsid w:val="00B72A50"/>
    <w:pPr>
      <w:tabs>
        <w:tab w:val="right" w:leader="dot" w:pos="9072"/>
      </w:tabs>
      <w:ind w:left="970" w:hanging="403"/>
    </w:pPr>
    <w:rPr>
      <w:rFonts w:ascii="Times New Roman" w:hAnsi="Times New Roman"/>
      <w:b/>
    </w:rPr>
  </w:style>
  <w:style w:type="paragraph" w:styleId="ListNumber">
    <w:name w:val="List Number"/>
    <w:basedOn w:val="List"/>
    <w:rsid w:val="00B72A50"/>
    <w:pPr>
      <w:numPr>
        <w:numId w:val="14"/>
      </w:numPr>
      <w:tabs>
        <w:tab w:val="clear" w:pos="340"/>
      </w:tabs>
    </w:pPr>
  </w:style>
  <w:style w:type="character" w:customStyle="1" w:styleId="WingdingSymbols">
    <w:name w:val="Wingding Symbols"/>
    <w:rsid w:val="00B72A50"/>
    <w:rPr>
      <w:rFonts w:ascii="Wingdings" w:hAnsi="Wingdings"/>
    </w:rPr>
  </w:style>
  <w:style w:type="paragraph" w:customStyle="1" w:styleId="TableHeading">
    <w:name w:val="Table Heading"/>
    <w:basedOn w:val="HeadingBase"/>
    <w:rsid w:val="00B72A50"/>
    <w:pPr>
      <w:keepLines/>
      <w:pBdr>
        <w:bottom w:val="single" w:sz="6" w:space="1" w:color="918585"/>
      </w:pBdr>
      <w:spacing w:before="240"/>
    </w:pPr>
  </w:style>
  <w:style w:type="character" w:customStyle="1" w:styleId="HotSpot">
    <w:name w:val="HotSpot"/>
    <w:rsid w:val="00B72A50"/>
    <w:rPr>
      <w:color w:val="0033CC"/>
      <w:u w:val="none"/>
    </w:rPr>
  </w:style>
  <w:style w:type="paragraph" w:customStyle="1" w:styleId="BodyTextRight">
    <w:name w:val="Body Text Right"/>
    <w:basedOn w:val="BodyText"/>
    <w:rsid w:val="00B72A50"/>
    <w:pPr>
      <w:spacing w:before="0" w:after="0"/>
      <w:jc w:val="right"/>
    </w:pPr>
  </w:style>
  <w:style w:type="paragraph" w:styleId="Index3">
    <w:name w:val="index 3"/>
    <w:basedOn w:val="ListNumber2"/>
    <w:next w:val="Normal"/>
    <w:semiHidden/>
    <w:rsid w:val="00B72A50"/>
    <w:pPr>
      <w:numPr>
        <w:numId w:val="0"/>
      </w:numPr>
      <w:tabs>
        <w:tab w:val="right" w:leader="dot" w:pos="4176"/>
      </w:tabs>
    </w:pPr>
  </w:style>
  <w:style w:type="paragraph" w:styleId="ListNumber2">
    <w:name w:val="List Number 2"/>
    <w:basedOn w:val="List2"/>
    <w:rsid w:val="00B72A50"/>
    <w:pPr>
      <w:numPr>
        <w:numId w:val="9"/>
      </w:numPr>
      <w:tabs>
        <w:tab w:val="clear" w:pos="1060"/>
      </w:tabs>
    </w:pPr>
  </w:style>
  <w:style w:type="paragraph" w:customStyle="1" w:styleId="MarginNote">
    <w:name w:val="Margin Note"/>
    <w:basedOn w:val="BodyText"/>
    <w:rsid w:val="00B72A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A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A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A50"/>
    <w:rPr>
      <w:sz w:val="32"/>
    </w:rPr>
  </w:style>
  <w:style w:type="paragraph" w:customStyle="1" w:styleId="HeadingProcedure">
    <w:name w:val="Heading Procedure"/>
    <w:basedOn w:val="HeadingBase"/>
    <w:next w:val="Normal"/>
    <w:rsid w:val="00B72A50"/>
    <w:pPr>
      <w:tabs>
        <w:tab w:val="left" w:pos="0"/>
      </w:tabs>
      <w:spacing w:before="120" w:after="60"/>
    </w:pPr>
    <w:rPr>
      <w:i/>
      <w:color w:val="918585"/>
      <w:sz w:val="22"/>
    </w:rPr>
  </w:style>
  <w:style w:type="paragraph" w:customStyle="1" w:styleId="TableBodyText">
    <w:name w:val="Table Body Text"/>
    <w:basedOn w:val="BodyText"/>
    <w:rsid w:val="00B72A50"/>
    <w:pPr>
      <w:spacing w:before="60" w:after="60"/>
    </w:pPr>
  </w:style>
  <w:style w:type="paragraph" w:styleId="ListContinue">
    <w:name w:val="List Continue"/>
    <w:basedOn w:val="List"/>
    <w:rsid w:val="00B72A50"/>
    <w:pPr>
      <w:ind w:firstLine="0"/>
    </w:pPr>
  </w:style>
  <w:style w:type="paragraph" w:customStyle="1" w:styleId="ListNote">
    <w:name w:val="List Note"/>
    <w:basedOn w:val="List"/>
    <w:rsid w:val="00B72A50"/>
    <w:pPr>
      <w:pBdr>
        <w:top w:val="single" w:sz="6" w:space="2" w:color="918585"/>
        <w:bottom w:val="single" w:sz="6" w:space="2" w:color="918585"/>
      </w:pBdr>
      <w:tabs>
        <w:tab w:val="left" w:pos="1021"/>
      </w:tabs>
      <w:ind w:firstLine="0"/>
    </w:pPr>
  </w:style>
  <w:style w:type="paragraph" w:customStyle="1" w:styleId="Warning">
    <w:name w:val="Warning"/>
    <w:basedOn w:val="BodyText"/>
    <w:rsid w:val="00B72A50"/>
    <w:pPr>
      <w:shd w:val="clear" w:color="auto" w:fill="D9D9D9"/>
      <w:tabs>
        <w:tab w:val="left" w:pos="992"/>
      </w:tabs>
      <w:ind w:left="119" w:right="119"/>
    </w:pPr>
    <w:rPr>
      <w:sz w:val="20"/>
    </w:rPr>
  </w:style>
  <w:style w:type="paragraph" w:customStyle="1" w:styleId="MarginIcons">
    <w:name w:val="Margin Icons"/>
    <w:basedOn w:val="BodyText"/>
    <w:rsid w:val="00B72A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A50"/>
    <w:rPr>
      <w:rFonts w:ascii="Courier New" w:hAnsi="Courier New"/>
    </w:rPr>
  </w:style>
  <w:style w:type="paragraph" w:customStyle="1" w:styleId="NoteBullet">
    <w:name w:val="Note Bullet"/>
    <w:basedOn w:val="Note"/>
    <w:rsid w:val="00B72A50"/>
    <w:pPr>
      <w:tabs>
        <w:tab w:val="clear" w:pos="680"/>
      </w:tabs>
      <w:spacing w:before="60" w:after="60"/>
    </w:pPr>
  </w:style>
  <w:style w:type="paragraph" w:customStyle="1" w:styleId="SubHeading2">
    <w:name w:val="SubHeading2"/>
    <w:basedOn w:val="HeadingBase"/>
    <w:rsid w:val="00B72A50"/>
    <w:pPr>
      <w:spacing w:before="240" w:after="60"/>
    </w:pPr>
    <w:rPr>
      <w:sz w:val="20"/>
    </w:rPr>
  </w:style>
  <w:style w:type="paragraph" w:customStyle="1" w:styleId="SubHeading1">
    <w:name w:val="SubHeading1"/>
    <w:basedOn w:val="HeadingBase"/>
    <w:rsid w:val="00B72A50"/>
    <w:pPr>
      <w:spacing w:before="240" w:after="60"/>
    </w:pPr>
    <w:rPr>
      <w:color w:val="918585"/>
      <w:sz w:val="22"/>
    </w:rPr>
  </w:style>
  <w:style w:type="paragraph" w:customStyle="1" w:styleId="SideHeading">
    <w:name w:val="Side Heading"/>
    <w:basedOn w:val="HeadingBase"/>
    <w:rsid w:val="00B72A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A50"/>
    <w:pPr>
      <w:numPr>
        <w:numId w:val="10"/>
      </w:numPr>
    </w:pPr>
  </w:style>
  <w:style w:type="paragraph" w:styleId="PlainText">
    <w:name w:val="Plain Text"/>
    <w:basedOn w:val="Normal"/>
    <w:link w:val="PlainTextChar"/>
    <w:rsid w:val="00B72A50"/>
    <w:rPr>
      <w:sz w:val="20"/>
    </w:rPr>
  </w:style>
  <w:style w:type="character" w:customStyle="1" w:styleId="PlainTextChar">
    <w:name w:val="Plain Text Char"/>
    <w:basedOn w:val="DefaultParagraphFont"/>
    <w:link w:val="PlainText"/>
    <w:rsid w:val="00B72A50"/>
    <w:rPr>
      <w:rFonts w:ascii="Courier New" w:eastAsia="Times New Roman" w:hAnsi="Courier New" w:cs="Times New Roman"/>
      <w:sz w:val="20"/>
      <w:szCs w:val="20"/>
      <w:lang w:eastAsia="en-US"/>
    </w:rPr>
  </w:style>
  <w:style w:type="character" w:customStyle="1" w:styleId="MenuOption">
    <w:name w:val="Menu Option"/>
    <w:basedOn w:val="DefaultParagraphFont"/>
    <w:rsid w:val="00B72A50"/>
    <w:rPr>
      <w:b/>
      <w:smallCaps/>
    </w:rPr>
  </w:style>
  <w:style w:type="paragraph" w:customStyle="1" w:styleId="TableListNumber">
    <w:name w:val="Table List Number"/>
    <w:basedOn w:val="ListNumber"/>
    <w:rsid w:val="00B72A50"/>
    <w:pPr>
      <w:numPr>
        <w:numId w:val="0"/>
      </w:numPr>
    </w:pPr>
  </w:style>
  <w:style w:type="paragraph" w:styleId="TOC4">
    <w:name w:val="toc 4"/>
    <w:basedOn w:val="TOCBase"/>
    <w:next w:val="Normal"/>
    <w:semiHidden/>
    <w:rsid w:val="00B72A50"/>
    <w:pPr>
      <w:tabs>
        <w:tab w:val="right" w:leader="dot" w:pos="9071"/>
      </w:tabs>
      <w:ind w:left="1701"/>
    </w:pPr>
  </w:style>
  <w:style w:type="paragraph" w:customStyle="1" w:styleId="ListAlpha">
    <w:name w:val="List Alpha"/>
    <w:basedOn w:val="List"/>
    <w:rsid w:val="00B72A50"/>
    <w:pPr>
      <w:numPr>
        <w:numId w:val="8"/>
      </w:numPr>
    </w:pPr>
  </w:style>
  <w:style w:type="paragraph" w:customStyle="1" w:styleId="ListAlpha2">
    <w:name w:val="List Alpha 2"/>
    <w:basedOn w:val="List2"/>
    <w:rsid w:val="00B72A50"/>
    <w:pPr>
      <w:numPr>
        <w:numId w:val="7"/>
      </w:numPr>
    </w:pPr>
  </w:style>
  <w:style w:type="paragraph" w:styleId="List2">
    <w:name w:val="List 2"/>
    <w:basedOn w:val="BodyText"/>
    <w:rsid w:val="00B72A50"/>
    <w:pPr>
      <w:tabs>
        <w:tab w:val="left" w:pos="680"/>
      </w:tabs>
      <w:spacing w:before="60" w:after="60"/>
      <w:ind w:left="680" w:hanging="340"/>
    </w:pPr>
  </w:style>
  <w:style w:type="paragraph" w:styleId="List3">
    <w:name w:val="List 3"/>
    <w:basedOn w:val="BodyText"/>
    <w:rsid w:val="00B72A50"/>
    <w:pPr>
      <w:tabs>
        <w:tab w:val="left" w:pos="1021"/>
      </w:tabs>
      <w:spacing w:before="60" w:after="60"/>
      <w:ind w:left="1020" w:hanging="340"/>
    </w:pPr>
  </w:style>
  <w:style w:type="paragraph" w:styleId="List4">
    <w:name w:val="List 4"/>
    <w:basedOn w:val="BodyText"/>
    <w:rsid w:val="00B72A50"/>
    <w:pPr>
      <w:tabs>
        <w:tab w:val="left" w:pos="1361"/>
      </w:tabs>
      <w:spacing w:before="60" w:after="60"/>
      <w:ind w:left="1361" w:hanging="340"/>
    </w:pPr>
  </w:style>
  <w:style w:type="paragraph" w:styleId="List5">
    <w:name w:val="List 5"/>
    <w:basedOn w:val="BodyText"/>
    <w:rsid w:val="00B72A50"/>
    <w:pPr>
      <w:tabs>
        <w:tab w:val="left" w:pos="1701"/>
      </w:tabs>
      <w:spacing w:before="60" w:after="60"/>
      <w:ind w:left="1701" w:hanging="340"/>
    </w:pPr>
  </w:style>
  <w:style w:type="paragraph" w:styleId="ListBullet3">
    <w:name w:val="List Bullet 3"/>
    <w:basedOn w:val="List3"/>
    <w:rsid w:val="00B72A50"/>
    <w:pPr>
      <w:numPr>
        <w:numId w:val="13"/>
      </w:numPr>
      <w:tabs>
        <w:tab w:val="clear" w:pos="1021"/>
      </w:tabs>
      <w:ind w:left="1037" w:hanging="357"/>
    </w:pPr>
  </w:style>
  <w:style w:type="paragraph" w:styleId="ListBullet4">
    <w:name w:val="List Bullet 4"/>
    <w:basedOn w:val="List4"/>
    <w:rsid w:val="00B72A50"/>
    <w:pPr>
      <w:numPr>
        <w:numId w:val="2"/>
      </w:numPr>
      <w:tabs>
        <w:tab w:val="clear" w:pos="1361"/>
      </w:tabs>
    </w:pPr>
  </w:style>
  <w:style w:type="paragraph" w:styleId="ListBullet5">
    <w:name w:val="List Bullet 5"/>
    <w:basedOn w:val="List5"/>
    <w:rsid w:val="00B72A50"/>
    <w:pPr>
      <w:numPr>
        <w:numId w:val="3"/>
      </w:numPr>
    </w:pPr>
  </w:style>
  <w:style w:type="paragraph" w:styleId="ListContinue2">
    <w:name w:val="List Continue 2"/>
    <w:basedOn w:val="List2"/>
    <w:rsid w:val="00B72A50"/>
    <w:pPr>
      <w:ind w:firstLine="0"/>
    </w:pPr>
  </w:style>
  <w:style w:type="paragraph" w:styleId="ListContinue3">
    <w:name w:val="List Continue 3"/>
    <w:basedOn w:val="List3"/>
    <w:rsid w:val="00B72A50"/>
    <w:pPr>
      <w:ind w:left="1021" w:firstLine="0"/>
    </w:pPr>
  </w:style>
  <w:style w:type="paragraph" w:styleId="ListContinue4">
    <w:name w:val="List Continue 4"/>
    <w:basedOn w:val="List4"/>
    <w:rsid w:val="00B72A50"/>
    <w:pPr>
      <w:ind w:firstLine="0"/>
    </w:pPr>
  </w:style>
  <w:style w:type="paragraph" w:styleId="ListContinue5">
    <w:name w:val="List Continue 5"/>
    <w:basedOn w:val="List5"/>
    <w:rsid w:val="00B72A50"/>
    <w:pPr>
      <w:ind w:firstLine="0"/>
    </w:pPr>
  </w:style>
  <w:style w:type="paragraph" w:styleId="ListNumber3">
    <w:name w:val="List Number 3"/>
    <w:basedOn w:val="List3"/>
    <w:rsid w:val="00B72A50"/>
    <w:pPr>
      <w:numPr>
        <w:numId w:val="4"/>
      </w:numPr>
    </w:pPr>
  </w:style>
  <w:style w:type="paragraph" w:styleId="ListNumber4">
    <w:name w:val="List Number 4"/>
    <w:basedOn w:val="List4"/>
    <w:rsid w:val="00B72A50"/>
    <w:pPr>
      <w:numPr>
        <w:numId w:val="5"/>
      </w:numPr>
    </w:pPr>
  </w:style>
  <w:style w:type="paragraph" w:styleId="ListNumber5">
    <w:name w:val="List Number 5"/>
    <w:basedOn w:val="List5"/>
    <w:rsid w:val="00B72A50"/>
    <w:pPr>
      <w:numPr>
        <w:numId w:val="6"/>
      </w:numPr>
    </w:pPr>
  </w:style>
  <w:style w:type="paragraph" w:styleId="BlockText">
    <w:name w:val="Block Text"/>
    <w:basedOn w:val="Normal"/>
    <w:rsid w:val="00B72A50"/>
    <w:pPr>
      <w:spacing w:after="120"/>
      <w:ind w:left="1440" w:right="1440"/>
    </w:pPr>
  </w:style>
  <w:style w:type="character" w:customStyle="1" w:styleId="Subscript">
    <w:name w:val="Subscript"/>
    <w:basedOn w:val="DefaultParagraphFont"/>
    <w:rsid w:val="00B72A50"/>
    <w:rPr>
      <w:sz w:val="16"/>
      <w:vertAlign w:val="subscript"/>
    </w:rPr>
  </w:style>
  <w:style w:type="character" w:customStyle="1" w:styleId="Superscript">
    <w:name w:val="Superscript"/>
    <w:basedOn w:val="DefaultParagraphFont"/>
    <w:rsid w:val="00B72A50"/>
    <w:rPr>
      <w:sz w:val="16"/>
      <w:vertAlign w:val="superscript"/>
    </w:rPr>
  </w:style>
  <w:style w:type="character" w:customStyle="1" w:styleId="Symbols">
    <w:name w:val="Symbols"/>
    <w:basedOn w:val="DefaultParagraphFont"/>
    <w:rsid w:val="00B72A50"/>
    <w:rPr>
      <w:rFonts w:ascii="Symbol" w:hAnsi="Symbol"/>
    </w:rPr>
  </w:style>
  <w:style w:type="character" w:customStyle="1" w:styleId="MenuOptions">
    <w:name w:val="Menu Options"/>
    <w:basedOn w:val="DefaultParagraphFont"/>
    <w:rsid w:val="00B72A50"/>
    <w:rPr>
      <w:rFonts w:ascii="Arial Narrow" w:hAnsi="Arial Narrow"/>
      <w:smallCaps/>
    </w:rPr>
  </w:style>
  <w:style w:type="character" w:customStyle="1" w:styleId="Buttons">
    <w:name w:val="Buttons"/>
    <w:basedOn w:val="DefaultParagraphFont"/>
    <w:rsid w:val="00B72A50"/>
    <w:rPr>
      <w:b/>
    </w:rPr>
  </w:style>
  <w:style w:type="character" w:customStyle="1" w:styleId="Underlined">
    <w:name w:val="Underlined"/>
    <w:basedOn w:val="DefaultParagraphFont"/>
    <w:rsid w:val="00B72A50"/>
    <w:rPr>
      <w:u w:val="single"/>
    </w:rPr>
  </w:style>
  <w:style w:type="paragraph" w:customStyle="1" w:styleId="TableBodyTextRight">
    <w:name w:val="Table Body Text Right"/>
    <w:basedOn w:val="TableBodyText"/>
    <w:rsid w:val="00B72A50"/>
    <w:pPr>
      <w:widowControl w:val="0"/>
      <w:autoSpaceDE w:val="0"/>
      <w:autoSpaceDN w:val="0"/>
      <w:adjustRightInd w:val="0"/>
      <w:jc w:val="right"/>
    </w:pPr>
    <w:rPr>
      <w:rFonts w:cs="Arial"/>
      <w:szCs w:val="18"/>
    </w:rPr>
  </w:style>
  <w:style w:type="paragraph" w:customStyle="1" w:styleId="CopyrightText">
    <w:name w:val="Copyright Text"/>
    <w:basedOn w:val="BodyText"/>
    <w:rsid w:val="00B72A50"/>
    <w:rPr>
      <w:sz w:val="18"/>
    </w:rPr>
  </w:style>
  <w:style w:type="paragraph" w:customStyle="1" w:styleId="BodySmallRight">
    <w:name w:val="Body Small Right"/>
    <w:basedOn w:val="BodyTextRight"/>
    <w:rsid w:val="00B72A50"/>
    <w:rPr>
      <w:sz w:val="18"/>
      <w:szCs w:val="18"/>
    </w:rPr>
  </w:style>
  <w:style w:type="paragraph" w:customStyle="1" w:styleId="MarginEdition">
    <w:name w:val="Margin Edition"/>
    <w:basedOn w:val="MarginNote"/>
    <w:rsid w:val="00B72A50"/>
    <w:pPr>
      <w:spacing w:before="0" w:after="0"/>
    </w:pPr>
    <w:rPr>
      <w:rFonts w:ascii="Times New Roman" w:hAnsi="Times New Roman"/>
      <w:color w:val="999999"/>
    </w:rPr>
  </w:style>
  <w:style w:type="paragraph" w:customStyle="1" w:styleId="Spacer">
    <w:name w:val="Spacer"/>
    <w:basedOn w:val="Normal"/>
    <w:rsid w:val="00B72A50"/>
    <w:rPr>
      <w:sz w:val="2"/>
      <w:szCs w:val="2"/>
    </w:rPr>
  </w:style>
  <w:style w:type="character" w:customStyle="1" w:styleId="Small">
    <w:name w:val="Small"/>
    <w:basedOn w:val="DefaultParagraphFont"/>
    <w:rsid w:val="00B72A50"/>
    <w:rPr>
      <w:sz w:val="16"/>
    </w:rPr>
  </w:style>
  <w:style w:type="paragraph" w:customStyle="1" w:styleId="WideTable">
    <w:name w:val="Wide Table"/>
    <w:basedOn w:val="Normal"/>
    <w:rsid w:val="00B72A50"/>
    <w:pPr>
      <w:ind w:left="-1418"/>
    </w:pPr>
    <w:rPr>
      <w:sz w:val="2"/>
      <w:szCs w:val="2"/>
    </w:rPr>
  </w:style>
  <w:style w:type="character" w:styleId="PageNumber">
    <w:name w:val="page number"/>
    <w:basedOn w:val="DefaultParagraphFont"/>
    <w:rsid w:val="00B72A50"/>
  </w:style>
  <w:style w:type="paragraph" w:styleId="Quote">
    <w:name w:val="Quote"/>
    <w:basedOn w:val="Heading1"/>
    <w:link w:val="QuoteChar"/>
    <w:qFormat/>
    <w:rsid w:val="00B72A50"/>
    <w:rPr>
      <w:b w:val="0"/>
      <w:sz w:val="72"/>
      <w:szCs w:val="72"/>
      <w:lang w:val="en-NZ"/>
    </w:rPr>
  </w:style>
  <w:style w:type="character" w:customStyle="1" w:styleId="QuoteChar">
    <w:name w:val="Quote Char"/>
    <w:basedOn w:val="DefaultParagraphFont"/>
    <w:link w:val="Quote"/>
    <w:rsid w:val="00B72A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A50"/>
    <w:pPr>
      <w:pageBreakBefore/>
    </w:pPr>
  </w:style>
  <w:style w:type="paragraph" w:customStyle="1" w:styleId="Border">
    <w:name w:val="Border"/>
    <w:basedOn w:val="Normal"/>
    <w:qFormat/>
    <w:rsid w:val="00B72A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A50"/>
    <w:rPr>
      <w:b/>
      <w:bCs/>
      <w:i/>
      <w:iCs/>
      <w:color w:val="auto"/>
    </w:rPr>
  </w:style>
  <w:style w:type="paragraph" w:styleId="IntenseQuote">
    <w:name w:val="Intense Quote"/>
    <w:basedOn w:val="Normal"/>
    <w:next w:val="Normal"/>
    <w:link w:val="IntenseQuoteChar"/>
    <w:uiPriority w:val="30"/>
    <w:qFormat/>
    <w:rsid w:val="00B72A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A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A50"/>
    <w:rPr>
      <w:smallCaps/>
      <w:color w:val="auto"/>
      <w:u w:val="single"/>
    </w:rPr>
  </w:style>
  <w:style w:type="character" w:styleId="IntenseReference">
    <w:name w:val="Intense Reference"/>
    <w:basedOn w:val="DefaultParagraphFont"/>
    <w:uiPriority w:val="32"/>
    <w:qFormat/>
    <w:rsid w:val="00B72A50"/>
    <w:rPr>
      <w:b/>
      <w:bCs/>
      <w:smallCaps/>
      <w:color w:val="auto"/>
      <w:spacing w:val="5"/>
      <w:u w:val="single"/>
    </w:rPr>
  </w:style>
  <w:style w:type="paragraph" w:customStyle="1" w:styleId="2ColumnHeading">
    <w:name w:val="2Column Heading"/>
    <w:basedOn w:val="BodyText"/>
    <w:qFormat/>
    <w:rsid w:val="00B72A50"/>
    <w:pPr>
      <w:spacing w:after="60"/>
      <w:ind w:left="-2268"/>
    </w:pPr>
    <w:rPr>
      <w:b/>
    </w:rPr>
  </w:style>
  <w:style w:type="paragraph" w:customStyle="1" w:styleId="Heading1TOC">
    <w:name w:val="Heading1 TOC"/>
    <w:basedOn w:val="Normal"/>
    <w:qFormat/>
    <w:rsid w:val="00B72A50"/>
    <w:pPr>
      <w:spacing w:before="240" w:after="120"/>
    </w:pPr>
    <w:rPr>
      <w:rFonts w:ascii="Times New Roman" w:hAnsi="Times New Roman"/>
      <w:b/>
      <w:sz w:val="32"/>
    </w:rPr>
  </w:style>
  <w:style w:type="paragraph" w:customStyle="1" w:styleId="Heading2TOC">
    <w:name w:val="Heading2 TOC"/>
    <w:basedOn w:val="Normal"/>
    <w:qFormat/>
    <w:rsid w:val="00B72A50"/>
    <w:pPr>
      <w:spacing w:before="240" w:after="60"/>
    </w:pPr>
    <w:rPr>
      <w:rFonts w:ascii="Times New Roman" w:hAnsi="Times New Roman"/>
      <w:b/>
      <w:sz w:val="28"/>
    </w:rPr>
  </w:style>
  <w:style w:type="character" w:customStyle="1" w:styleId="Underline">
    <w:name w:val="Underline"/>
    <w:basedOn w:val="DefaultParagraphFont"/>
    <w:qFormat/>
    <w:rsid w:val="00B72A50"/>
    <w:rPr>
      <w:u w:val="single"/>
    </w:rPr>
  </w:style>
  <w:style w:type="character" w:customStyle="1" w:styleId="BoldandItalics">
    <w:name w:val="Bold and Italics"/>
    <w:qFormat/>
    <w:rsid w:val="00B72A50"/>
    <w:rPr>
      <w:b/>
      <w:i/>
      <w:u w:val="none"/>
    </w:rPr>
  </w:style>
  <w:style w:type="paragraph" w:styleId="BalloonText">
    <w:name w:val="Balloon Text"/>
    <w:basedOn w:val="Normal"/>
    <w:link w:val="BalloonTextChar"/>
    <w:rsid w:val="00B72A50"/>
    <w:rPr>
      <w:rFonts w:ascii="Tahoma" w:hAnsi="Tahoma" w:cs="Tahoma"/>
      <w:sz w:val="16"/>
      <w:szCs w:val="16"/>
    </w:rPr>
  </w:style>
  <w:style w:type="character" w:customStyle="1" w:styleId="BalloonTextChar">
    <w:name w:val="Balloon Text Char"/>
    <w:basedOn w:val="DefaultParagraphFont"/>
    <w:link w:val="BalloonText"/>
    <w:rsid w:val="00B72A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A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A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A50"/>
    <w:rPr>
      <w:b/>
      <w:color w:val="660033"/>
      <w:spacing w:val="0"/>
    </w:rPr>
  </w:style>
  <w:style w:type="paragraph" w:customStyle="1" w:styleId="Nameditemlist">
    <w:name w:val="Named item list"/>
    <w:basedOn w:val="BodyText"/>
    <w:qFormat/>
    <w:rsid w:val="00B72A50"/>
    <w:pPr>
      <w:tabs>
        <w:tab w:val="left" w:pos="2835"/>
      </w:tabs>
      <w:ind w:left="2835" w:hanging="2835"/>
    </w:pPr>
  </w:style>
  <w:style w:type="paragraph" w:customStyle="1" w:styleId="BodyTextnopadding">
    <w:name w:val="Body Text no padding"/>
    <w:basedOn w:val="BodyText"/>
    <w:qFormat/>
    <w:rsid w:val="00B72A50"/>
    <w:pPr>
      <w:spacing w:before="0" w:after="0"/>
    </w:pPr>
  </w:style>
  <w:style w:type="character" w:styleId="Hyperlink">
    <w:name w:val="Hyperlink"/>
    <w:basedOn w:val="DefaultParagraphFont"/>
    <w:uiPriority w:val="99"/>
    <w:unhideWhenUsed/>
    <w:rsid w:val="00FC3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3315</Characters>
  <Application>Microsoft Office Word</Application>
  <DocSecurity>0</DocSecurity>
  <Lines>85</Lines>
  <Paragraphs>70</Paragraphs>
  <ScaleCrop>false</ScaleCrop>
  <Company>Author-it Software Corporation Ltd.</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CUA30320 Certificate III in Assistant Dance Teaching</dc:title>
  <dc:subject>Approved</dc:subject>
  <dc:creator>PwC’s Skills for Australia</dc:creator>
  <cp:keywords>Release 1</cp:keywords>
  <dc:description>Review Date: 12 April 2008</dc:description>
  <cp:lastModifiedBy>HSD_TPCMSd.prod</cp:lastModifiedBy>
  <cp:revision>3</cp:revision>
  <dcterms:created xsi:type="dcterms:W3CDTF">2021-04-16T17:37:54Z</dcterms:created>
  <dcterms:modified xsi:type="dcterms:W3CDTF">2021-04-16T02:28:00Z</dcterms:modified>
</cp:coreProperties>
</file>