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4B9" w:rsidP="00DF5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CUA20615 Certificate II in Music Industry</w:t>
      </w:r>
      <w:r>
        <w:fldChar w:fldCharType="end"/>
      </w:r>
    </w:p>
    <w:p w:rsidR="00DF54B9" w:rsidP="00DF54B9">
      <w:pPr>
        <w:pStyle w:val="Version"/>
        <w:sectPr w:rsidSect="00255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CDA" w:rsidP="00255CDA">
      <w:pPr>
        <w:pStyle w:val="SuperHeading"/>
      </w:pPr>
      <w:r w:rsidRPr="00255CDA">
        <w:t>CUA20615 Certificate II in Music Industry</w:t>
      </w:r>
    </w:p>
    <w:p w:rsidR="00000000" w:rsidRPr="00255CDA" w:rsidP="00255CDA">
      <w:pPr>
        <w:pStyle w:val="Heading1"/>
      </w:pPr>
      <w:bookmarkStart w:id="1" w:name="O_829119"/>
      <w:bookmarkEnd w:id="1"/>
      <w:r w:rsidRPr="00255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5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rPr>
                <w:rStyle w:val="SpecialBold"/>
              </w:rPr>
              <w:t>Comments</w:t>
            </w:r>
          </w:p>
        </w:tc>
      </w:tr>
      <w:tr w:rsidTr="00255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t>This qualification first released with CUA Creative Arts and Culture Training Package version 2.0.</w:t>
            </w:r>
          </w:p>
        </w:tc>
      </w:tr>
    </w:tbl>
    <w:p w:rsidR="00000000" w:rsidRPr="00255CDA" w:rsidP="00255CDA">
      <w:pPr>
        <w:pStyle w:val="BodyText"/>
      </w:pPr>
    </w:p>
    <w:p w:rsidR="00000000" w:rsidRPr="00255CDA" w:rsidP="00255CDA">
      <w:pPr>
        <w:pStyle w:val="AllowPageBreak"/>
      </w:pPr>
    </w:p>
    <w:p w:rsidR="00000000" w:rsidRPr="00255CDA" w:rsidP="00255CDA">
      <w:pPr>
        <w:pStyle w:val="Heading1"/>
      </w:pPr>
      <w:bookmarkStart w:id="2" w:name="O_829120"/>
      <w:bookmarkEnd w:id="2"/>
      <w:r w:rsidRPr="00255CDA">
        <w:t>Qualification Description</w:t>
      </w:r>
    </w:p>
    <w:p w:rsidR="00000000" w:rsidRPr="00255CDA" w:rsidP="00DF54B9">
      <w:pPr>
        <w:pStyle w:val="BodyText"/>
      </w:pPr>
      <w:r w:rsidRPr="00255CDA">
        <w:t>This qualification reflects the role of individuals who perform</w:t>
      </w:r>
      <w:r w:rsidRPr="00255CDA">
        <w:t xml:space="preserve"> a range of mainly routine tasks in the music industry, work under direct supervision, and use limited practical skills and fundamental operational knowledge in a defined context. </w:t>
      </w:r>
    </w:p>
    <w:p w:rsidR="00000000" w:rsidRPr="00255CDA" w:rsidP="00DF54B9">
      <w:pPr>
        <w:pStyle w:val="Heading4"/>
      </w:pPr>
      <w:r w:rsidRPr="00255CDA">
        <w:rPr>
          <w:rStyle w:val="SpecialBold"/>
        </w:rPr>
        <w:t xml:space="preserve">Licensing/Regulatory Information </w:t>
      </w:r>
    </w:p>
    <w:p w:rsidR="00000000" w:rsidRPr="00DF54B9" w:rsidP="00DF54B9">
      <w:pPr>
        <w:pStyle w:val="BodyText"/>
        <w:rPr>
          <w:i/>
        </w:rPr>
      </w:pPr>
      <w:r w:rsidRPr="00DF54B9">
        <w:rPr>
          <w:rStyle w:val="Emphasis"/>
        </w:rPr>
        <w:t>No licensing, legislative or certificati</w:t>
      </w:r>
      <w:r w:rsidRPr="00DF54B9">
        <w:rPr>
          <w:rStyle w:val="Emphasis"/>
        </w:rPr>
        <w:t>on requirements apply to this qualification at the time of publication.</w:t>
      </w:r>
    </w:p>
    <w:p w:rsidR="00000000" w:rsidRPr="00255CDA" w:rsidP="00DF54B9">
      <w:pPr>
        <w:pStyle w:val="BodyText"/>
      </w:pPr>
      <w:r w:rsidRPr="00255CDA">
        <w:rPr>
          <w:rStyle w:val="SpecialBold"/>
        </w:rPr>
        <w:t xml:space="preserve">^ From 1 July 2022 the elective unit HLTAID002 must no longer be delivered and will be replaced in the Packaging Rules by the unit HLTAID010 </w:t>
      </w:r>
      <w:r w:rsidRPr="00255CDA">
        <w:rPr>
          <w:rStyle w:val="Emphasis"/>
        </w:rPr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D034B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255CDA" w:rsidP="00255CDA">
      <w:pPr>
        <w:pStyle w:val="Heading1"/>
      </w:pPr>
      <w:bookmarkStart w:id="3" w:name="O_829121"/>
      <w:bookmarkEnd w:id="3"/>
      <w:r w:rsidRPr="00255CDA">
        <w:t>Entry Requirements</w:t>
      </w:r>
    </w:p>
    <w:p w:rsidR="00000000" w:rsidRPr="00255CDA" w:rsidP="00DF54B9">
      <w:pPr>
        <w:pStyle w:val="BodyText"/>
      </w:pPr>
      <w:r w:rsidRPr="00255CDA">
        <w:t>Nil</w:t>
      </w:r>
    </w:p>
    <w:p w:rsidR="00000000" w:rsidRPr="00255CDA" w:rsidP="00255CDA">
      <w:pPr>
        <w:pStyle w:val="Heading1"/>
      </w:pPr>
      <w:bookmarkStart w:id="4" w:name="O_829122"/>
      <w:bookmarkEnd w:id="4"/>
      <w:r w:rsidRPr="00255CDA">
        <w:t>Packaging Rules</w:t>
      </w:r>
    </w:p>
    <w:p w:rsidR="00000000" w:rsidRPr="00255CDA" w:rsidP="00DF54B9">
      <w:pPr>
        <w:pStyle w:val="Heading4"/>
      </w:pPr>
      <w:r w:rsidRPr="00255CDA">
        <w:rPr>
          <w:rStyle w:val="SpecialBold"/>
        </w:rPr>
        <w:t>Total number of units = 8</w:t>
      </w:r>
    </w:p>
    <w:p w:rsidR="00000000" w:rsidRPr="00255CDA" w:rsidP="00DF54B9">
      <w:pPr>
        <w:pStyle w:val="List"/>
      </w:pPr>
      <w:r w:rsidRPr="00255CDA">
        <w:rPr>
          <w:rStyle w:val="SpecialBold"/>
        </w:rPr>
        <w:t>3 core units</w:t>
      </w:r>
      <w:r w:rsidRPr="00255CDA">
        <w:t xml:space="preserve"> plus</w:t>
      </w:r>
    </w:p>
    <w:p w:rsidR="00000000" w:rsidRPr="00255CDA" w:rsidP="00DF54B9">
      <w:pPr>
        <w:pStyle w:val="List"/>
      </w:pPr>
      <w:r w:rsidRPr="00255CDA">
        <w:rPr>
          <w:rStyle w:val="SpecialBold"/>
        </w:rPr>
        <w:t>5 elective units</w:t>
      </w:r>
      <w:r w:rsidRPr="00255CDA">
        <w:t xml:space="preserve"> of which </w:t>
      </w:r>
    </w:p>
    <w:p w:rsidR="00000000" w:rsidRPr="00255CDA" w:rsidP="00255CDA">
      <w:pPr>
        <w:pStyle w:val="ListBullet"/>
      </w:pPr>
      <w:r w:rsidRPr="00255CDA">
        <w:t xml:space="preserve">3 units must be selected from Group A </w:t>
      </w:r>
    </w:p>
    <w:p w:rsidR="00000000" w:rsidRPr="00255CDA" w:rsidP="00255CDA">
      <w:pPr>
        <w:pStyle w:val="ListBullet"/>
      </w:pPr>
      <w:r w:rsidRPr="00255CDA">
        <w:t>1 must be selected from Group A or Group B</w:t>
      </w:r>
    </w:p>
    <w:p w:rsidR="00000000" w:rsidRPr="00255CDA" w:rsidP="00255CDA">
      <w:pPr>
        <w:pStyle w:val="ListBullet"/>
      </w:pPr>
      <w:r w:rsidRPr="00255CDA">
        <w:t>1 unit may be selected from the remaining electives or any currently endorsed training package qualification or accredited course at Certificate I, II or III level.</w:t>
      </w:r>
    </w:p>
    <w:p w:rsidR="00000000" w:rsidRPr="00255CDA" w:rsidP="00255CDA">
      <w:pPr>
        <w:pStyle w:val="BodyText"/>
      </w:pPr>
    </w:p>
    <w:p w:rsidR="00000000" w:rsidRPr="00255CDA" w:rsidP="00DF54B9">
      <w:pPr>
        <w:pStyle w:val="BodyText"/>
      </w:pPr>
      <w:r w:rsidRPr="00255CDA">
        <w:t>Elective units must be relevant to the work env</w:t>
      </w:r>
      <w:r w:rsidRPr="00255CDA">
        <w:t xml:space="preserve">ironment and the qualification, maintain the integrity of the AQF alignment and contribute to a valid vocational outcome. </w:t>
      </w:r>
    </w:p>
    <w:p w:rsidR="00000000" w:rsidRPr="00255CDA" w:rsidP="00DF54B9">
      <w:pPr>
        <w:pStyle w:val="Heading4"/>
      </w:pPr>
      <w:r w:rsidRPr="00255CDA">
        <w:rPr>
          <w:rStyle w:val="SpecialBold"/>
        </w:rPr>
        <w:t>Core Units</w:t>
      </w:r>
    </w:p>
    <w:p w:rsidR="00000000" w:rsidRPr="00255CDA" w:rsidP="00DF54B9">
      <w:r w:rsidRPr="00255CDA">
        <w:t xml:space="preserve">BSBWHS201 Contribute to health and safety of self and others </w:t>
      </w:r>
    </w:p>
    <w:p w:rsidR="00000000" w:rsidRPr="00255CDA" w:rsidP="00DF54B9">
      <w:r w:rsidRPr="00255CDA">
        <w:t>BSBWOR203 Work effectively with others</w:t>
      </w:r>
      <w:r w:rsidRPr="00255CDA">
        <w:rPr>
          <w:rStyle w:val="SpecialBold"/>
        </w:rPr>
        <w:t xml:space="preserve"> </w:t>
      </w:r>
    </w:p>
    <w:p w:rsidR="00000000" w:rsidRPr="00255CDA" w:rsidP="00DF54B9">
      <w:r w:rsidRPr="00255CDA">
        <w:t>CUAIND201Develop an</w:t>
      </w:r>
      <w:r w:rsidRPr="00255CDA">
        <w:t>d apply creative arts industry knowledge</w:t>
      </w:r>
    </w:p>
    <w:p w:rsidR="00000000" w:rsidRPr="00255CDA" w:rsidP="00DF54B9">
      <w:pPr>
        <w:pStyle w:val="Heading4"/>
      </w:pPr>
      <w:r w:rsidRPr="00255CDA">
        <w:rPr>
          <w:rStyle w:val="SpecialBold"/>
        </w:rPr>
        <w:t>Elective Units</w:t>
      </w:r>
    </w:p>
    <w:p w:rsidR="00000000" w:rsidRPr="00255CDA" w:rsidP="00DF54B9">
      <w:pPr>
        <w:pStyle w:val="Heading4"/>
      </w:pPr>
      <w:r w:rsidRPr="00255CDA">
        <w:rPr>
          <w:rStyle w:val="SpecialBold"/>
        </w:rPr>
        <w:t>Group A</w:t>
      </w:r>
    </w:p>
    <w:p w:rsidR="00000000" w:rsidRPr="00255CDA" w:rsidP="00DF54B9">
      <w:pPr>
        <w:pStyle w:val="List"/>
      </w:pPr>
      <w:r w:rsidRPr="00255CDA">
        <w:t>CUAMCP201 Incorporate technology into music making</w:t>
      </w:r>
    </w:p>
    <w:p w:rsidR="00000000" w:rsidRPr="00255CDA" w:rsidP="00DF54B9">
      <w:pPr>
        <w:pStyle w:val="List"/>
      </w:pPr>
      <w:r w:rsidRPr="00255CDA">
        <w:t>CUAMLT201 Develop and apply musical ideas and listening skills</w:t>
      </w:r>
    </w:p>
    <w:p w:rsidR="00000000" w:rsidRPr="00255CDA" w:rsidP="00DF54B9">
      <w:pPr>
        <w:pStyle w:val="List"/>
      </w:pPr>
      <w:r w:rsidRPr="00255CDA">
        <w:t>CUAMLT202 Apply knowledge of music culture to music making</w:t>
      </w:r>
    </w:p>
    <w:p w:rsidR="00000000" w:rsidRPr="00255CDA" w:rsidP="00DF54B9">
      <w:pPr>
        <w:pStyle w:val="List"/>
      </w:pPr>
      <w:r w:rsidRPr="00255CDA">
        <w:t xml:space="preserve">CUAMPF101 Develop </w:t>
      </w:r>
      <w:r w:rsidRPr="00255CDA">
        <w:t xml:space="preserve">skills to play or sing music </w:t>
      </w:r>
    </w:p>
    <w:p w:rsidR="00000000" w:rsidRPr="00255CDA" w:rsidP="00DF54B9">
      <w:pPr>
        <w:pStyle w:val="List"/>
      </w:pPr>
      <w:r w:rsidRPr="00255CDA">
        <w:t>CUAMPF102 Develop ensemble skills to perform simple musical parts</w:t>
      </w:r>
    </w:p>
    <w:p w:rsidR="00000000" w:rsidRPr="00255CDA" w:rsidP="00DF54B9">
      <w:pPr>
        <w:pStyle w:val="List"/>
      </w:pPr>
      <w:r w:rsidRPr="00255CDA">
        <w:t>CUAMPF201 Play or sing simple musical pieces</w:t>
      </w:r>
    </w:p>
    <w:p w:rsidR="00000000" w:rsidRPr="00255CDA" w:rsidP="00DF54B9">
      <w:pPr>
        <w:pStyle w:val="List"/>
      </w:pPr>
      <w:r w:rsidRPr="00255CDA">
        <w:t>CUAMPF202 Incorporate music technology into performance</w:t>
      </w:r>
    </w:p>
    <w:p w:rsidR="00000000" w:rsidRPr="00255CDA" w:rsidP="00DF54B9">
      <w:pPr>
        <w:pStyle w:val="List"/>
      </w:pPr>
      <w:r w:rsidRPr="00255CDA">
        <w:t>CUAMPF203 Develop ensemble skills for playing or singing music</w:t>
      </w:r>
    </w:p>
    <w:p w:rsidR="00000000" w:rsidRPr="00255CDA" w:rsidP="00DF54B9">
      <w:pPr>
        <w:pStyle w:val="List"/>
      </w:pPr>
      <w:r w:rsidRPr="00255CDA">
        <w:t>CUAMPF204 Play or sing music from simple written notation</w:t>
      </w:r>
    </w:p>
    <w:p w:rsidR="00000000" w:rsidRPr="00255CDA" w:rsidP="00DF54B9">
      <w:pPr>
        <w:pStyle w:val="List"/>
      </w:pPr>
      <w:r w:rsidRPr="00255CDA">
        <w:t xml:space="preserve">CUASOU201 Develop basic audio skills and knowledge </w:t>
      </w:r>
    </w:p>
    <w:p w:rsidR="00000000" w:rsidRPr="00255CDA" w:rsidP="00DF54B9">
      <w:pPr>
        <w:pStyle w:val="List"/>
      </w:pPr>
      <w:r w:rsidRPr="00255CDA">
        <w:t>CUASOU202 Perform basic sound editing</w:t>
      </w:r>
    </w:p>
    <w:p w:rsidR="00000000" w:rsidRPr="00255CDA" w:rsidP="00DF54B9">
      <w:pPr>
        <w:pStyle w:val="List"/>
      </w:pPr>
      <w:r w:rsidRPr="00255CDA">
        <w:t>CUASOU203 Assist with sound recordings</w:t>
      </w:r>
    </w:p>
    <w:p w:rsidR="00000000" w:rsidRPr="00255CDA" w:rsidP="00DF54B9">
      <w:pPr>
        <w:pStyle w:val="List"/>
      </w:pPr>
      <w:r w:rsidRPr="00255CDA">
        <w:t>CUASOU</w:t>
      </w:r>
      <w:r w:rsidRPr="00255CDA">
        <w:t>204 Mix sound in a broadcasting environment</w:t>
      </w:r>
    </w:p>
    <w:p w:rsidR="00000000" w:rsidRPr="00255CDA" w:rsidP="00DF54B9">
      <w:pPr>
        <w:pStyle w:val="List"/>
      </w:pPr>
      <w:r w:rsidRPr="00255CDA">
        <w:t>CUASOU303 Repair and maintain audio equipment</w:t>
      </w:r>
    </w:p>
    <w:p w:rsidR="00000000" w:rsidRPr="00255CDA" w:rsidP="00DF54B9">
      <w:pPr>
        <w:pStyle w:val="List"/>
      </w:pPr>
      <w:r w:rsidRPr="00255CDA">
        <w:t>BSBITU202 Create and use spreadsheets</w:t>
      </w:r>
    </w:p>
    <w:p w:rsidR="00000000" w:rsidRPr="00255CDA" w:rsidP="00DF54B9">
      <w:pPr>
        <w:pStyle w:val="List"/>
      </w:pPr>
      <w:r w:rsidRPr="00255CDA">
        <w:t>BSBITU203 Communicate electronically</w:t>
      </w:r>
    </w:p>
    <w:p w:rsidR="00000000" w:rsidRPr="00255CDA" w:rsidP="00255CDA">
      <w:pPr>
        <w:pStyle w:val="BodyText"/>
      </w:pPr>
    </w:p>
    <w:p w:rsidR="00000000" w:rsidRPr="00255CDA" w:rsidP="00DF54B9">
      <w:pPr>
        <w:pStyle w:val="Heading4"/>
      </w:pPr>
      <w:r w:rsidRPr="00255CDA">
        <w:rPr>
          <w:rStyle w:val="SpecialBold"/>
        </w:rPr>
        <w:t>Group B</w:t>
      </w:r>
    </w:p>
    <w:p w:rsidR="00000000" w:rsidRPr="00255CDA" w:rsidP="00DF54B9">
      <w:pPr>
        <w:pStyle w:val="List"/>
      </w:pPr>
      <w:r w:rsidRPr="00255CDA">
        <w:t>BSBDES201 Follow a design process</w:t>
      </w:r>
    </w:p>
    <w:p w:rsidR="00000000" w:rsidRPr="00255CDA" w:rsidP="00DF54B9">
      <w:pPr>
        <w:pStyle w:val="List"/>
      </w:pPr>
      <w:r w:rsidRPr="00255CDA">
        <w:t>BSBDES202 Evaluate the nature of design in a spe</w:t>
      </w:r>
      <w:r w:rsidRPr="00255CDA">
        <w:t>cific industry context</w:t>
      </w:r>
    </w:p>
    <w:p w:rsidR="00000000" w:rsidRPr="00255CDA" w:rsidP="00DF54B9">
      <w:pPr>
        <w:pStyle w:val="List"/>
      </w:pPr>
      <w:r w:rsidRPr="00255CDA">
        <w:t>BSBINM201 Process and maintain workplace information</w:t>
      </w:r>
    </w:p>
    <w:p w:rsidR="00000000" w:rsidRPr="00255CDA" w:rsidP="00DF54B9">
      <w:pPr>
        <w:pStyle w:val="List"/>
      </w:pPr>
      <w:r w:rsidRPr="00255CDA">
        <w:t>BSBITU201 Produce simple word processed documents</w:t>
      </w:r>
    </w:p>
    <w:p w:rsidR="00000000" w:rsidRPr="00255CDA" w:rsidP="00DF54B9">
      <w:pPr>
        <w:pStyle w:val="List"/>
      </w:pPr>
      <w:r w:rsidRPr="00255CDA">
        <w:t>BSBSMB201 Identify suitability for micro business</w:t>
      </w:r>
    </w:p>
    <w:p w:rsidR="00000000" w:rsidRPr="00255CDA" w:rsidP="00DF54B9">
      <w:pPr>
        <w:pStyle w:val="List"/>
      </w:pPr>
      <w:r w:rsidRPr="00255CDA">
        <w:t>BSBSUS201 Participate in environmentally sustainable work practices</w:t>
      </w:r>
    </w:p>
    <w:p w:rsidR="00000000" w:rsidRPr="00255CDA" w:rsidP="00DF54B9">
      <w:pPr>
        <w:pStyle w:val="List"/>
      </w:pPr>
      <w:r w:rsidRPr="00255CDA">
        <w:t>BSBWOR201 Ma</w:t>
      </w:r>
      <w:r w:rsidRPr="00255CDA">
        <w:t>nage personal stress in the workplace</w:t>
      </w:r>
    </w:p>
    <w:p w:rsidR="00000000" w:rsidRPr="00255CDA" w:rsidP="00DF54B9">
      <w:pPr>
        <w:pStyle w:val="List"/>
      </w:pPr>
      <w:r w:rsidRPr="00255CDA">
        <w:t>BSBWOR202 Organise and complete daily work activities</w:t>
      </w:r>
    </w:p>
    <w:p w:rsidR="00000000" w:rsidRPr="00255CDA" w:rsidP="00DF54B9">
      <w:pPr>
        <w:pStyle w:val="List"/>
      </w:pPr>
      <w:r w:rsidRPr="00255CDA">
        <w:t>BSBWOR204 Use business technology</w:t>
      </w:r>
    </w:p>
    <w:p w:rsidR="00000000" w:rsidRPr="00255CDA" w:rsidP="00DF54B9">
      <w:pPr>
        <w:pStyle w:val="List"/>
      </w:pPr>
      <w:r w:rsidRPr="00255CDA">
        <w:t>CUADIG201 Maintain interactive content</w:t>
      </w:r>
    </w:p>
    <w:p w:rsidR="00000000" w:rsidRPr="00255CDA" w:rsidP="00DF54B9">
      <w:pPr>
        <w:pStyle w:val="List"/>
      </w:pPr>
      <w:r w:rsidRPr="00255CDA">
        <w:t>CUARES201 Collect and organise content for broadcast or publication</w:t>
      </w:r>
    </w:p>
    <w:p w:rsidR="00000000" w:rsidRPr="00255CDA" w:rsidP="00DF54B9">
      <w:pPr>
        <w:pStyle w:val="List"/>
      </w:pPr>
      <w:r w:rsidRPr="00255CDA">
        <w:t>CUASTA202 Assist with b</w:t>
      </w:r>
      <w:r w:rsidRPr="00255CDA">
        <w:t>ump in and bump out of shows</w:t>
      </w:r>
    </w:p>
    <w:p w:rsidR="00000000" w:rsidRPr="00255CDA" w:rsidP="00DF54B9">
      <w:pPr>
        <w:pStyle w:val="List"/>
      </w:pPr>
      <w:r w:rsidRPr="00255CDA">
        <w:t>HLTAID002 Provide basic emergency life support</w:t>
      </w:r>
    </w:p>
    <w:p w:rsidR="00000000" w:rsidRPr="00DF54B9" w:rsidP="00DF54B9">
      <w:pPr>
        <w:pStyle w:val="BodyText"/>
        <w:rPr>
          <w:b/>
        </w:rPr>
      </w:pPr>
      <w:r w:rsidRPr="00DF54B9">
        <w:rPr>
          <w:rStyle w:val="SpecialBold"/>
        </w:rPr>
        <w:t>^ HLTAID010 Provide basic emergency life support (must be delivered from 1 July 2022)</w:t>
      </w:r>
    </w:p>
    <w:p w:rsidR="00000000" w:rsidRPr="00255CDA" w:rsidP="00DF54B9">
      <w:pPr>
        <w:pStyle w:val="BodyText"/>
      </w:pPr>
      <w:r w:rsidRPr="00255CDA">
        <w:t xml:space="preserve">ICPDMT296 Create and test an interactive CD-ROM/DVD </w:t>
      </w:r>
    </w:p>
    <w:p w:rsidR="00000000" w:rsidRPr="00255CDA" w:rsidP="00DF54B9">
      <w:pPr>
        <w:pStyle w:val="BodyText"/>
      </w:pPr>
      <w:r w:rsidRPr="00255CDA">
        <w:t>ICTWEB201 Use social media tools for coll</w:t>
      </w:r>
      <w:r w:rsidRPr="00255CDA">
        <w:t xml:space="preserve">aboration and engagement </w:t>
      </w:r>
    </w:p>
    <w:p w:rsidR="00000000" w:rsidRPr="00255CDA" w:rsidP="00255CDA">
      <w:pPr>
        <w:pStyle w:val="Heading1"/>
      </w:pPr>
      <w:bookmarkStart w:id="5" w:name="O_829123"/>
      <w:bookmarkEnd w:id="5"/>
      <w:r w:rsidRPr="00255CD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255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 xml:space="preserve">Code and title </w:t>
            </w:r>
          </w:p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>Code and title</w:t>
            </w:r>
          </w:p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rPr>
                <w:rStyle w:val="SpecialBold"/>
              </w:rPr>
              <w:t xml:space="preserve">Equivalence status </w:t>
            </w:r>
          </w:p>
        </w:tc>
      </w:tr>
      <w:tr w:rsidTr="00255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t>CUA20615 Certificate II in Music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t xml:space="preserve">CUS20109 Certificate II in Music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t>Updated to meet Standards for Training Packages.</w:t>
            </w:r>
          </w:p>
          <w:p w:rsidR="00000000" w:rsidRPr="00255CDA" w:rsidP="00255CDA">
            <w:pPr>
              <w:pStyle w:val="BodyText"/>
            </w:pPr>
          </w:p>
          <w:p w:rsidR="00000000" w:rsidRPr="00255CDA" w:rsidP="00255CDA">
            <w:pPr>
              <w:pStyle w:val="BodyText"/>
            </w:pPr>
            <w:r w:rsidRPr="00255CDA">
              <w:t>Revised title and clarification of packaging rules.</w:t>
            </w:r>
          </w:p>
          <w:p w:rsidR="00000000" w:rsidRPr="00255CDA" w:rsidP="00255CDA">
            <w:pPr>
              <w:pStyle w:val="BodyText"/>
            </w:pPr>
          </w:p>
          <w:p w:rsidR="00000000" w:rsidP="00255CDA">
            <w:pPr>
              <w:pStyle w:val="BodyText"/>
              <w:rPr>
                <w:lang w:val="en-NZ"/>
              </w:rPr>
            </w:pPr>
            <w:r w:rsidRPr="00255CDA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DA" w:rsidP="00255CDA">
            <w:pPr>
              <w:pStyle w:val="BodyText"/>
            </w:pPr>
            <w:r w:rsidRPr="00255CDA">
              <w:t>Equivalent qualification</w:t>
            </w:r>
          </w:p>
        </w:tc>
      </w:tr>
    </w:tbl>
    <w:p w:rsidR="00000000" w:rsidRPr="00255CDA" w:rsidP="00255CDA">
      <w:pPr>
        <w:pStyle w:val="BodyText"/>
      </w:pPr>
    </w:p>
    <w:p w:rsidR="00000000" w:rsidRPr="00255CDA" w:rsidP="00255CDA">
      <w:pPr>
        <w:pStyle w:val="AllowPageBreak"/>
      </w:pPr>
    </w:p>
    <w:p w:rsidR="00000000" w:rsidRPr="00255CDA" w:rsidP="00255CDA">
      <w:pPr>
        <w:pStyle w:val="Heading1"/>
      </w:pPr>
      <w:bookmarkStart w:id="6" w:name="O_829125"/>
      <w:bookmarkEnd w:id="6"/>
      <w:r w:rsidRPr="00255CDA">
        <w:t>Links</w:t>
      </w:r>
    </w:p>
    <w:p w:rsidR="00000000" w:rsidRPr="00255CDA" w:rsidP="00DF54B9">
      <w:pPr>
        <w:pStyle w:val="BodyText"/>
      </w:pPr>
      <w:r w:rsidRPr="00255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03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CDA" w:rsidP="00255CDA"/>
    <w:sectPr w:rsidSect="00255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DA" w:rsidRPr="00DF54B9" w:rsidP="00DF5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B9" w:rsidP="00255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4B9" w:rsidP="00255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54B9" w:rsidP="00255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CDA" w:rsidRPr="00DF54B9" w:rsidP="00DF5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B9" w:rsidRPr="002D2AF8" w:rsidP="00255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CUA20615 Certificate II in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F54B9" w:rsidP="00255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88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64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CDA"/>
  </w:style>
  <w:style w:type="character" w:customStyle="1" w:styleId="Heading1Char">
    <w:name w:val="Heading 1 Char"/>
    <w:basedOn w:val="DefaultParagraphFont"/>
    <w:link w:val="Heading1"/>
    <w:rsid w:val="00255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CDA"/>
    <w:rPr>
      <w:b/>
      <w:spacing w:val="0"/>
    </w:rPr>
  </w:style>
  <w:style w:type="character" w:styleId="Emphasis">
    <w:name w:val="Emphasis"/>
    <w:basedOn w:val="DefaultParagraphFont"/>
    <w:qFormat/>
    <w:rsid w:val="00255CDA"/>
    <w:rPr>
      <w:i/>
    </w:rPr>
  </w:style>
  <w:style w:type="paragraph" w:customStyle="1" w:styleId="SuperHeading">
    <w:name w:val="SuperHeading"/>
    <w:basedOn w:val="Normal"/>
    <w:rsid w:val="00255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CDA"/>
  </w:style>
  <w:style w:type="paragraph" w:styleId="TableofFigures">
    <w:name w:val="table of figures"/>
    <w:basedOn w:val="Normal"/>
    <w:next w:val="Normal"/>
    <w:semiHidden/>
    <w:rsid w:val="00255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CDA"/>
    <w:rPr>
      <w:rFonts w:ascii="Wingdings" w:hAnsi="Wingdings"/>
    </w:rPr>
  </w:style>
  <w:style w:type="paragraph" w:customStyle="1" w:styleId="TableHeading">
    <w:name w:val="Table Heading"/>
    <w:basedOn w:val="HeadingBase"/>
    <w:rsid w:val="00255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CDA"/>
    <w:rPr>
      <w:color w:val="0033CC"/>
      <w:u w:val="none"/>
    </w:rPr>
  </w:style>
  <w:style w:type="paragraph" w:customStyle="1" w:styleId="BodyTextRight">
    <w:name w:val="Body Text Right"/>
    <w:basedOn w:val="BodyText"/>
    <w:rsid w:val="00255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CDA"/>
    <w:rPr>
      <w:sz w:val="32"/>
    </w:rPr>
  </w:style>
  <w:style w:type="paragraph" w:customStyle="1" w:styleId="HeadingProcedure">
    <w:name w:val="Heading Procedure"/>
    <w:basedOn w:val="HeadingBase"/>
    <w:next w:val="Normal"/>
    <w:rsid w:val="00255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CDA"/>
    <w:pPr>
      <w:spacing w:before="60" w:after="60"/>
    </w:pPr>
  </w:style>
  <w:style w:type="paragraph" w:styleId="ListContinue">
    <w:name w:val="List Continue"/>
    <w:basedOn w:val="List"/>
    <w:rsid w:val="00255CDA"/>
    <w:pPr>
      <w:ind w:firstLine="0"/>
    </w:pPr>
  </w:style>
  <w:style w:type="paragraph" w:customStyle="1" w:styleId="ListNote">
    <w:name w:val="List Note"/>
    <w:basedOn w:val="List"/>
    <w:rsid w:val="00255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CDA"/>
    <w:rPr>
      <w:rFonts w:ascii="Courier New" w:hAnsi="Courier New"/>
    </w:rPr>
  </w:style>
  <w:style w:type="paragraph" w:customStyle="1" w:styleId="NoteBullet">
    <w:name w:val="Note Bullet"/>
    <w:basedOn w:val="Note"/>
    <w:rsid w:val="00255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CDA"/>
    <w:rPr>
      <w:b/>
      <w:smallCaps/>
    </w:rPr>
  </w:style>
  <w:style w:type="paragraph" w:customStyle="1" w:styleId="TableListNumber">
    <w:name w:val="Table List Number"/>
    <w:basedOn w:val="ListNumber"/>
    <w:rsid w:val="00255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CDA"/>
    <w:pPr>
      <w:numPr>
        <w:numId w:val="8"/>
      </w:numPr>
    </w:pPr>
  </w:style>
  <w:style w:type="paragraph" w:customStyle="1" w:styleId="ListAlpha2">
    <w:name w:val="List Alpha 2"/>
    <w:basedOn w:val="List2"/>
    <w:rsid w:val="00255CDA"/>
    <w:pPr>
      <w:numPr>
        <w:numId w:val="7"/>
      </w:numPr>
    </w:pPr>
  </w:style>
  <w:style w:type="paragraph" w:styleId="List2">
    <w:name w:val="List 2"/>
    <w:basedOn w:val="BodyText"/>
    <w:rsid w:val="00255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CDA"/>
    <w:pPr>
      <w:numPr>
        <w:numId w:val="3"/>
      </w:numPr>
    </w:pPr>
  </w:style>
  <w:style w:type="paragraph" w:styleId="ListContinue2">
    <w:name w:val="List Continue 2"/>
    <w:basedOn w:val="List2"/>
    <w:rsid w:val="00255CDA"/>
    <w:pPr>
      <w:ind w:firstLine="0"/>
    </w:pPr>
  </w:style>
  <w:style w:type="paragraph" w:styleId="ListContinue3">
    <w:name w:val="List Continue 3"/>
    <w:basedOn w:val="List3"/>
    <w:rsid w:val="00255CDA"/>
    <w:pPr>
      <w:ind w:left="1021" w:firstLine="0"/>
    </w:pPr>
  </w:style>
  <w:style w:type="paragraph" w:styleId="ListContinue4">
    <w:name w:val="List Continue 4"/>
    <w:basedOn w:val="List4"/>
    <w:rsid w:val="00255CDA"/>
    <w:pPr>
      <w:ind w:firstLine="0"/>
    </w:pPr>
  </w:style>
  <w:style w:type="paragraph" w:styleId="ListContinue5">
    <w:name w:val="List Continue 5"/>
    <w:basedOn w:val="List5"/>
    <w:rsid w:val="00255CDA"/>
    <w:pPr>
      <w:ind w:firstLine="0"/>
    </w:pPr>
  </w:style>
  <w:style w:type="paragraph" w:styleId="ListNumber3">
    <w:name w:val="List Number 3"/>
    <w:basedOn w:val="List3"/>
    <w:rsid w:val="00255CDA"/>
    <w:pPr>
      <w:numPr>
        <w:numId w:val="4"/>
      </w:numPr>
    </w:pPr>
  </w:style>
  <w:style w:type="paragraph" w:styleId="ListNumber4">
    <w:name w:val="List Number 4"/>
    <w:basedOn w:val="List4"/>
    <w:rsid w:val="00255CDA"/>
    <w:pPr>
      <w:numPr>
        <w:numId w:val="5"/>
      </w:numPr>
    </w:pPr>
  </w:style>
  <w:style w:type="paragraph" w:styleId="ListNumber5">
    <w:name w:val="List Number 5"/>
    <w:basedOn w:val="List5"/>
    <w:rsid w:val="00255CDA"/>
    <w:pPr>
      <w:numPr>
        <w:numId w:val="6"/>
      </w:numPr>
    </w:pPr>
  </w:style>
  <w:style w:type="paragraph" w:styleId="BlockText">
    <w:name w:val="Block Text"/>
    <w:basedOn w:val="Normal"/>
    <w:rsid w:val="00255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CDA"/>
    <w:rPr>
      <w:sz w:val="16"/>
      <w:vertAlign w:val="superscript"/>
    </w:rPr>
  </w:style>
  <w:style w:type="character" w:customStyle="1" w:styleId="Symbols">
    <w:name w:val="Symbols"/>
    <w:basedOn w:val="DefaultParagraphFont"/>
    <w:rsid w:val="00255CDA"/>
    <w:rPr>
      <w:rFonts w:ascii="Symbol" w:hAnsi="Symbol"/>
    </w:rPr>
  </w:style>
  <w:style w:type="character" w:customStyle="1" w:styleId="MenuOptions">
    <w:name w:val="Menu Options"/>
    <w:basedOn w:val="DefaultParagraphFont"/>
    <w:rsid w:val="00255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CDA"/>
    <w:rPr>
      <w:b/>
    </w:rPr>
  </w:style>
  <w:style w:type="character" w:customStyle="1" w:styleId="Underlined">
    <w:name w:val="Underlined"/>
    <w:basedOn w:val="DefaultParagraphFont"/>
    <w:rsid w:val="00255CDA"/>
    <w:rPr>
      <w:u w:val="single"/>
    </w:rPr>
  </w:style>
  <w:style w:type="paragraph" w:customStyle="1" w:styleId="TableBodyTextRight">
    <w:name w:val="Table Body Text Right"/>
    <w:basedOn w:val="TableBodyText"/>
    <w:rsid w:val="00255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CDA"/>
    <w:rPr>
      <w:sz w:val="18"/>
    </w:rPr>
  </w:style>
  <w:style w:type="paragraph" w:customStyle="1" w:styleId="BodySmallRight">
    <w:name w:val="Body Small Right"/>
    <w:basedOn w:val="BodyTextRight"/>
    <w:rsid w:val="00255CDA"/>
    <w:rPr>
      <w:sz w:val="18"/>
      <w:szCs w:val="18"/>
    </w:rPr>
  </w:style>
  <w:style w:type="paragraph" w:customStyle="1" w:styleId="MarginEdition">
    <w:name w:val="Margin Edition"/>
    <w:basedOn w:val="MarginNote"/>
    <w:rsid w:val="00255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CDA"/>
    <w:rPr>
      <w:sz w:val="2"/>
      <w:szCs w:val="2"/>
    </w:rPr>
  </w:style>
  <w:style w:type="character" w:customStyle="1" w:styleId="Small">
    <w:name w:val="Small"/>
    <w:basedOn w:val="DefaultParagraphFont"/>
    <w:rsid w:val="00255CDA"/>
    <w:rPr>
      <w:sz w:val="16"/>
    </w:rPr>
  </w:style>
  <w:style w:type="paragraph" w:customStyle="1" w:styleId="WideTable">
    <w:name w:val="Wide Table"/>
    <w:basedOn w:val="Normal"/>
    <w:rsid w:val="00255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CDA"/>
  </w:style>
  <w:style w:type="paragraph" w:styleId="Quote">
    <w:name w:val="Quote"/>
    <w:basedOn w:val="Heading1"/>
    <w:link w:val="QuoteChar"/>
    <w:qFormat/>
    <w:rsid w:val="00255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CDA"/>
    <w:pPr>
      <w:pageBreakBefore/>
    </w:pPr>
  </w:style>
  <w:style w:type="paragraph" w:customStyle="1" w:styleId="Border">
    <w:name w:val="Border"/>
    <w:basedOn w:val="Normal"/>
    <w:qFormat/>
    <w:rsid w:val="00255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CDA"/>
    <w:rPr>
      <w:u w:val="single"/>
    </w:rPr>
  </w:style>
  <w:style w:type="character" w:customStyle="1" w:styleId="BoldandItalics">
    <w:name w:val="Bold and Italics"/>
    <w:qFormat/>
    <w:rsid w:val="00255CDA"/>
    <w:rPr>
      <w:b/>
      <w:i/>
      <w:u w:val="none"/>
    </w:rPr>
  </w:style>
  <w:style w:type="paragraph" w:styleId="BalloonText">
    <w:name w:val="Balloon Text"/>
    <w:basedOn w:val="Normal"/>
    <w:link w:val="BalloonTextChar"/>
    <w:rsid w:val="00255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CDA"/>
    <w:pPr>
      <w:spacing w:before="0" w:after="0"/>
    </w:pPr>
  </w:style>
  <w:style w:type="paragraph" w:customStyle="1" w:styleId="BodyTextBold">
    <w:name w:val="Body Text Bold"/>
    <w:basedOn w:val="BodyText"/>
    <w:qFormat/>
    <w:rsid w:val="00255CDA"/>
    <w:rPr>
      <w:b/>
    </w:rPr>
  </w:style>
  <w:style w:type="character" w:styleId="Hyperlink">
    <w:name w:val="Hyperlink"/>
    <w:basedOn w:val="DefaultParagraphFont"/>
    <w:uiPriority w:val="99"/>
    <w:unhideWhenUsed/>
    <w:rsid w:val="00DF5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3543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CUA20615 Certificate II in Music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2022-12-22T06:50:00Z</dcterms:created>
  <dcterms:modified xsi:type="dcterms:W3CDTF">2022-12-22T06:50:00Z</dcterms:modified>
</cp:coreProperties>
</file>