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4C3" w:rsidP="004074C3">
      <w:pPr>
        <w:pStyle w:val="Title"/>
      </w:pPr>
      <w:r>
        <w:fldChar w:fldCharType="begin"/>
      </w:r>
      <w:r>
        <w:instrText xml:space="preserve"> TITLE   \* MERGEFORMAT </w:instrText>
      </w:r>
      <w:r>
        <w:fldChar w:fldCharType="separate"/>
      </w:r>
      <w:r>
        <w:t>CSCTRA202A Operate security vehicles</w:t>
      </w:r>
      <w:r>
        <w:fldChar w:fldCharType="end"/>
      </w:r>
    </w:p>
    <w:p w:rsidR="004074C3" w:rsidP="004074C3">
      <w:pPr>
        <w:pStyle w:val="Version"/>
        <w:sectPr w:rsidSect="00E27C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27CCC" w:rsidP="00E27CCC">
      <w:pPr>
        <w:pStyle w:val="SuperHeading"/>
      </w:pPr>
      <w:r w:rsidRPr="00E27CCC">
        <w:t>CSCTRA202A Operate security vehicles</w:t>
      </w:r>
    </w:p>
    <w:p w:rsidR="00000000" w:rsidRPr="00E27CCC" w:rsidP="00E27CCC">
      <w:pPr>
        <w:pStyle w:val="SuperHeading"/>
      </w:pPr>
    </w:p>
    <w:p w:rsidR="00000000" w:rsidRPr="00E27CCC" w:rsidP="00E27CCC">
      <w:pPr>
        <w:pStyle w:val="Heading1"/>
      </w:pPr>
      <w:bookmarkStart w:id="1" w:name="O_381985"/>
      <w:bookmarkEnd w:id="1"/>
      <w:r w:rsidRPr="00E27CCC">
        <w:t>Modification History</w:t>
      </w:r>
    </w:p>
    <w:p w:rsidR="00000000" w:rsidRPr="00E27CCC" w:rsidP="00E27CCC">
      <w:pPr>
        <w:pStyle w:val="BodyText"/>
      </w:pPr>
      <w:r w:rsidRPr="00E27CCC">
        <w:t>CSCTRA202A Release 2:</w:t>
      </w:r>
      <w:r w:rsidRPr="00E27CCC">
        <w:tab/>
        <w:t>Layout adjusted. No changes to content.</w:t>
      </w:r>
    </w:p>
    <w:p w:rsidR="00000000" w:rsidRPr="00E27CCC" w:rsidP="00E27CCC">
      <w:pPr>
        <w:pStyle w:val="BodyText"/>
      </w:pPr>
      <w:r w:rsidRPr="00E27CCC">
        <w:t>CSCTRA202A Release 1:</w:t>
      </w:r>
      <w:r w:rsidRPr="00E27CCC">
        <w:tab/>
        <w:t>Primary release.</w:t>
      </w:r>
    </w:p>
    <w:p w:rsidR="00000000" w:rsidRPr="00E27CCC" w:rsidP="00E27CCC">
      <w:pPr>
        <w:pStyle w:val="AllowPageBreak"/>
      </w:pPr>
    </w:p>
    <w:p w:rsidR="00000000" w:rsidRPr="00E27CCC" w:rsidP="00E27CCC">
      <w:pPr>
        <w:pStyle w:val="Heading1"/>
      </w:pPr>
      <w:bookmarkStart w:id="2" w:name="O_381981"/>
      <w:bookmarkEnd w:id="2"/>
      <w:r w:rsidRPr="00E27CCC">
        <w:t>Unit Descriptor</w:t>
      </w:r>
    </w:p>
    <w:p w:rsidR="00000000" w:rsidRPr="00E27CCC" w:rsidP="00E27CCC">
      <w:pPr>
        <w:pStyle w:val="BodyText"/>
      </w:pPr>
      <w:r w:rsidRPr="00E27CCC">
        <w:t>This unit of competency describes the outco</w:t>
      </w:r>
      <w:r w:rsidRPr="00E27CCC">
        <w:t>mes required to maintain and operate security vehicles under routine conditions.</w:t>
      </w:r>
    </w:p>
    <w:p w:rsidR="00000000" w:rsidRPr="00E27CCC" w:rsidP="00E27CCC">
      <w:pPr>
        <w:pStyle w:val="AllowPageBreak"/>
      </w:pPr>
    </w:p>
    <w:p w:rsidR="00000000" w:rsidRPr="00E27CCC" w:rsidP="00E27CCC">
      <w:pPr>
        <w:pStyle w:val="Heading1"/>
      </w:pPr>
      <w:bookmarkStart w:id="3" w:name="O_381994"/>
      <w:bookmarkEnd w:id="3"/>
      <w:r w:rsidRPr="00E27CCC">
        <w:t>Application of the Unit</w:t>
      </w:r>
    </w:p>
    <w:p w:rsidR="00000000" w:rsidRPr="00E27CCC" w:rsidP="00E27CCC">
      <w:pPr>
        <w:pStyle w:val="BodyText"/>
      </w:pPr>
      <w:r w:rsidRPr="00E27CCC">
        <w:t>This unit applies to staff whose duties are to operate motor vehicles used for security purposes.</w:t>
      </w:r>
    </w:p>
    <w:p w:rsidR="00000000" w:rsidRPr="00E27CCC" w:rsidP="00E27CCC">
      <w:pPr>
        <w:pStyle w:val="AllowPageBreak"/>
      </w:pPr>
    </w:p>
    <w:p w:rsidR="00000000" w:rsidRPr="00E27CCC" w:rsidP="00E27CCC">
      <w:pPr>
        <w:pStyle w:val="Heading1"/>
      </w:pPr>
      <w:bookmarkStart w:id="4" w:name="O_381986"/>
      <w:bookmarkEnd w:id="4"/>
      <w:r w:rsidRPr="00E27CCC">
        <w:t>Licensing/Regulatory Information</w:t>
      </w:r>
    </w:p>
    <w:p w:rsidR="00000000" w:rsidRPr="00E27CCC" w:rsidP="00E27CCC">
      <w:pPr>
        <w:pStyle w:val="BodyText"/>
      </w:pPr>
      <w:r w:rsidRPr="00E27CCC">
        <w:t>Not applicable.</w:t>
      </w:r>
    </w:p>
    <w:p w:rsidR="00000000" w:rsidRPr="00E27CCC" w:rsidP="00E27CCC">
      <w:pPr>
        <w:pStyle w:val="AllowPageBreak"/>
      </w:pPr>
    </w:p>
    <w:p w:rsidR="00000000" w:rsidRPr="00E27CCC" w:rsidP="00E27CCC">
      <w:pPr>
        <w:pStyle w:val="Heading1"/>
      </w:pPr>
      <w:bookmarkStart w:id="5" w:name="O_381984"/>
      <w:bookmarkEnd w:id="5"/>
      <w:r w:rsidRPr="00E27CCC">
        <w:t>Pre-Requisites</w:t>
      </w:r>
    </w:p>
    <w:p w:rsidR="00000000" w:rsidRPr="00E27CCC" w:rsidP="00E27CCC">
      <w:pPr>
        <w:pStyle w:val="BodyText"/>
      </w:pPr>
      <w:r w:rsidRPr="00E27CCC">
        <w:t>Not applicable.</w:t>
      </w:r>
    </w:p>
    <w:p w:rsidR="00000000" w:rsidRPr="00E27CCC" w:rsidP="00E27CCC">
      <w:pPr>
        <w:pStyle w:val="AllowPageBreak"/>
      </w:pPr>
    </w:p>
    <w:p w:rsidR="00000000" w:rsidRPr="00E27CCC" w:rsidP="00E27CCC">
      <w:pPr>
        <w:pStyle w:val="Heading1"/>
      </w:pPr>
      <w:bookmarkStart w:id="6" w:name="O_381989"/>
      <w:bookmarkEnd w:id="6"/>
      <w:r w:rsidRPr="00E27CCC">
        <w:t>Employability Skills Information</w:t>
      </w:r>
    </w:p>
    <w:p w:rsidR="00000000" w:rsidRPr="00E27CCC" w:rsidP="00E27CCC">
      <w:pPr>
        <w:pStyle w:val="BodyText"/>
      </w:pPr>
      <w:r w:rsidRPr="00E27CCC">
        <w:t>This unit contains employability skills.</w:t>
      </w:r>
    </w:p>
    <w:p w:rsidR="00000000" w:rsidRPr="00E27CCC" w:rsidP="00E27CCC">
      <w:pPr>
        <w:pStyle w:val="AllowPageBreak"/>
      </w:pPr>
    </w:p>
    <w:p w:rsidR="00000000" w:rsidRPr="00E27CCC" w:rsidP="00E27CCC">
      <w:pPr>
        <w:pStyle w:val="Heading1"/>
      </w:pPr>
      <w:bookmarkStart w:id="7" w:name="O_381990"/>
      <w:bookmarkEnd w:id="7"/>
      <w:r w:rsidRPr="00E27CCC">
        <w:t>Elements and Performance Criteria Pre-Content</w:t>
      </w:r>
    </w:p>
    <w:tbl>
      <w:tblPr>
        <w:tblW w:w="0" w:type="auto"/>
        <w:tblLayout w:type="fixed"/>
        <w:tblCellMar>
          <w:left w:w="62" w:type="dxa"/>
          <w:right w:w="62" w:type="dxa"/>
        </w:tblCellMar>
        <w:tblLook w:val="0000"/>
      </w:tblPr>
      <w:tblGrid>
        <w:gridCol w:w="2903"/>
        <w:gridCol w:w="5611"/>
      </w:tblGrid>
      <w:tr w:rsidTr="004074C3">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E27CCC" w:rsidP="00E27CCC">
            <w:pPr>
              <w:pStyle w:val="BodyText"/>
            </w:pPr>
            <w:r w:rsidRPr="00E27CCC">
              <w:t xml:space="preserve">Performance criteria describe the required performance needed to demonstrate achievement of the element. Where </w:t>
            </w:r>
            <w:r w:rsidRPr="00E27CCC">
              <w:rPr>
                <w:rStyle w:val="BoldandItalics"/>
              </w:rPr>
              <w:t>bold italicised</w:t>
            </w:r>
            <w:r w:rsidRPr="00E27CCC">
              <w:t xml:space="preserve"> text is used, further information is detailed in the required s</w:t>
            </w:r>
            <w:r w:rsidRPr="00E27CCC">
              <w:t>kills and knowledge and/or the range statement. Assessment of performance is to be consistent with the evidence guide.</w:t>
            </w:r>
          </w:p>
        </w:tc>
      </w:tr>
    </w:tbl>
    <w:p w:rsidR="00000000" w:rsidRPr="00E27CCC" w:rsidP="00E27CCC">
      <w:pPr>
        <w:pStyle w:val="BodyText"/>
      </w:pPr>
    </w:p>
    <w:p w:rsidR="00000000" w:rsidRPr="00E27CCC" w:rsidP="00E27CCC">
      <w:pPr>
        <w:pStyle w:val="AllowPageBreak"/>
      </w:pPr>
    </w:p>
    <w:p w:rsidR="00000000" w:rsidRPr="00E27CCC" w:rsidP="00E27CCC">
      <w:pPr>
        <w:pStyle w:val="Heading1"/>
      </w:pPr>
      <w:bookmarkStart w:id="8" w:name="O_381991"/>
      <w:bookmarkEnd w:id="8"/>
      <w:r w:rsidRPr="00E27CCC">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4074C3">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E27CCC" w:rsidP="00E27CCC">
            <w:pPr>
              <w:pStyle w:val="BodyText"/>
            </w:pPr>
            <w:r w:rsidRPr="00E27CCC">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rPr>
                <w:rStyle w:val="SpecialBold"/>
              </w:rPr>
              <w:t>PERFORMANCE CRITERIA</w:t>
            </w:r>
          </w:p>
        </w:tc>
      </w:tr>
      <w:tr w:rsidTr="004074C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27CCC">
            <w:pPr>
              <w:pStyle w:val="List"/>
              <w:rPr>
                <w:lang w:val="en-NZ"/>
              </w:rPr>
            </w:pPr>
            <w:r w:rsidRPr="00E27CCC">
              <w:rPr>
                <w:rStyle w:val="SpecialBold"/>
              </w:rPr>
              <w:t>1</w:t>
            </w:r>
            <w:r w:rsidRPr="00E27CCC">
              <w:tab/>
            </w:r>
            <w:r w:rsidRPr="00E27CCC">
              <w:rPr>
                <w:rStyle w:val="SpecialBold"/>
              </w:rPr>
              <w:t>Maintain vehicle</w:t>
            </w:r>
            <w:r w:rsidRPr="00E27CCC">
              <w:t>.</w:t>
            </w:r>
          </w:p>
        </w:tc>
        <w:tc>
          <w:tcPr>
            <w:tcW w:w="5611" w:type="dxa"/>
            <w:gridSpan w:val="2"/>
            <w:tcBorders>
              <w:top w:val="nil"/>
              <w:left w:val="nil"/>
              <w:bottom w:val="nil"/>
              <w:right w:val="nil"/>
            </w:tcBorders>
            <w:tcMar>
              <w:top w:w="0" w:type="dxa"/>
              <w:left w:w="62" w:type="dxa"/>
              <w:bottom w:w="0" w:type="dxa"/>
              <w:right w:w="62" w:type="dxa"/>
            </w:tcMar>
          </w:tcPr>
          <w:p w:rsidR="00000000" w:rsidRPr="00E27CCC" w:rsidP="00E27CCC">
            <w:pPr>
              <w:pStyle w:val="List"/>
            </w:pPr>
            <w:r w:rsidRPr="00E27CCC">
              <w:t>1.1</w:t>
            </w:r>
            <w:r w:rsidRPr="00E27CCC">
              <w:tab/>
            </w:r>
            <w:r w:rsidRPr="00E27CCC">
              <w:t>Check condition of vehicle regularly according to procedures and manufacturer specifications for care and maintenance.</w:t>
            </w:r>
          </w:p>
          <w:p w:rsidR="00000000" w:rsidRPr="00E27CCC" w:rsidP="00E27CCC">
            <w:pPr>
              <w:pStyle w:val="List"/>
            </w:pPr>
            <w:r w:rsidRPr="00E27CCC">
              <w:t>1.2</w:t>
            </w:r>
            <w:r w:rsidRPr="00E27CCC">
              <w:tab/>
              <w:t>Identify faults and malfunctions and report these according to procedures.</w:t>
            </w:r>
          </w:p>
          <w:p w:rsidR="00000000" w:rsidP="00E27CCC">
            <w:pPr>
              <w:pStyle w:val="List"/>
              <w:rPr>
                <w:lang w:val="en-NZ"/>
              </w:rPr>
            </w:pPr>
            <w:r w:rsidRPr="00E27CCC">
              <w:t>1.3</w:t>
            </w:r>
            <w:r w:rsidRPr="00E27CCC">
              <w:tab/>
              <w:t xml:space="preserve">Attend to </w:t>
            </w:r>
            <w:r w:rsidRPr="00E27CCC">
              <w:rPr>
                <w:rStyle w:val="BoldandItalics"/>
              </w:rPr>
              <w:t>routine vehicle requirements</w:t>
            </w:r>
            <w:r w:rsidRPr="00E27CCC">
              <w:t xml:space="preserve"> in a timely man</w:t>
            </w:r>
            <w:r w:rsidRPr="00E27CCC">
              <w:t>ner and according to procedures.</w:t>
            </w:r>
          </w:p>
        </w:tc>
      </w:tr>
      <w:tr w:rsidTr="004074C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27CCC">
            <w:pPr>
              <w:pStyle w:val="List"/>
              <w:rPr>
                <w:lang w:val="en-NZ"/>
              </w:rPr>
            </w:pPr>
            <w:r w:rsidRPr="00E27CCC">
              <w:rPr>
                <w:rStyle w:val="SpecialBold"/>
              </w:rPr>
              <w:t>2</w:t>
            </w:r>
            <w:r w:rsidRPr="00E27CCC">
              <w:tab/>
            </w:r>
            <w:r w:rsidRPr="00E27CCC">
              <w:rPr>
                <w:rStyle w:val="SpecialBold"/>
              </w:rPr>
              <w:t>Drive to and from assignment</w:t>
            </w:r>
            <w:r w:rsidRPr="00E27CCC">
              <w:t>.</w:t>
            </w:r>
          </w:p>
        </w:tc>
        <w:tc>
          <w:tcPr>
            <w:tcW w:w="5611" w:type="dxa"/>
            <w:gridSpan w:val="2"/>
            <w:tcBorders>
              <w:top w:val="nil"/>
              <w:left w:val="nil"/>
              <w:bottom w:val="nil"/>
              <w:right w:val="nil"/>
            </w:tcBorders>
            <w:tcMar>
              <w:top w:w="0" w:type="dxa"/>
              <w:left w:w="62" w:type="dxa"/>
              <w:bottom w:w="0" w:type="dxa"/>
              <w:right w:w="62" w:type="dxa"/>
            </w:tcMar>
          </w:tcPr>
          <w:p w:rsidR="00000000" w:rsidRPr="00E27CCC" w:rsidP="00E27CCC">
            <w:pPr>
              <w:pStyle w:val="List"/>
            </w:pPr>
            <w:r w:rsidRPr="00E27CCC">
              <w:t>2.1</w:t>
            </w:r>
            <w:r w:rsidRPr="00E27CCC">
              <w:tab/>
              <w:t>Drive vehicles according to road and traffic statutes and regulations.</w:t>
            </w:r>
          </w:p>
          <w:p w:rsidR="00000000" w:rsidRPr="00E27CCC" w:rsidP="00E27CCC">
            <w:pPr>
              <w:pStyle w:val="List"/>
            </w:pPr>
            <w:r w:rsidRPr="00E27CCC">
              <w:t>2.2</w:t>
            </w:r>
            <w:r w:rsidRPr="00E27CCC">
              <w:tab/>
              <w:t>Organise the journey to follow the most direct route to or from the assignment chosen, having regard to traffic</w:t>
            </w:r>
            <w:r w:rsidRPr="00E27CCC">
              <w:t xml:space="preserve"> and road conditions.</w:t>
            </w:r>
          </w:p>
          <w:p w:rsidR="00000000" w:rsidRPr="00E27CCC" w:rsidP="00E27CCC">
            <w:pPr>
              <w:pStyle w:val="List"/>
            </w:pPr>
            <w:r w:rsidRPr="00E27CCC">
              <w:t>2.3</w:t>
            </w:r>
            <w:r w:rsidRPr="00E27CCC">
              <w:tab/>
              <w:t>Select the quickest route to the scene of emergency or alarm, based on traffic and road conditions.</w:t>
            </w:r>
          </w:p>
          <w:p w:rsidR="00000000" w:rsidRPr="00E27CCC" w:rsidP="00E27CCC">
            <w:pPr>
              <w:pStyle w:val="List"/>
            </w:pPr>
            <w:r w:rsidRPr="00E27CCC">
              <w:t>2.4</w:t>
            </w:r>
            <w:r w:rsidRPr="00E27CCC">
              <w:tab/>
              <w:t>Drive vehicles in a manner that minimises risk of injury to self and others at all times.</w:t>
            </w:r>
          </w:p>
        </w:tc>
      </w:tr>
    </w:tbl>
    <w:p w:rsidR="00000000" w:rsidRPr="00E27CCC" w:rsidP="00E27CCC">
      <w:pPr>
        <w:pStyle w:val="BodyText"/>
      </w:pPr>
    </w:p>
    <w:p w:rsidR="00000000" w:rsidRPr="00E27CCC" w:rsidP="00E27CCC">
      <w:pPr>
        <w:pStyle w:val="AllowPageBreak"/>
      </w:pPr>
    </w:p>
    <w:p w:rsidR="00000000" w:rsidRPr="00E27CCC" w:rsidP="00E27CCC">
      <w:pPr>
        <w:pStyle w:val="Heading1"/>
      </w:pPr>
      <w:bookmarkStart w:id="9" w:name="O_381982"/>
      <w:bookmarkEnd w:id="9"/>
      <w:r w:rsidRPr="00E27CCC">
        <w:t>Required Skills a</w:t>
      </w:r>
      <w:r w:rsidRPr="00E27CCC">
        <w:t>nd Knowledge</w:t>
      </w:r>
    </w:p>
    <w:tbl>
      <w:tblPr>
        <w:tblW w:w="0" w:type="auto"/>
        <w:tblLayout w:type="fixed"/>
        <w:tblCellMar>
          <w:left w:w="62" w:type="dxa"/>
          <w:right w:w="62" w:type="dxa"/>
        </w:tblCellMar>
        <w:tblLook w:val="0000"/>
      </w:tblPr>
      <w:tblGrid>
        <w:gridCol w:w="8514"/>
      </w:tblGrid>
      <w:tr w:rsidTr="004074C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t>This section describes the essential skills and knowledge and their level, required for this unit.</w:t>
            </w:r>
          </w:p>
        </w:tc>
      </w:tr>
      <w:tr w:rsidTr="004074C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27CCC" w:rsidP="00E27CCC">
            <w:pPr>
              <w:pStyle w:val="BodyText"/>
            </w:pPr>
            <w:r w:rsidRPr="00E27CCC">
              <w:rPr>
                <w:rStyle w:val="SpecialBold"/>
              </w:rPr>
              <w:t>Required skills</w:t>
            </w:r>
            <w:r w:rsidRPr="00E27CCC">
              <w:t>:</w:t>
            </w:r>
          </w:p>
          <w:p w:rsidR="00000000" w:rsidRPr="00E27CCC" w:rsidP="00E27CCC">
            <w:pPr>
              <w:pStyle w:val="ListBullet"/>
            </w:pPr>
            <w:r w:rsidRPr="00E27CCC">
              <w:t>applying the organisation's policies and procedures for vehicle use and maintenance</w:t>
            </w:r>
          </w:p>
          <w:p w:rsidR="00000000" w:rsidRPr="00E27CCC" w:rsidP="00E27CCC">
            <w:pPr>
              <w:pStyle w:val="ListBullet"/>
            </w:pPr>
            <w:r w:rsidRPr="00E27CCC">
              <w:t>applying manufacturer instructions for use and maintenance of vehicles and related equipment</w:t>
            </w:r>
          </w:p>
          <w:p w:rsidR="00000000" w:rsidRPr="00E27CCC" w:rsidP="00E27CCC">
            <w:pPr>
              <w:pStyle w:val="ListBullet"/>
            </w:pPr>
            <w:r w:rsidRPr="00E27CCC">
              <w:t>regularly and routinely checking security vehicles and providing basic maintenance by:</w:t>
            </w:r>
          </w:p>
          <w:p w:rsidR="00000000" w:rsidRPr="00E27CCC" w:rsidP="00E27CCC">
            <w:pPr>
              <w:pStyle w:val="ListBullet2"/>
            </w:pPr>
            <w:r w:rsidRPr="00E27CCC">
              <w:t>identifying faults and malfunctions</w:t>
            </w:r>
          </w:p>
          <w:p w:rsidR="00000000" w:rsidRPr="00E27CCC" w:rsidP="00E27CCC">
            <w:pPr>
              <w:pStyle w:val="ListBullet2"/>
            </w:pPr>
            <w:r w:rsidRPr="00E27CCC">
              <w:t>reporting faults and malfunctions</w:t>
            </w:r>
          </w:p>
          <w:p w:rsidR="00000000" w:rsidRPr="00E27CCC" w:rsidP="00E27CCC">
            <w:pPr>
              <w:pStyle w:val="ListBullet"/>
            </w:pPr>
            <w:r w:rsidRPr="00E27CCC">
              <w:t>driving vehicles to and from the assignment, including:</w:t>
            </w:r>
          </w:p>
          <w:p w:rsidR="00000000" w:rsidRPr="00E27CCC" w:rsidP="00E27CCC">
            <w:pPr>
              <w:pStyle w:val="ListBullet2"/>
            </w:pPr>
            <w:r w:rsidRPr="00E27CCC">
              <w:t>driving according to the laws and regulations</w:t>
            </w:r>
          </w:p>
          <w:p w:rsidR="00000000" w:rsidRPr="00E27CCC" w:rsidP="00E27CCC">
            <w:pPr>
              <w:pStyle w:val="ListBullet2"/>
            </w:pPr>
            <w:r w:rsidRPr="00E27CCC">
              <w:t>selecting and following the most direct and appropriate route</w:t>
            </w:r>
          </w:p>
          <w:p w:rsidR="00000000" w:rsidP="00E27CCC">
            <w:pPr>
              <w:pStyle w:val="ListBullet2"/>
              <w:rPr>
                <w:lang w:val="en-NZ"/>
              </w:rPr>
            </w:pPr>
            <w:r w:rsidRPr="00E27CCC">
              <w:t>parking and appropriately securing the vehicle.</w:t>
            </w:r>
          </w:p>
        </w:tc>
      </w:tr>
      <w:tr w:rsidTr="004074C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27CCC" w:rsidP="00E27CCC">
            <w:pPr>
              <w:pStyle w:val="BodyText"/>
            </w:pPr>
            <w:r w:rsidRPr="00E27CCC">
              <w:rPr>
                <w:rStyle w:val="SpecialBold"/>
              </w:rPr>
              <w:t>Required knowledge</w:t>
            </w:r>
            <w:r w:rsidRPr="00E27CCC">
              <w:t>:</w:t>
            </w:r>
          </w:p>
          <w:p w:rsidR="00000000" w:rsidRPr="00E27CCC" w:rsidP="00E27CCC">
            <w:pPr>
              <w:pStyle w:val="ListBullet"/>
            </w:pPr>
            <w:r w:rsidRPr="00E27CCC">
              <w:t>organisational requirements regarding operating security vehicles according to:</w:t>
            </w:r>
          </w:p>
          <w:p w:rsidR="00000000" w:rsidRPr="00E27CCC" w:rsidP="00E27CCC">
            <w:pPr>
              <w:pStyle w:val="ListBullet2"/>
            </w:pPr>
            <w:r w:rsidRPr="00E27CCC">
              <w:t>organisation's policies and procedures appropriate to the worker's role, responsibility and delegation</w:t>
            </w:r>
          </w:p>
          <w:p w:rsidR="00000000" w:rsidRPr="00E27CCC" w:rsidP="00E27CCC">
            <w:pPr>
              <w:pStyle w:val="ListBullet2"/>
            </w:pPr>
            <w:r w:rsidRPr="00E27CCC">
              <w:t>organisation's procedures and guidelines for operating security vehicles</w:t>
            </w:r>
          </w:p>
          <w:p w:rsidR="00000000" w:rsidRPr="00E27CCC" w:rsidP="00E27CCC">
            <w:pPr>
              <w:pStyle w:val="ListBullet2"/>
            </w:pPr>
            <w:r w:rsidRPr="00E27CCC">
              <w:t>organisation's reporting structures and delegations</w:t>
            </w:r>
          </w:p>
          <w:p w:rsidR="00000000" w:rsidRPr="00E27CCC" w:rsidP="00E27CCC">
            <w:pPr>
              <w:pStyle w:val="ListBullet2"/>
            </w:pPr>
            <w:r w:rsidRPr="00E27CCC">
              <w:t>occupational health and safety policy regarding operating security vehicles</w:t>
            </w:r>
          </w:p>
          <w:p w:rsidR="00000000" w:rsidRPr="00E27CCC" w:rsidP="00E27CCC">
            <w:pPr>
              <w:pStyle w:val="ListBullet2"/>
            </w:pPr>
            <w:r w:rsidRPr="00E27CCC">
              <w:t>manufacturer instructions and requirements for use and maintenance of vehicles and related equipment</w:t>
            </w:r>
          </w:p>
          <w:p w:rsidR="00000000" w:rsidRPr="00E27CCC" w:rsidP="00E27CCC">
            <w:pPr>
              <w:pStyle w:val="ListBullet"/>
            </w:pPr>
            <w:r w:rsidRPr="00E27CCC">
              <w:t>transport, including:</w:t>
            </w:r>
          </w:p>
          <w:p w:rsidR="00000000" w:rsidRPr="00E27CCC" w:rsidP="00E27CCC">
            <w:pPr>
              <w:pStyle w:val="ListBullet2"/>
            </w:pPr>
            <w:r w:rsidRPr="00E27CCC">
              <w:t>ro</w:t>
            </w:r>
            <w:r w:rsidRPr="00E27CCC">
              <w:t>ad and traffic statutes and regulations</w:t>
            </w:r>
          </w:p>
          <w:p w:rsidR="00000000" w:rsidRPr="00E27CCC" w:rsidP="00E27CCC">
            <w:pPr>
              <w:pStyle w:val="ListBullet2"/>
            </w:pPr>
            <w:r w:rsidRPr="00E27CCC">
              <w:t>interpretation of road maps</w:t>
            </w:r>
          </w:p>
          <w:p w:rsidR="00000000" w:rsidRPr="00E27CCC" w:rsidP="00E27CCC">
            <w:pPr>
              <w:pStyle w:val="ListBullet2"/>
            </w:pPr>
            <w:r w:rsidRPr="00E27CCC">
              <w:t>understanding observation techniques relevant to use of transportation</w:t>
            </w:r>
          </w:p>
          <w:p w:rsidR="00000000" w:rsidRPr="00E27CCC" w:rsidP="00E27CCC">
            <w:pPr>
              <w:pStyle w:val="ListBullet2"/>
            </w:pPr>
            <w:r w:rsidRPr="00E27CCC">
              <w:t>general mechanical systems, their maintenance requirements and repairs.</w:t>
            </w:r>
          </w:p>
        </w:tc>
      </w:tr>
    </w:tbl>
    <w:p w:rsidR="00000000" w:rsidRPr="00E27CCC" w:rsidP="00E27CCC">
      <w:pPr>
        <w:pStyle w:val="BodyText"/>
      </w:pPr>
    </w:p>
    <w:p w:rsidR="00000000" w:rsidRPr="00E27CCC" w:rsidP="00E27CCC">
      <w:pPr>
        <w:pStyle w:val="AllowPageBreak"/>
      </w:pPr>
    </w:p>
    <w:p w:rsidR="00000000" w:rsidRPr="00E27CCC" w:rsidP="00E27CCC">
      <w:pPr>
        <w:pStyle w:val="Heading1"/>
      </w:pPr>
      <w:bookmarkStart w:id="10" w:name="O_381988"/>
      <w:bookmarkEnd w:id="10"/>
      <w:r w:rsidRPr="00E27CCC">
        <w:t>Evidence Guide</w:t>
      </w:r>
    </w:p>
    <w:tbl>
      <w:tblPr>
        <w:tblW w:w="9227" w:type="dxa"/>
        <w:tblLayout w:type="fixed"/>
        <w:tblCellMar>
          <w:left w:w="62" w:type="dxa"/>
          <w:right w:w="62" w:type="dxa"/>
        </w:tblCellMar>
        <w:tblLook w:val="0000"/>
      </w:tblPr>
      <w:tblGrid>
        <w:gridCol w:w="3218"/>
        <w:gridCol w:w="6000"/>
        <w:gridCol w:w="9"/>
      </w:tblGrid>
      <w:tr w:rsidTr="004074C3">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t>The Evidence Guide provides advice on assessment and must be read in conjunction with the performance criteria, required skills and knowledge, the range statement and the Assessment Guidelines for this Training Package.</w:t>
            </w:r>
          </w:p>
        </w:tc>
      </w:tr>
      <w:tr w:rsidTr="004074C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rPr>
                <w:rStyle w:val="SpecialBold"/>
              </w:rPr>
              <w:t>Overview of assessment</w:t>
            </w:r>
            <w:r w:rsidRPr="00E27CC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t>Evidence f</w:t>
            </w:r>
            <w:r w:rsidRPr="00E27CCC">
              <w:t>or assessment must be gathered over time in a range of contexts to ensure the person can achieve the unit outcome and apply the competency in different situations or environments.</w:t>
            </w:r>
          </w:p>
        </w:tc>
      </w:tr>
      <w:tr w:rsidTr="004074C3">
        <w:tblPrEx>
          <w:tblW w:w="9227" w:type="dxa"/>
          <w:tblLayout w:type="fixed"/>
          <w:tblCellMar>
            <w:left w:w="62" w:type="dxa"/>
            <w:right w:w="62" w:type="dxa"/>
          </w:tblCellMar>
          <w:tblLook w:val="0000"/>
        </w:tblPrEx>
        <w:trPr>
          <w:trHeight w:val="2142"/>
        </w:trPr>
        <w:tc>
          <w:tcPr>
            <w:tcW w:w="3218" w:type="dxa"/>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rPr>
                <w:rStyle w:val="SpecialBold"/>
              </w:rPr>
              <w:t>Critical aspects for assessment and evidence required to demonstrate compet</w:t>
            </w:r>
            <w:r w:rsidRPr="00E27CCC">
              <w:rPr>
                <w:rStyle w:val="SpecialBold"/>
              </w:rPr>
              <w: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E27CCC" w:rsidP="00E27CCC">
            <w:pPr>
              <w:pStyle w:val="BodyText"/>
            </w:pPr>
            <w:r w:rsidRPr="00E27CCC">
              <w:t>In addition to integrated demonstration of the elements and their related performance criteria, look for evidence that confirms:</w:t>
            </w:r>
          </w:p>
          <w:p w:rsidR="00000000" w:rsidRPr="00E27CCC" w:rsidP="00E27CCC">
            <w:pPr>
              <w:pStyle w:val="ListBullet"/>
            </w:pPr>
            <w:r w:rsidRPr="00E27CCC">
              <w:t>the knowledge requirements of this unit</w:t>
            </w:r>
          </w:p>
          <w:p w:rsidR="00000000" w:rsidRPr="00E27CCC" w:rsidP="00E27CCC">
            <w:pPr>
              <w:pStyle w:val="ListBullet"/>
            </w:pPr>
            <w:r w:rsidRPr="00E27CCC">
              <w:t>the skill requirements of this unit</w:t>
            </w:r>
          </w:p>
          <w:p w:rsidR="00000000" w:rsidRPr="00E27CCC" w:rsidP="00E27CCC">
            <w:pPr>
              <w:pStyle w:val="ListBullet"/>
            </w:pPr>
            <w:r w:rsidRPr="00E27CCC">
              <w:t>applicati</w:t>
            </w:r>
            <w:r w:rsidRPr="00E27CCC">
              <w:t>on of employability skills as they relate to this unit</w:t>
            </w:r>
          </w:p>
          <w:p w:rsidR="00000000" w:rsidP="00E27CCC">
            <w:pPr>
              <w:pStyle w:val="ListBullet"/>
              <w:rPr>
                <w:lang w:val="en-NZ"/>
              </w:rPr>
            </w:pPr>
            <w:r w:rsidRPr="00E27CCC">
              <w:t>ability to operate a security vehicle in a range of (two or more) contexts or occasions, over time.</w:t>
            </w:r>
          </w:p>
        </w:tc>
      </w:tr>
      <w:tr w:rsidTr="004074C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E27CCC" w:rsidP="00E27CCC">
            <w:pPr>
              <w:pStyle w:val="BodyText"/>
            </w:pPr>
            <w:r w:rsidRPr="00E27CCC">
              <w:t>Valid assessment of this unit requires:</w:t>
            </w:r>
          </w:p>
          <w:p w:rsidR="00000000" w:rsidRPr="00E27CCC" w:rsidP="00E27CCC">
            <w:pPr>
              <w:pStyle w:val="ListBullet"/>
            </w:pPr>
            <w:r w:rsidRPr="00E27CCC">
              <w:t>a workplac</w:t>
            </w:r>
            <w:r w:rsidRPr="00E27CCC">
              <w:t>e environment or one that closely resembles normal work practice and replicates the range of conditions likely to be encountered by an individual responsible for operating security vehicles effectively as part of a coordinated team, including coping with d</w:t>
            </w:r>
            <w:r w:rsidRPr="00E27CCC">
              <w:t>ifficulties, irregularities and changes to routine</w:t>
            </w:r>
          </w:p>
          <w:p w:rsidR="00000000" w:rsidRPr="00E27CCC" w:rsidP="00E27CCC">
            <w:pPr>
              <w:pStyle w:val="ListBullet"/>
            </w:pPr>
            <w:r w:rsidRPr="00E27CCC">
              <w:t>copies of legislation, policies, procedures and guidelines relating to operating security vehicles</w:t>
            </w:r>
          </w:p>
          <w:p w:rsidR="00000000" w:rsidP="00E27CCC">
            <w:pPr>
              <w:pStyle w:val="ListBullet"/>
              <w:rPr>
                <w:lang w:val="en-NZ"/>
              </w:rPr>
            </w:pPr>
            <w:r w:rsidRPr="00E27CCC">
              <w:t>access to appropriate learning and assessment support when required.</w:t>
            </w:r>
          </w:p>
        </w:tc>
      </w:tr>
      <w:tr w:rsidTr="004074C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rPr>
                <w:rStyle w:val="SpecialBold"/>
              </w:rPr>
              <w:t>Method of assessment</w:t>
            </w:r>
            <w:r w:rsidRPr="00E27CC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E27CCC" w:rsidP="00E27CCC">
            <w:pPr>
              <w:pStyle w:val="BodyText"/>
            </w:pPr>
            <w:r w:rsidRPr="00E27CCC">
              <w:t>The following assessment methods are suggested:</w:t>
            </w:r>
          </w:p>
          <w:p w:rsidR="00000000" w:rsidRPr="00E27CCC" w:rsidP="00E27CCC">
            <w:pPr>
              <w:pStyle w:val="ListBullet"/>
            </w:pPr>
            <w:r w:rsidRPr="00E27CCC">
              <w:t>observation of performance in routine workplace activities within a range of agreed responsibilities and in various work locations</w:t>
            </w:r>
          </w:p>
          <w:p w:rsidR="00000000" w:rsidRPr="00E27CCC" w:rsidP="00E27CCC">
            <w:pPr>
              <w:pStyle w:val="ListBullet"/>
            </w:pPr>
            <w:r w:rsidRPr="00E27CCC">
              <w:t>written and/or oral questioning to assess knowledge and understanding</w:t>
            </w:r>
          </w:p>
          <w:p w:rsidR="00000000" w:rsidRPr="00E27CCC" w:rsidP="00E27CCC">
            <w:pPr>
              <w:pStyle w:val="ListBullet"/>
            </w:pPr>
            <w:r w:rsidRPr="00E27CCC">
              <w:t>comple</w:t>
            </w:r>
            <w:r w:rsidRPr="00E27CCC">
              <w:t>tion of workplace documents and reports produced as part of routine work activities</w:t>
            </w:r>
          </w:p>
          <w:p w:rsidR="00000000" w:rsidRPr="00E27CCC" w:rsidP="00E27CCC">
            <w:pPr>
              <w:pStyle w:val="ListBullet"/>
            </w:pPr>
            <w:r w:rsidRPr="00E27CCC">
              <w:t>third-party reports from experienced practitioners</w:t>
            </w:r>
          </w:p>
          <w:p w:rsidR="00000000" w:rsidP="00E27CCC">
            <w:pPr>
              <w:pStyle w:val="ListBullet"/>
              <w:rPr>
                <w:lang w:val="en-NZ"/>
              </w:rPr>
            </w:pPr>
            <w:r w:rsidRPr="00E27CCC">
              <w:t>completion of performance feedback from supervisors and colleagues.</w:t>
            </w:r>
          </w:p>
        </w:tc>
      </w:tr>
      <w:tr w:rsidTr="004074C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rPr>
                <w:rStyle w:val="SpecialBold"/>
              </w:rPr>
              <w:t>Guidance information for assessment</w:t>
            </w:r>
            <w:r w:rsidRPr="00E27CC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E27CCC" w:rsidP="00E27CCC">
            <w:pPr>
              <w:pStyle w:val="BodyText"/>
            </w:pPr>
            <w:r w:rsidRPr="00E27CCC">
              <w:t>Assessment meth</w:t>
            </w:r>
            <w:r w:rsidRPr="00E27CCC">
              <w:t>ods should reflect workplace demands, and any identified special needs of the candidate, including language and literacy implications and cultural factors that may affect responses to the questions.</w:t>
            </w:r>
          </w:p>
          <w:p w:rsidR="00000000" w:rsidRPr="00E27CCC" w:rsidP="00E27CCC">
            <w:pPr>
              <w:pStyle w:val="BodyText"/>
            </w:pPr>
            <w:r w:rsidRPr="00E27CCC">
              <w:t>In all cases where practical assessment is used it will b</w:t>
            </w:r>
            <w:r w:rsidRPr="00E27CCC">
              <w:t>e combined with targeted questioning to assess the underpinning knowledge.</w:t>
            </w:r>
          </w:p>
        </w:tc>
      </w:tr>
    </w:tbl>
    <w:p w:rsidR="00000000" w:rsidRPr="00E27CCC" w:rsidP="00E27CCC">
      <w:pPr>
        <w:pStyle w:val="BodyText"/>
      </w:pPr>
    </w:p>
    <w:p w:rsidR="00000000" w:rsidRPr="00E27CCC" w:rsidP="00E27CCC">
      <w:pPr>
        <w:pStyle w:val="AllowPageBreak"/>
      </w:pPr>
    </w:p>
    <w:p w:rsidR="00000000" w:rsidRPr="00E27CCC" w:rsidP="00E27CCC">
      <w:pPr>
        <w:pStyle w:val="Heading1"/>
      </w:pPr>
      <w:bookmarkStart w:id="11" w:name="O_381983"/>
      <w:bookmarkEnd w:id="11"/>
      <w:r w:rsidRPr="00E27CCC">
        <w:t>Range Statement</w:t>
      </w:r>
    </w:p>
    <w:tbl>
      <w:tblPr>
        <w:tblW w:w="0" w:type="auto"/>
        <w:tblLayout w:type="fixed"/>
        <w:tblCellMar>
          <w:left w:w="62" w:type="dxa"/>
          <w:right w:w="62" w:type="dxa"/>
        </w:tblCellMar>
        <w:tblLook w:val="0000"/>
      </w:tblPr>
      <w:tblGrid>
        <w:gridCol w:w="2844"/>
        <w:gridCol w:w="5654"/>
        <w:gridCol w:w="8"/>
      </w:tblGrid>
      <w:tr w:rsidTr="004074C3">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t xml:space="preserve">The range statement relates to the unit of competency as a whole. It allows for different work environments and situations that may affect </w:t>
            </w:r>
            <w:r w:rsidRPr="00E27CCC">
              <w:t xml:space="preserve">performance. </w:t>
            </w:r>
            <w:r w:rsidRPr="00E27CCC">
              <w:rPr>
                <w:rStyle w:val="BoldandItalics"/>
              </w:rPr>
              <w:t>Bold italicised</w:t>
            </w:r>
            <w:r w:rsidRPr="00E27CCC">
              <w:t xml:space="preserve"> wording in the performance criteria is detailed below. Add any essential operating conditions that may be present with training and assessment depending on the work situation, needs of the candidate, accessibility of the item, </w:t>
            </w:r>
            <w:r w:rsidRPr="00E27CCC">
              <w:t>and local industry and regional contexts.</w:t>
            </w:r>
          </w:p>
        </w:tc>
      </w:tr>
      <w:tr w:rsidTr="004074C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27CCC">
            <w:pPr>
              <w:pStyle w:val="BodyText"/>
              <w:rPr>
                <w:lang w:val="en-NZ"/>
              </w:rPr>
            </w:pPr>
            <w:r w:rsidRPr="00E27CCC">
              <w:rPr>
                <w:rStyle w:val="BoldandItalics"/>
              </w:rPr>
              <w:t>Routine vehicle requirements</w:t>
            </w:r>
            <w:r w:rsidRPr="00E27CCC">
              <w:t xml:space="preserve"> may include checking:</w:t>
            </w:r>
          </w:p>
        </w:tc>
        <w:tc>
          <w:tcPr>
            <w:tcW w:w="5662" w:type="dxa"/>
            <w:gridSpan w:val="2"/>
            <w:tcBorders>
              <w:top w:val="nil"/>
              <w:left w:val="nil"/>
              <w:bottom w:val="nil"/>
              <w:right w:val="nil"/>
            </w:tcBorders>
            <w:tcMar>
              <w:top w:w="0" w:type="dxa"/>
              <w:left w:w="62" w:type="dxa"/>
              <w:bottom w:w="0" w:type="dxa"/>
              <w:right w:w="62" w:type="dxa"/>
            </w:tcMar>
          </w:tcPr>
          <w:p w:rsidR="00000000" w:rsidRPr="00E27CCC" w:rsidP="00E27CCC">
            <w:pPr>
              <w:pStyle w:val="ListBullet"/>
            </w:pPr>
            <w:r w:rsidRPr="00E27CCC">
              <w:t>fuel</w:t>
            </w:r>
          </w:p>
          <w:p w:rsidR="00000000" w:rsidRPr="00E27CCC" w:rsidP="00E27CCC">
            <w:pPr>
              <w:pStyle w:val="ListBullet"/>
            </w:pPr>
            <w:r w:rsidRPr="00E27CCC">
              <w:t>oil</w:t>
            </w:r>
          </w:p>
          <w:p w:rsidR="00000000" w:rsidRPr="00E27CCC" w:rsidP="00E27CCC">
            <w:pPr>
              <w:pStyle w:val="ListBullet"/>
            </w:pPr>
            <w:r w:rsidRPr="00E27CCC">
              <w:t>water</w:t>
            </w:r>
          </w:p>
          <w:p w:rsidR="00000000" w:rsidRPr="00E27CCC" w:rsidP="00E27CCC">
            <w:pPr>
              <w:pStyle w:val="ListBullet"/>
            </w:pPr>
            <w:r w:rsidRPr="00E27CCC">
              <w:t>tyre pressure</w:t>
            </w:r>
          </w:p>
          <w:p w:rsidR="00000000" w:rsidRPr="00E27CCC" w:rsidP="00E27CCC">
            <w:pPr>
              <w:pStyle w:val="ListBullet"/>
            </w:pPr>
            <w:r w:rsidRPr="00E27CCC">
              <w:t>registration and roadworthiness.</w:t>
            </w:r>
          </w:p>
        </w:tc>
      </w:tr>
    </w:tbl>
    <w:p w:rsidR="004074C3" w:rsidP="00E27CCC">
      <w:pPr>
        <w:pStyle w:val="BodyText"/>
      </w:pPr>
    </w:p>
    <w:p w:rsidR="004074C3" w:rsidP="00E27CCC">
      <w:pPr>
        <w:pStyle w:val="BodyText"/>
      </w:pPr>
    </w:p>
    <w:p w:rsidR="00000000" w:rsidRPr="00E27CCC" w:rsidP="00E27CCC">
      <w:pPr>
        <w:pStyle w:val="Heading1"/>
      </w:pPr>
      <w:bookmarkStart w:id="12" w:name="O_381980"/>
      <w:bookmarkEnd w:id="12"/>
      <w:r w:rsidRPr="00E27CCC">
        <w:t>Unit Sector(s)</w:t>
      </w:r>
    </w:p>
    <w:p w:rsidR="00000000" w:rsidRPr="00E27CCC" w:rsidP="00E27CCC">
      <w:pPr>
        <w:pStyle w:val="BodyText"/>
      </w:pPr>
      <w:r w:rsidRPr="00E27CCC">
        <w:t>Transport and escort.</w:t>
      </w:r>
    </w:p>
    <w:p w:rsidR="00000000" w:rsidRPr="00E27CCC" w:rsidP="00E27CCC">
      <w:pPr>
        <w:pStyle w:val="AllowPageBreak"/>
      </w:pPr>
    </w:p>
    <w:p w:rsidR="00000000" w:rsidRPr="00E27CCC" w:rsidP="00E27CCC">
      <w:pPr>
        <w:pStyle w:val="Heading1"/>
      </w:pPr>
      <w:bookmarkStart w:id="13" w:name="O_381993"/>
      <w:bookmarkEnd w:id="13"/>
      <w:r w:rsidRPr="00E27CCC">
        <w:t>Competency field</w:t>
      </w:r>
    </w:p>
    <w:p w:rsidR="00000000" w:rsidRPr="00E27CCC" w:rsidP="00E27CCC">
      <w:pPr>
        <w:pStyle w:val="BodyText"/>
      </w:pPr>
      <w:r w:rsidRPr="00E27CCC">
        <w:t>Not applicable.</w:t>
      </w:r>
    </w:p>
    <w:p w:rsidR="00000000" w:rsidRPr="00E27CCC" w:rsidP="00E27CCC"/>
    <w:sectPr w:rsidSect="00E27C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4C3" w:rsidP="00407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C3" w:rsidP="00E27C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074C3" w:rsidP="00E27C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074C3" w:rsidP="00E27C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4C3" w:rsidP="004074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C3" w:rsidP="00E27CCC">
    <w:pPr>
      <w:pStyle w:val="Header"/>
      <w:framePr w:wrap="around"/>
    </w:pPr>
    <w:r>
      <w:fldChar w:fldCharType="begin"/>
    </w:r>
    <w:r>
      <w:instrText xml:space="preserve"> TITLE   \* MERGEFORMAT </w:instrText>
    </w:r>
    <w:r>
      <w:fldChar w:fldCharType="separate"/>
    </w:r>
    <w:r>
      <w:t>CSCTRA202A Operate security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74C3" w:rsidP="00E27C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9CC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D6A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823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C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7CCC"/>
    <w:pPr>
      <w:spacing w:before="360" w:after="60"/>
      <w:outlineLvl w:val="0"/>
    </w:pPr>
    <w:rPr>
      <w:sz w:val="32"/>
    </w:rPr>
  </w:style>
  <w:style w:type="paragraph" w:styleId="Heading2">
    <w:name w:val="heading 2"/>
    <w:basedOn w:val="HeadingBase"/>
    <w:next w:val="BodyText"/>
    <w:link w:val="Heading2Char"/>
    <w:qFormat/>
    <w:rsid w:val="00E27CCC"/>
    <w:pPr>
      <w:keepLines/>
      <w:spacing w:before="240" w:after="120"/>
      <w:outlineLvl w:val="1"/>
    </w:pPr>
    <w:rPr>
      <w:sz w:val="28"/>
      <w:szCs w:val="40"/>
    </w:rPr>
  </w:style>
  <w:style w:type="paragraph" w:styleId="Heading3">
    <w:name w:val="heading 3"/>
    <w:basedOn w:val="HeadingBase"/>
    <w:next w:val="BodyText"/>
    <w:link w:val="Heading3Char"/>
    <w:qFormat/>
    <w:rsid w:val="00E27CCC"/>
    <w:pPr>
      <w:spacing w:before="180" w:after="120"/>
      <w:outlineLvl w:val="2"/>
    </w:pPr>
    <w:rPr>
      <w:spacing w:val="-10"/>
      <w:kern w:val="32"/>
    </w:rPr>
  </w:style>
  <w:style w:type="paragraph" w:styleId="Heading4">
    <w:name w:val="heading 4"/>
    <w:basedOn w:val="HeadingBase"/>
    <w:next w:val="BodyText"/>
    <w:link w:val="Heading4Char"/>
    <w:qFormat/>
    <w:rsid w:val="00E27CCC"/>
    <w:pPr>
      <w:spacing w:before="160" w:after="120"/>
      <w:outlineLvl w:val="3"/>
    </w:pPr>
    <w:rPr>
      <w:sz w:val="22"/>
    </w:rPr>
  </w:style>
  <w:style w:type="paragraph" w:styleId="Heading5">
    <w:name w:val="heading 5"/>
    <w:basedOn w:val="HeadingBase"/>
    <w:next w:val="Normal"/>
    <w:link w:val="Heading5Char"/>
    <w:qFormat/>
    <w:rsid w:val="00E27CCC"/>
    <w:pPr>
      <w:spacing w:before="80"/>
      <w:outlineLvl w:val="4"/>
    </w:pPr>
    <w:rPr>
      <w:color w:val="918585"/>
      <w:sz w:val="20"/>
    </w:rPr>
  </w:style>
  <w:style w:type="paragraph" w:styleId="Heading6">
    <w:name w:val="heading 6"/>
    <w:basedOn w:val="HeadingBase"/>
    <w:next w:val="Normal"/>
    <w:link w:val="Heading6Char"/>
    <w:qFormat/>
    <w:rsid w:val="00E27CCC"/>
    <w:pPr>
      <w:spacing w:before="60"/>
      <w:outlineLvl w:val="5"/>
    </w:pPr>
    <w:rPr>
      <w:color w:val="918585"/>
      <w:sz w:val="20"/>
    </w:rPr>
  </w:style>
  <w:style w:type="paragraph" w:styleId="Heading7">
    <w:name w:val="heading 7"/>
    <w:basedOn w:val="Normal"/>
    <w:next w:val="Normal"/>
    <w:link w:val="Heading7Char"/>
    <w:qFormat/>
    <w:rsid w:val="00E27CCC"/>
    <w:pPr>
      <w:ind w:left="720"/>
      <w:outlineLvl w:val="6"/>
    </w:pPr>
    <w:rPr>
      <w:i/>
    </w:rPr>
  </w:style>
  <w:style w:type="paragraph" w:styleId="Heading8">
    <w:name w:val="heading 8"/>
    <w:basedOn w:val="Normal"/>
    <w:next w:val="Normal"/>
    <w:link w:val="Heading8Char"/>
    <w:qFormat/>
    <w:rsid w:val="00E27CCC"/>
    <w:pPr>
      <w:ind w:left="720"/>
      <w:outlineLvl w:val="7"/>
    </w:pPr>
    <w:rPr>
      <w:i/>
    </w:rPr>
  </w:style>
  <w:style w:type="paragraph" w:styleId="Heading9">
    <w:name w:val="heading 9"/>
    <w:basedOn w:val="Normal"/>
    <w:next w:val="Normal"/>
    <w:link w:val="Heading9Char"/>
    <w:qFormat/>
    <w:rsid w:val="00E27CCC"/>
    <w:pPr>
      <w:ind w:left="720"/>
      <w:outlineLvl w:val="8"/>
    </w:pPr>
    <w:rPr>
      <w:i/>
    </w:rPr>
  </w:style>
  <w:style w:type="character" w:default="1" w:styleId="DefaultParagraphFont">
    <w:name w:val="Default Paragraph Font"/>
    <w:uiPriority w:val="1"/>
    <w:unhideWhenUsed/>
    <w:rsid w:val="00E27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CCC"/>
  </w:style>
  <w:style w:type="character" w:customStyle="1" w:styleId="Heading1Char">
    <w:name w:val="Heading 1 Char"/>
    <w:basedOn w:val="DefaultParagraphFont"/>
    <w:link w:val="Heading1"/>
    <w:rsid w:val="00E27CCC"/>
    <w:rPr>
      <w:rFonts w:ascii="Times New Roman" w:eastAsia="Times New Roman" w:hAnsi="Times New Roman" w:cs="Times New Roman"/>
      <w:b/>
      <w:sz w:val="32"/>
      <w:szCs w:val="20"/>
      <w:lang w:eastAsia="en-US"/>
    </w:rPr>
  </w:style>
  <w:style w:type="paragraph" w:styleId="BodyText">
    <w:name w:val="Body Text"/>
    <w:basedOn w:val="Normal"/>
    <w:link w:val="BodyTextChar"/>
    <w:rsid w:val="00E27C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CCC"/>
    <w:rPr>
      <w:rFonts w:ascii="Times New Roman" w:eastAsia="Times New Roman" w:hAnsi="Times New Roman" w:cs="Times New Roman"/>
      <w:sz w:val="24"/>
      <w:lang w:val="en-US" w:eastAsia="en-US"/>
    </w:rPr>
  </w:style>
  <w:style w:type="paragraph" w:styleId="Footer">
    <w:name w:val="footer"/>
    <w:basedOn w:val="Normal"/>
    <w:link w:val="FooterChar"/>
    <w:rsid w:val="00E27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CCC"/>
    <w:rPr>
      <w:rFonts w:ascii="Times New Roman" w:eastAsia="Times New Roman" w:hAnsi="Times New Roman" w:cs="Times New Roman"/>
      <w:sz w:val="16"/>
      <w:lang w:val="en-US" w:eastAsia="en-US"/>
    </w:rPr>
  </w:style>
  <w:style w:type="paragraph" w:styleId="List">
    <w:name w:val="List"/>
    <w:basedOn w:val="BodyText"/>
    <w:next w:val="BodyText"/>
    <w:rsid w:val="00E27CCC"/>
    <w:pPr>
      <w:tabs>
        <w:tab w:val="left" w:pos="340"/>
      </w:tabs>
      <w:spacing w:before="60" w:after="60"/>
      <w:ind w:left="340" w:hanging="340"/>
    </w:pPr>
  </w:style>
  <w:style w:type="paragraph" w:styleId="ListBullet">
    <w:name w:val="List Bullet"/>
    <w:basedOn w:val="List"/>
    <w:rsid w:val="00E27CCC"/>
    <w:pPr>
      <w:numPr>
        <w:numId w:val="13"/>
      </w:numPr>
      <w:tabs>
        <w:tab w:val="clear" w:pos="340"/>
      </w:tabs>
      <w:spacing w:before="40" w:after="40"/>
    </w:pPr>
  </w:style>
  <w:style w:type="character" w:customStyle="1" w:styleId="SpecialBold">
    <w:name w:val="Special Bold"/>
    <w:basedOn w:val="DefaultParagraphFont"/>
    <w:rsid w:val="00E27CCC"/>
    <w:rPr>
      <w:b/>
      <w:spacing w:val="0"/>
    </w:rPr>
  </w:style>
  <w:style w:type="paragraph" w:styleId="ListBullet2">
    <w:name w:val="List Bullet 2"/>
    <w:basedOn w:val="List2"/>
    <w:rsid w:val="00E27CCC"/>
    <w:pPr>
      <w:numPr>
        <w:numId w:val="14"/>
      </w:numPr>
      <w:tabs>
        <w:tab w:val="clear" w:pos="680"/>
      </w:tabs>
    </w:pPr>
  </w:style>
  <w:style w:type="paragraph" w:styleId="Header">
    <w:name w:val="header"/>
    <w:basedOn w:val="Normal"/>
    <w:link w:val="HeaderChar"/>
    <w:rsid w:val="00E27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C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7CCC"/>
    <w:pPr>
      <w:spacing w:before="240" w:after="120"/>
      <w:outlineLvl w:val="0"/>
    </w:pPr>
    <w:rPr>
      <w:rFonts w:ascii="Times New Roman" w:hAnsi="Times New Roman"/>
      <w:b/>
      <w:sz w:val="28"/>
    </w:rPr>
  </w:style>
  <w:style w:type="paragraph" w:customStyle="1" w:styleId="AllowPageBreak">
    <w:name w:val="AllowPageBreak"/>
    <w:rsid w:val="00E27C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7CCC"/>
    <w:rPr>
      <w:b/>
      <w:i/>
      <w:u w:val="none"/>
    </w:rPr>
  </w:style>
  <w:style w:type="character" w:customStyle="1" w:styleId="Heading2Char">
    <w:name w:val="Heading 2 Char"/>
    <w:basedOn w:val="DefaultParagraphFont"/>
    <w:link w:val="Heading2"/>
    <w:rsid w:val="00E27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C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7C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7CCC"/>
    <w:rPr>
      <w:rFonts w:ascii="Courier New" w:eastAsia="Times New Roman" w:hAnsi="Courier New" w:cs="Times New Roman"/>
      <w:i/>
      <w:szCs w:val="20"/>
      <w:lang w:val="en-US" w:eastAsia="en-US"/>
    </w:rPr>
  </w:style>
  <w:style w:type="paragraph" w:customStyle="1" w:styleId="HeadingBase">
    <w:name w:val="Heading Base"/>
    <w:rsid w:val="00E27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CCC"/>
    <w:pPr>
      <w:tabs>
        <w:tab w:val="right" w:leader="dot" w:pos="9072"/>
      </w:tabs>
      <w:ind w:left="567"/>
    </w:pPr>
    <w:rPr>
      <w:szCs w:val="22"/>
    </w:rPr>
  </w:style>
  <w:style w:type="paragraph" w:customStyle="1" w:styleId="TOCBase">
    <w:name w:val="TOC Base"/>
    <w:rsid w:val="00E27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CCC"/>
    <w:pPr>
      <w:tabs>
        <w:tab w:val="right" w:leader="dot" w:pos="9072"/>
      </w:tabs>
      <w:spacing w:before="40" w:after="40"/>
      <w:ind w:left="284"/>
    </w:pPr>
    <w:rPr>
      <w:rFonts w:ascii="Times New Roman" w:hAnsi="Times New Roman"/>
    </w:rPr>
  </w:style>
  <w:style w:type="paragraph" w:styleId="TOC1">
    <w:name w:val="toc 1"/>
    <w:basedOn w:val="TOCBase"/>
    <w:next w:val="Normal"/>
    <w:rsid w:val="00E27C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7CCC"/>
    <w:pPr>
      <w:spacing w:before="5040"/>
      <w:jc w:val="center"/>
    </w:pPr>
    <w:rPr>
      <w:sz w:val="48"/>
      <w:szCs w:val="72"/>
      <w:lang w:val="en-US"/>
    </w:rPr>
  </w:style>
  <w:style w:type="character" w:customStyle="1" w:styleId="TitleChar">
    <w:name w:val="Title Char"/>
    <w:basedOn w:val="DefaultParagraphFont"/>
    <w:link w:val="Title"/>
    <w:rsid w:val="00E27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CCC"/>
    <w:pPr>
      <w:tabs>
        <w:tab w:val="left" w:pos="3600"/>
        <w:tab w:val="left" w:pos="3958"/>
      </w:tabs>
    </w:pPr>
  </w:style>
  <w:style w:type="paragraph" w:customStyle="1" w:styleId="Note">
    <w:name w:val="Note"/>
    <w:basedOn w:val="BodyText"/>
    <w:rsid w:val="00E27C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CCC"/>
    <w:pPr>
      <w:framePr w:wrap="auto" w:hAnchor="text" w:y="6049"/>
    </w:pPr>
    <w:rPr>
      <w:color w:val="000000"/>
      <w:sz w:val="40"/>
    </w:rPr>
  </w:style>
  <w:style w:type="paragraph" w:customStyle="1" w:styleId="TOCTitle">
    <w:name w:val="TOCTitle"/>
    <w:basedOn w:val="Heading1"/>
    <w:rsid w:val="00E27CCC"/>
    <w:pPr>
      <w:spacing w:after="240"/>
      <w:jc w:val="center"/>
      <w:outlineLvl w:val="9"/>
    </w:pPr>
    <w:rPr>
      <w:caps/>
    </w:rPr>
  </w:style>
  <w:style w:type="paragraph" w:customStyle="1" w:styleId="Version">
    <w:name w:val="Version"/>
    <w:rsid w:val="00E27C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CCC"/>
    <w:pPr>
      <w:keepNext w:val="0"/>
      <w:tabs>
        <w:tab w:val="right" w:pos="4176"/>
      </w:tabs>
      <w:ind w:left="198" w:hanging="198"/>
    </w:pPr>
    <w:rPr>
      <w:rFonts w:ascii="Garamond" w:hAnsi="Garamond"/>
    </w:rPr>
  </w:style>
  <w:style w:type="paragraph" w:styleId="IndexHeading">
    <w:name w:val="index heading"/>
    <w:basedOn w:val="Normal"/>
    <w:next w:val="Index1"/>
    <w:semiHidden/>
    <w:rsid w:val="00E27CCC"/>
    <w:pPr>
      <w:spacing w:before="120" w:after="120"/>
    </w:pPr>
    <w:rPr>
      <w:rFonts w:ascii="Arial" w:hAnsi="Arial"/>
      <w:b/>
      <w:color w:val="918585"/>
      <w:sz w:val="24"/>
    </w:rPr>
  </w:style>
  <w:style w:type="paragraph" w:customStyle="1" w:styleId="Chapter">
    <w:name w:val="Chapter"/>
    <w:basedOn w:val="Normal"/>
    <w:rsid w:val="00E27CCC"/>
    <w:pPr>
      <w:spacing w:before="240"/>
    </w:pPr>
    <w:rPr>
      <w:rFonts w:ascii="Times New Roman" w:hAnsi="Times New Roman"/>
      <w:smallCaps/>
      <w:spacing w:val="80"/>
      <w:sz w:val="28"/>
    </w:rPr>
  </w:style>
  <w:style w:type="paragraph" w:customStyle="1" w:styleId="InChapter">
    <w:name w:val="InChapter"/>
    <w:basedOn w:val="Heading3"/>
    <w:rsid w:val="00E27CCC"/>
    <w:pPr>
      <w:spacing w:after="240"/>
      <w:outlineLvl w:val="9"/>
    </w:pPr>
    <w:rPr>
      <w:noProof/>
    </w:rPr>
  </w:style>
  <w:style w:type="paragraph" w:styleId="Index2">
    <w:name w:val="index 2"/>
    <w:basedOn w:val="Normal"/>
    <w:next w:val="Normal"/>
    <w:semiHidden/>
    <w:rsid w:val="00E27CCC"/>
    <w:pPr>
      <w:tabs>
        <w:tab w:val="right" w:pos="4176"/>
      </w:tabs>
      <w:ind w:left="568" w:hanging="284"/>
    </w:pPr>
    <w:rPr>
      <w:rFonts w:ascii="Garamond" w:hAnsi="Garamond"/>
    </w:rPr>
  </w:style>
  <w:style w:type="paragraph" w:customStyle="1" w:styleId="Byline">
    <w:name w:val="Byline"/>
    <w:rsid w:val="00E27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CCC"/>
    <w:pPr>
      <w:tabs>
        <w:tab w:val="clear" w:pos="3600"/>
        <w:tab w:val="clear" w:pos="3958"/>
      </w:tabs>
      <w:jc w:val="right"/>
    </w:pPr>
  </w:style>
  <w:style w:type="character" w:styleId="Emphasis">
    <w:name w:val="Emphasis"/>
    <w:basedOn w:val="DefaultParagraphFont"/>
    <w:qFormat/>
    <w:rsid w:val="00E27CCC"/>
    <w:rPr>
      <w:i/>
    </w:rPr>
  </w:style>
  <w:style w:type="paragraph" w:styleId="Caption">
    <w:name w:val="caption"/>
    <w:basedOn w:val="BodyText"/>
    <w:next w:val="Normal"/>
    <w:qFormat/>
    <w:rsid w:val="00E27CCC"/>
    <w:pPr>
      <w:framePr w:w="2268" w:hSpace="181" w:vSpace="181" w:wrap="around" w:vAnchor="text" w:hAnchor="page" w:x="1135" w:y="285" w:anchorLock="1"/>
    </w:pPr>
    <w:rPr>
      <w:i/>
    </w:rPr>
  </w:style>
  <w:style w:type="paragraph" w:customStyle="1" w:styleId="MiniTOCTitle">
    <w:name w:val="MiniTOCTitle"/>
    <w:basedOn w:val="Heading4"/>
    <w:rsid w:val="00E27CCC"/>
    <w:pPr>
      <w:spacing w:before="240"/>
      <w:outlineLvl w:val="9"/>
    </w:pPr>
    <w:rPr>
      <w:noProof/>
      <w:sz w:val="24"/>
    </w:rPr>
  </w:style>
  <w:style w:type="paragraph" w:customStyle="1" w:styleId="MiniTOCItem">
    <w:name w:val="MiniTOCItem"/>
    <w:basedOn w:val="ListBullet"/>
    <w:rsid w:val="00E27CCC"/>
    <w:pPr>
      <w:numPr>
        <w:numId w:val="0"/>
      </w:numPr>
      <w:tabs>
        <w:tab w:val="right" w:leader="dot" w:pos="6521"/>
      </w:tabs>
      <w:spacing w:before="0" w:after="0"/>
    </w:pPr>
  </w:style>
  <w:style w:type="paragraph" w:customStyle="1" w:styleId="TOFTitle">
    <w:name w:val="TOFTitle"/>
    <w:basedOn w:val="TOCTitle"/>
    <w:rsid w:val="00E27CCC"/>
  </w:style>
  <w:style w:type="paragraph" w:styleId="TableofFigures">
    <w:name w:val="table of figures"/>
    <w:basedOn w:val="Normal"/>
    <w:next w:val="Normal"/>
    <w:semiHidden/>
    <w:rsid w:val="00E27CCC"/>
    <w:pPr>
      <w:tabs>
        <w:tab w:val="right" w:leader="dot" w:pos="9072"/>
      </w:tabs>
      <w:ind w:left="970" w:hanging="403"/>
    </w:pPr>
    <w:rPr>
      <w:rFonts w:ascii="Times New Roman" w:hAnsi="Times New Roman"/>
      <w:b/>
    </w:rPr>
  </w:style>
  <w:style w:type="paragraph" w:styleId="ListNumber">
    <w:name w:val="List Number"/>
    <w:basedOn w:val="List"/>
    <w:rsid w:val="00E27CCC"/>
    <w:pPr>
      <w:numPr>
        <w:numId w:val="11"/>
      </w:numPr>
    </w:pPr>
  </w:style>
  <w:style w:type="character" w:customStyle="1" w:styleId="WingdingSymbols">
    <w:name w:val="Wingding Symbols"/>
    <w:rsid w:val="00E27CCC"/>
    <w:rPr>
      <w:rFonts w:ascii="Wingdings" w:hAnsi="Wingdings"/>
    </w:rPr>
  </w:style>
  <w:style w:type="paragraph" w:customStyle="1" w:styleId="TableHeading">
    <w:name w:val="Table Heading"/>
    <w:basedOn w:val="HeadingBase"/>
    <w:rsid w:val="00E27CCC"/>
    <w:pPr>
      <w:keepLines/>
      <w:pBdr>
        <w:bottom w:val="single" w:sz="6" w:space="1" w:color="918585"/>
      </w:pBdr>
      <w:spacing w:before="240"/>
    </w:pPr>
  </w:style>
  <w:style w:type="character" w:customStyle="1" w:styleId="HotSpot">
    <w:name w:val="HotSpot"/>
    <w:rsid w:val="00E27CCC"/>
    <w:rPr>
      <w:color w:val="0033CC"/>
      <w:u w:val="none"/>
    </w:rPr>
  </w:style>
  <w:style w:type="paragraph" w:customStyle="1" w:styleId="BodyTextRight">
    <w:name w:val="Body Text Right"/>
    <w:basedOn w:val="BodyText"/>
    <w:rsid w:val="00E27CCC"/>
    <w:pPr>
      <w:spacing w:before="0" w:after="0"/>
      <w:jc w:val="right"/>
    </w:pPr>
  </w:style>
  <w:style w:type="paragraph" w:styleId="Index3">
    <w:name w:val="index 3"/>
    <w:basedOn w:val="ListNumber2"/>
    <w:next w:val="Normal"/>
    <w:semiHidden/>
    <w:rsid w:val="00E27CCC"/>
    <w:pPr>
      <w:numPr>
        <w:numId w:val="0"/>
      </w:numPr>
      <w:tabs>
        <w:tab w:val="right" w:leader="dot" w:pos="4176"/>
      </w:tabs>
    </w:pPr>
  </w:style>
  <w:style w:type="paragraph" w:styleId="ListNumber2">
    <w:name w:val="List Number 2"/>
    <w:basedOn w:val="List2"/>
    <w:rsid w:val="00E27CCC"/>
    <w:pPr>
      <w:numPr>
        <w:numId w:val="10"/>
      </w:numPr>
      <w:tabs>
        <w:tab w:val="clear" w:pos="1060"/>
      </w:tabs>
    </w:pPr>
  </w:style>
  <w:style w:type="paragraph" w:customStyle="1" w:styleId="MarginNote">
    <w:name w:val="Margin Note"/>
    <w:basedOn w:val="BodyText"/>
    <w:rsid w:val="00E27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C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7CCC"/>
    <w:rPr>
      <w:sz w:val="32"/>
    </w:rPr>
  </w:style>
  <w:style w:type="paragraph" w:customStyle="1" w:styleId="HeadingProcedure">
    <w:name w:val="Heading Procedure"/>
    <w:basedOn w:val="HeadingBase"/>
    <w:next w:val="Normal"/>
    <w:rsid w:val="00E27CCC"/>
    <w:pPr>
      <w:tabs>
        <w:tab w:val="left" w:pos="0"/>
      </w:tabs>
      <w:spacing w:before="120" w:after="60"/>
    </w:pPr>
    <w:rPr>
      <w:i/>
      <w:color w:val="918585"/>
      <w:sz w:val="22"/>
    </w:rPr>
  </w:style>
  <w:style w:type="paragraph" w:customStyle="1" w:styleId="TableBodyText">
    <w:name w:val="Table Body Text"/>
    <w:basedOn w:val="BodyText"/>
    <w:rsid w:val="00E27CCC"/>
    <w:pPr>
      <w:spacing w:before="60" w:after="60"/>
    </w:pPr>
  </w:style>
  <w:style w:type="paragraph" w:styleId="ListContinue">
    <w:name w:val="List Continue"/>
    <w:basedOn w:val="List"/>
    <w:rsid w:val="00E27CCC"/>
    <w:pPr>
      <w:ind w:firstLine="0"/>
    </w:pPr>
  </w:style>
  <w:style w:type="paragraph" w:customStyle="1" w:styleId="ListNote">
    <w:name w:val="List Note"/>
    <w:basedOn w:val="List"/>
    <w:rsid w:val="00E27CCC"/>
    <w:pPr>
      <w:pBdr>
        <w:top w:val="single" w:sz="6" w:space="2" w:color="918585"/>
        <w:bottom w:val="single" w:sz="6" w:space="2" w:color="918585"/>
      </w:pBdr>
      <w:tabs>
        <w:tab w:val="left" w:pos="1021"/>
      </w:tabs>
      <w:ind w:firstLine="0"/>
    </w:pPr>
  </w:style>
  <w:style w:type="paragraph" w:customStyle="1" w:styleId="Warning">
    <w:name w:val="Warning"/>
    <w:basedOn w:val="BodyText"/>
    <w:rsid w:val="00E27CCC"/>
    <w:pPr>
      <w:shd w:val="clear" w:color="auto" w:fill="D9D9D9"/>
      <w:tabs>
        <w:tab w:val="left" w:pos="992"/>
      </w:tabs>
      <w:ind w:left="119" w:right="119"/>
    </w:pPr>
    <w:rPr>
      <w:sz w:val="20"/>
    </w:rPr>
  </w:style>
  <w:style w:type="paragraph" w:customStyle="1" w:styleId="MarginIcons">
    <w:name w:val="Margin Icons"/>
    <w:basedOn w:val="BodyText"/>
    <w:rsid w:val="00E27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CCC"/>
    <w:rPr>
      <w:rFonts w:ascii="Courier New" w:hAnsi="Courier New"/>
    </w:rPr>
  </w:style>
  <w:style w:type="paragraph" w:customStyle="1" w:styleId="NoteBullet">
    <w:name w:val="Note Bullet"/>
    <w:basedOn w:val="Note"/>
    <w:rsid w:val="00E27CCC"/>
    <w:pPr>
      <w:tabs>
        <w:tab w:val="clear" w:pos="680"/>
      </w:tabs>
      <w:spacing w:before="60" w:after="60"/>
    </w:pPr>
  </w:style>
  <w:style w:type="paragraph" w:customStyle="1" w:styleId="SubHeading2">
    <w:name w:val="SubHeading2"/>
    <w:basedOn w:val="HeadingBase"/>
    <w:rsid w:val="00E27CCC"/>
    <w:pPr>
      <w:spacing w:before="240" w:after="60"/>
    </w:pPr>
    <w:rPr>
      <w:sz w:val="20"/>
    </w:rPr>
  </w:style>
  <w:style w:type="paragraph" w:customStyle="1" w:styleId="SubHeading1">
    <w:name w:val="SubHeading1"/>
    <w:basedOn w:val="HeadingBase"/>
    <w:rsid w:val="00E27CCC"/>
    <w:pPr>
      <w:spacing w:before="240" w:after="60"/>
    </w:pPr>
    <w:rPr>
      <w:color w:val="918585"/>
      <w:sz w:val="22"/>
    </w:rPr>
  </w:style>
  <w:style w:type="paragraph" w:customStyle="1" w:styleId="SideHeading">
    <w:name w:val="Side Heading"/>
    <w:basedOn w:val="HeadingBase"/>
    <w:rsid w:val="00E27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CCC"/>
    <w:pPr>
      <w:numPr>
        <w:numId w:val="12"/>
      </w:numPr>
    </w:pPr>
  </w:style>
  <w:style w:type="paragraph" w:styleId="PlainText">
    <w:name w:val="Plain Text"/>
    <w:basedOn w:val="Normal"/>
    <w:link w:val="PlainTextChar"/>
    <w:rsid w:val="00E27CCC"/>
    <w:rPr>
      <w:sz w:val="20"/>
    </w:rPr>
  </w:style>
  <w:style w:type="character" w:customStyle="1" w:styleId="PlainTextChar">
    <w:name w:val="Plain Text Char"/>
    <w:basedOn w:val="DefaultParagraphFont"/>
    <w:link w:val="PlainText"/>
    <w:rsid w:val="00E27C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7CCC"/>
    <w:rPr>
      <w:b/>
      <w:smallCaps/>
    </w:rPr>
  </w:style>
  <w:style w:type="paragraph" w:customStyle="1" w:styleId="TableListNumber">
    <w:name w:val="Table List Number"/>
    <w:basedOn w:val="ListNumber"/>
    <w:rsid w:val="00E27CCC"/>
    <w:pPr>
      <w:numPr>
        <w:numId w:val="0"/>
      </w:numPr>
    </w:pPr>
  </w:style>
  <w:style w:type="paragraph" w:styleId="TOC4">
    <w:name w:val="toc 4"/>
    <w:basedOn w:val="TOCBase"/>
    <w:next w:val="Normal"/>
    <w:semiHidden/>
    <w:rsid w:val="00E27CCC"/>
    <w:pPr>
      <w:tabs>
        <w:tab w:val="right" w:leader="dot" w:pos="9071"/>
      </w:tabs>
      <w:ind w:left="1701"/>
    </w:pPr>
  </w:style>
  <w:style w:type="paragraph" w:customStyle="1" w:styleId="ListAlpha">
    <w:name w:val="List Alpha"/>
    <w:basedOn w:val="List"/>
    <w:rsid w:val="00E27CCC"/>
    <w:pPr>
      <w:numPr>
        <w:numId w:val="9"/>
      </w:numPr>
    </w:pPr>
  </w:style>
  <w:style w:type="paragraph" w:customStyle="1" w:styleId="ListAlpha2">
    <w:name w:val="List Alpha 2"/>
    <w:basedOn w:val="List2"/>
    <w:rsid w:val="00E27CCC"/>
    <w:pPr>
      <w:numPr>
        <w:numId w:val="8"/>
      </w:numPr>
    </w:pPr>
  </w:style>
  <w:style w:type="paragraph" w:styleId="List2">
    <w:name w:val="List 2"/>
    <w:basedOn w:val="BodyText"/>
    <w:rsid w:val="00E27CCC"/>
    <w:pPr>
      <w:tabs>
        <w:tab w:val="left" w:pos="680"/>
      </w:tabs>
      <w:spacing w:before="60" w:after="60"/>
      <w:ind w:left="680" w:hanging="340"/>
    </w:pPr>
  </w:style>
  <w:style w:type="paragraph" w:styleId="List3">
    <w:name w:val="List 3"/>
    <w:basedOn w:val="BodyText"/>
    <w:rsid w:val="00E27CCC"/>
    <w:pPr>
      <w:tabs>
        <w:tab w:val="left" w:pos="1021"/>
      </w:tabs>
      <w:spacing w:before="60" w:after="60"/>
      <w:ind w:left="1020" w:hanging="340"/>
    </w:pPr>
  </w:style>
  <w:style w:type="paragraph" w:styleId="List4">
    <w:name w:val="List 4"/>
    <w:basedOn w:val="BodyText"/>
    <w:rsid w:val="00E27CCC"/>
    <w:pPr>
      <w:tabs>
        <w:tab w:val="left" w:pos="1361"/>
      </w:tabs>
      <w:spacing w:before="60" w:after="60"/>
      <w:ind w:left="1361" w:hanging="340"/>
    </w:pPr>
  </w:style>
  <w:style w:type="paragraph" w:styleId="List5">
    <w:name w:val="List 5"/>
    <w:basedOn w:val="BodyText"/>
    <w:rsid w:val="00E27CCC"/>
    <w:pPr>
      <w:tabs>
        <w:tab w:val="left" w:pos="1701"/>
      </w:tabs>
      <w:spacing w:before="60" w:after="60"/>
      <w:ind w:left="1701" w:hanging="340"/>
    </w:pPr>
  </w:style>
  <w:style w:type="paragraph" w:styleId="ListBullet3">
    <w:name w:val="List Bullet 3"/>
    <w:basedOn w:val="List3"/>
    <w:rsid w:val="00E27CCC"/>
    <w:pPr>
      <w:numPr>
        <w:numId w:val="15"/>
      </w:numPr>
      <w:tabs>
        <w:tab w:val="clear" w:pos="1021"/>
      </w:tabs>
      <w:ind w:left="1037" w:hanging="357"/>
    </w:pPr>
  </w:style>
  <w:style w:type="paragraph" w:styleId="ListBullet4">
    <w:name w:val="List Bullet 4"/>
    <w:basedOn w:val="List4"/>
    <w:rsid w:val="00E27CCC"/>
    <w:pPr>
      <w:numPr>
        <w:numId w:val="3"/>
      </w:numPr>
    </w:pPr>
  </w:style>
  <w:style w:type="paragraph" w:styleId="ListBullet5">
    <w:name w:val="List Bullet 5"/>
    <w:basedOn w:val="List5"/>
    <w:rsid w:val="00E27CCC"/>
    <w:pPr>
      <w:numPr>
        <w:numId w:val="4"/>
      </w:numPr>
    </w:pPr>
  </w:style>
  <w:style w:type="paragraph" w:styleId="ListContinue2">
    <w:name w:val="List Continue 2"/>
    <w:basedOn w:val="List2"/>
    <w:rsid w:val="00E27CCC"/>
    <w:pPr>
      <w:ind w:firstLine="0"/>
    </w:pPr>
  </w:style>
  <w:style w:type="paragraph" w:styleId="ListContinue3">
    <w:name w:val="List Continue 3"/>
    <w:basedOn w:val="List3"/>
    <w:rsid w:val="00E27CCC"/>
    <w:pPr>
      <w:ind w:left="1021" w:firstLine="0"/>
    </w:pPr>
  </w:style>
  <w:style w:type="paragraph" w:styleId="ListContinue4">
    <w:name w:val="List Continue 4"/>
    <w:basedOn w:val="List4"/>
    <w:rsid w:val="00E27CCC"/>
    <w:pPr>
      <w:ind w:firstLine="0"/>
    </w:pPr>
  </w:style>
  <w:style w:type="paragraph" w:styleId="ListContinue5">
    <w:name w:val="List Continue 5"/>
    <w:basedOn w:val="List5"/>
    <w:rsid w:val="00E27CCC"/>
    <w:pPr>
      <w:ind w:firstLine="0"/>
    </w:pPr>
  </w:style>
  <w:style w:type="paragraph" w:styleId="ListNumber3">
    <w:name w:val="List Number 3"/>
    <w:basedOn w:val="List3"/>
    <w:rsid w:val="00E27CCC"/>
    <w:pPr>
      <w:numPr>
        <w:numId w:val="5"/>
      </w:numPr>
    </w:pPr>
  </w:style>
  <w:style w:type="paragraph" w:styleId="ListNumber4">
    <w:name w:val="List Number 4"/>
    <w:basedOn w:val="List4"/>
    <w:rsid w:val="00E27CCC"/>
    <w:pPr>
      <w:numPr>
        <w:numId w:val="6"/>
      </w:numPr>
    </w:pPr>
  </w:style>
  <w:style w:type="paragraph" w:styleId="ListNumber5">
    <w:name w:val="List Number 5"/>
    <w:basedOn w:val="List5"/>
    <w:rsid w:val="00E27CCC"/>
    <w:pPr>
      <w:numPr>
        <w:numId w:val="7"/>
      </w:numPr>
    </w:pPr>
  </w:style>
  <w:style w:type="paragraph" w:styleId="BlockText">
    <w:name w:val="Block Text"/>
    <w:basedOn w:val="Normal"/>
    <w:rsid w:val="00E27CCC"/>
    <w:pPr>
      <w:spacing w:after="120"/>
      <w:ind w:left="1440" w:right="1440"/>
    </w:pPr>
  </w:style>
  <w:style w:type="character" w:customStyle="1" w:styleId="Subscript">
    <w:name w:val="Subscript"/>
    <w:basedOn w:val="DefaultParagraphFont"/>
    <w:rsid w:val="00E27CCC"/>
    <w:rPr>
      <w:sz w:val="16"/>
      <w:vertAlign w:val="subscript"/>
    </w:rPr>
  </w:style>
  <w:style w:type="character" w:customStyle="1" w:styleId="Superscript">
    <w:name w:val="Superscript"/>
    <w:basedOn w:val="DefaultParagraphFont"/>
    <w:rsid w:val="00E27CCC"/>
    <w:rPr>
      <w:sz w:val="16"/>
      <w:vertAlign w:val="superscript"/>
    </w:rPr>
  </w:style>
  <w:style w:type="character" w:customStyle="1" w:styleId="Symbols">
    <w:name w:val="Symbols"/>
    <w:basedOn w:val="DefaultParagraphFont"/>
    <w:rsid w:val="00E27CCC"/>
    <w:rPr>
      <w:rFonts w:ascii="Symbol" w:hAnsi="Symbol"/>
    </w:rPr>
  </w:style>
  <w:style w:type="character" w:customStyle="1" w:styleId="MenuOptions">
    <w:name w:val="Menu Options"/>
    <w:basedOn w:val="DefaultParagraphFont"/>
    <w:rsid w:val="00E27CCC"/>
    <w:rPr>
      <w:rFonts w:ascii="Arial Narrow" w:hAnsi="Arial Narrow"/>
      <w:smallCaps/>
    </w:rPr>
  </w:style>
  <w:style w:type="character" w:customStyle="1" w:styleId="Buttons">
    <w:name w:val="Buttons"/>
    <w:basedOn w:val="DefaultParagraphFont"/>
    <w:rsid w:val="00E27CCC"/>
    <w:rPr>
      <w:b/>
    </w:rPr>
  </w:style>
  <w:style w:type="character" w:customStyle="1" w:styleId="Underlined">
    <w:name w:val="Underlined"/>
    <w:basedOn w:val="DefaultParagraphFont"/>
    <w:rsid w:val="00E27CCC"/>
    <w:rPr>
      <w:u w:val="single"/>
    </w:rPr>
  </w:style>
  <w:style w:type="paragraph" w:customStyle="1" w:styleId="TableBodyTextRight">
    <w:name w:val="Table Body Text Right"/>
    <w:basedOn w:val="TableBodyText"/>
    <w:rsid w:val="00E27CCC"/>
    <w:pPr>
      <w:widowControl w:val="0"/>
      <w:autoSpaceDE w:val="0"/>
      <w:autoSpaceDN w:val="0"/>
      <w:adjustRightInd w:val="0"/>
      <w:jc w:val="right"/>
    </w:pPr>
    <w:rPr>
      <w:rFonts w:cs="Arial"/>
      <w:szCs w:val="18"/>
    </w:rPr>
  </w:style>
  <w:style w:type="paragraph" w:customStyle="1" w:styleId="CopyrightText">
    <w:name w:val="Copyright Text"/>
    <w:basedOn w:val="BodyText"/>
    <w:rsid w:val="00E27CCC"/>
    <w:rPr>
      <w:sz w:val="18"/>
    </w:rPr>
  </w:style>
  <w:style w:type="paragraph" w:customStyle="1" w:styleId="BodySmallRight">
    <w:name w:val="Body Small Right"/>
    <w:basedOn w:val="BodyTextRight"/>
    <w:rsid w:val="00E27CCC"/>
    <w:rPr>
      <w:sz w:val="18"/>
      <w:szCs w:val="18"/>
    </w:rPr>
  </w:style>
  <w:style w:type="paragraph" w:customStyle="1" w:styleId="MarginEdition">
    <w:name w:val="Margin Edition"/>
    <w:basedOn w:val="MarginNote"/>
    <w:rsid w:val="00E27CCC"/>
    <w:pPr>
      <w:spacing w:before="0" w:after="0"/>
    </w:pPr>
    <w:rPr>
      <w:rFonts w:ascii="Times New Roman" w:hAnsi="Times New Roman"/>
      <w:color w:val="999999"/>
    </w:rPr>
  </w:style>
  <w:style w:type="paragraph" w:customStyle="1" w:styleId="Spacer">
    <w:name w:val="Spacer"/>
    <w:basedOn w:val="Normal"/>
    <w:rsid w:val="00E27CCC"/>
    <w:rPr>
      <w:sz w:val="2"/>
      <w:szCs w:val="2"/>
    </w:rPr>
  </w:style>
  <w:style w:type="character" w:customStyle="1" w:styleId="Small">
    <w:name w:val="Small"/>
    <w:basedOn w:val="DefaultParagraphFont"/>
    <w:rsid w:val="00E27CCC"/>
    <w:rPr>
      <w:sz w:val="16"/>
    </w:rPr>
  </w:style>
  <w:style w:type="paragraph" w:customStyle="1" w:styleId="WideTable">
    <w:name w:val="Wide Table"/>
    <w:basedOn w:val="Normal"/>
    <w:rsid w:val="00E27CCC"/>
    <w:pPr>
      <w:ind w:left="-1418"/>
    </w:pPr>
    <w:rPr>
      <w:sz w:val="2"/>
      <w:szCs w:val="2"/>
    </w:rPr>
  </w:style>
  <w:style w:type="character" w:styleId="PageNumber">
    <w:name w:val="page number"/>
    <w:basedOn w:val="DefaultParagraphFont"/>
    <w:rsid w:val="00E27CCC"/>
  </w:style>
  <w:style w:type="paragraph" w:styleId="Quote">
    <w:name w:val="Quote"/>
    <w:basedOn w:val="Heading1"/>
    <w:link w:val="QuoteChar"/>
    <w:qFormat/>
    <w:rsid w:val="00E27CCC"/>
    <w:rPr>
      <w:b w:val="0"/>
      <w:sz w:val="72"/>
      <w:szCs w:val="72"/>
      <w:lang w:val="en-NZ"/>
    </w:rPr>
  </w:style>
  <w:style w:type="character" w:customStyle="1" w:styleId="QuoteChar">
    <w:name w:val="Quote Char"/>
    <w:basedOn w:val="DefaultParagraphFont"/>
    <w:link w:val="Quote"/>
    <w:rsid w:val="00E27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CCC"/>
    <w:pPr>
      <w:pageBreakBefore/>
    </w:pPr>
  </w:style>
  <w:style w:type="paragraph" w:customStyle="1" w:styleId="Border">
    <w:name w:val="Border"/>
    <w:basedOn w:val="Normal"/>
    <w:qFormat/>
    <w:rsid w:val="00E27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CCC"/>
    <w:rPr>
      <w:b/>
      <w:bCs/>
      <w:i/>
      <w:iCs/>
      <w:color w:val="auto"/>
    </w:rPr>
  </w:style>
  <w:style w:type="paragraph" w:styleId="IntenseQuote">
    <w:name w:val="Intense Quote"/>
    <w:basedOn w:val="Normal"/>
    <w:next w:val="Normal"/>
    <w:link w:val="IntenseQuoteChar"/>
    <w:uiPriority w:val="30"/>
    <w:qFormat/>
    <w:rsid w:val="00E27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C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7CCC"/>
    <w:rPr>
      <w:smallCaps/>
      <w:color w:val="auto"/>
      <w:u w:val="single"/>
    </w:rPr>
  </w:style>
  <w:style w:type="character" w:styleId="IntenseReference">
    <w:name w:val="Intense Reference"/>
    <w:basedOn w:val="DefaultParagraphFont"/>
    <w:uiPriority w:val="32"/>
    <w:qFormat/>
    <w:rsid w:val="00E27CCC"/>
    <w:rPr>
      <w:b/>
      <w:bCs/>
      <w:smallCaps/>
      <w:color w:val="auto"/>
      <w:spacing w:val="5"/>
      <w:u w:val="single"/>
    </w:rPr>
  </w:style>
  <w:style w:type="paragraph" w:customStyle="1" w:styleId="2ColumnHeading">
    <w:name w:val="2Column Heading"/>
    <w:basedOn w:val="BodyText"/>
    <w:qFormat/>
    <w:rsid w:val="00E27CCC"/>
    <w:pPr>
      <w:spacing w:after="60"/>
      <w:ind w:left="-2268"/>
    </w:pPr>
    <w:rPr>
      <w:b/>
    </w:rPr>
  </w:style>
  <w:style w:type="paragraph" w:customStyle="1" w:styleId="Heading1TOC">
    <w:name w:val="Heading1 TOC"/>
    <w:basedOn w:val="Normal"/>
    <w:qFormat/>
    <w:rsid w:val="00E27CCC"/>
    <w:pPr>
      <w:spacing w:before="240" w:after="120"/>
    </w:pPr>
    <w:rPr>
      <w:rFonts w:ascii="Times New Roman" w:hAnsi="Times New Roman"/>
      <w:b/>
      <w:sz w:val="32"/>
    </w:rPr>
  </w:style>
  <w:style w:type="paragraph" w:customStyle="1" w:styleId="Heading2TOC">
    <w:name w:val="Heading2 TOC"/>
    <w:basedOn w:val="Normal"/>
    <w:qFormat/>
    <w:rsid w:val="00E27CCC"/>
    <w:pPr>
      <w:spacing w:before="240" w:after="60"/>
    </w:pPr>
    <w:rPr>
      <w:rFonts w:ascii="Times New Roman" w:hAnsi="Times New Roman"/>
      <w:b/>
      <w:sz w:val="28"/>
    </w:rPr>
  </w:style>
  <w:style w:type="character" w:customStyle="1" w:styleId="Underline">
    <w:name w:val="Underline"/>
    <w:basedOn w:val="DefaultParagraphFont"/>
    <w:qFormat/>
    <w:rsid w:val="00E27CCC"/>
    <w:rPr>
      <w:u w:val="single"/>
    </w:rPr>
  </w:style>
  <w:style w:type="paragraph" w:styleId="BalloonText">
    <w:name w:val="Balloon Text"/>
    <w:basedOn w:val="Normal"/>
    <w:link w:val="BalloonTextChar"/>
    <w:rsid w:val="00E27CCC"/>
    <w:rPr>
      <w:rFonts w:ascii="Tahoma" w:hAnsi="Tahoma" w:cs="Tahoma"/>
      <w:sz w:val="16"/>
      <w:szCs w:val="16"/>
    </w:rPr>
  </w:style>
  <w:style w:type="character" w:customStyle="1" w:styleId="BalloonTextChar">
    <w:name w:val="Balloon Text Char"/>
    <w:basedOn w:val="DefaultParagraphFont"/>
    <w:link w:val="BalloonText"/>
    <w:rsid w:val="00E27C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7C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C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869</Words>
  <Characters>5451</Characters>
  <Application>Microsoft Office Word</Application>
  <DocSecurity>0</DocSecurity>
  <Lines>174</Lines>
  <Paragraphs>92</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CSCTRA202A Operate security vehicles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2012-05-26T14:58:00Z</dcterms:created>
  <dcterms:modified xsi:type="dcterms:W3CDTF">2012-05-26T14:59:00Z</dcterms:modified>
</cp:coreProperties>
</file>