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3F3" w:rsidP="00E603F3">
      <w:pPr>
        <w:pStyle w:val="Title"/>
      </w:pPr>
      <w:r>
        <w:fldChar w:fldCharType="begin"/>
      </w:r>
      <w:r>
        <w:instrText xml:space="preserve"> TITLE   \* MERGEFORMAT </w:instrText>
      </w:r>
      <w:r>
        <w:fldChar w:fldCharType="separate"/>
      </w:r>
      <w:r>
        <w:t>CSCORG603A Manage the delivery of a quality correctional service</w:t>
      </w:r>
      <w:r>
        <w:fldChar w:fldCharType="end"/>
      </w:r>
    </w:p>
    <w:p w:rsidR="00E603F3" w:rsidP="00E603F3">
      <w:pPr>
        <w:pStyle w:val="Version"/>
        <w:sectPr w:rsidSect="00A538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53854" w:rsidP="00A53854">
      <w:pPr>
        <w:pStyle w:val="SuperHeading"/>
      </w:pPr>
      <w:r w:rsidRPr="00A53854">
        <w:t>CSCORG603A Manage the delivery of a quality correctional service</w:t>
      </w:r>
    </w:p>
    <w:p w:rsidR="00000000" w:rsidRPr="00A53854" w:rsidP="00A53854">
      <w:pPr>
        <w:pStyle w:val="SuperHeading"/>
      </w:pPr>
    </w:p>
    <w:p w:rsidR="00000000" w:rsidRPr="00A53854" w:rsidP="00A53854">
      <w:pPr>
        <w:pStyle w:val="Heading1"/>
      </w:pPr>
      <w:bookmarkStart w:id="1" w:name="O_381422"/>
      <w:bookmarkEnd w:id="1"/>
      <w:r w:rsidRPr="00A53854">
        <w:t>Modification History</w:t>
      </w:r>
    </w:p>
    <w:p w:rsidR="00000000" w:rsidRPr="00A53854" w:rsidP="00A53854">
      <w:pPr>
        <w:pStyle w:val="BodyText"/>
      </w:pPr>
      <w:r w:rsidRPr="00A53854">
        <w:t>CSCORG603A Release 2:</w:t>
      </w:r>
      <w:r w:rsidRPr="00A53854">
        <w:tab/>
        <w:t>Layout adjusted. No changes to content.</w:t>
      </w:r>
    </w:p>
    <w:p w:rsidR="00E603F3" w:rsidP="00A53854">
      <w:pPr>
        <w:pStyle w:val="BodyText"/>
      </w:pPr>
      <w:r w:rsidRPr="00A53854">
        <w:t>CSCORG603A Release 1:</w:t>
      </w:r>
      <w:r w:rsidRPr="00A53854">
        <w:tab/>
        <w:t>Primary release.</w:t>
      </w:r>
    </w:p>
    <w:p w:rsidR="00E603F3" w:rsidP="00A53854">
      <w:pPr>
        <w:pStyle w:val="BodyText"/>
      </w:pPr>
    </w:p>
    <w:p w:rsidR="00000000" w:rsidRPr="00A53854" w:rsidP="00A53854">
      <w:pPr>
        <w:pStyle w:val="Heading1"/>
      </w:pPr>
      <w:bookmarkStart w:id="2" w:name="O_381418"/>
      <w:bookmarkEnd w:id="2"/>
      <w:r w:rsidRPr="00A53854">
        <w:t>Unit Descriptor</w:t>
      </w:r>
    </w:p>
    <w:p w:rsidR="00000000" w:rsidRPr="00A53854" w:rsidP="00A53854">
      <w:pPr>
        <w:pStyle w:val="BodyText"/>
      </w:pPr>
      <w:r w:rsidRPr="00A53854">
        <w:t>This unit of c</w:t>
      </w:r>
      <w:r w:rsidRPr="00A53854">
        <w:t>ompetency describes the outcomes required to respond to the needs of existing and new clients within complex or changing circumstances.</w:t>
      </w:r>
    </w:p>
    <w:p w:rsidR="00000000" w:rsidRPr="00A53854" w:rsidP="00A53854">
      <w:pPr>
        <w:pStyle w:val="BodyText"/>
      </w:pPr>
      <w:r w:rsidRPr="00A53854">
        <w:t>The unit is a generic management unit that will require contextualisation to reflect the design and nature of organisati</w:t>
      </w:r>
      <w:r w:rsidRPr="00A53854">
        <w:t>on structures and service standards and management.</w:t>
      </w:r>
    </w:p>
    <w:p w:rsidR="00000000" w:rsidRPr="00A53854" w:rsidP="00A53854">
      <w:pPr>
        <w:pStyle w:val="AllowPageBreak"/>
      </w:pPr>
    </w:p>
    <w:p w:rsidR="00000000" w:rsidRPr="00A53854" w:rsidP="00A53854">
      <w:pPr>
        <w:pStyle w:val="Heading1"/>
      </w:pPr>
      <w:bookmarkStart w:id="3" w:name="O_381431"/>
      <w:bookmarkEnd w:id="3"/>
      <w:r w:rsidRPr="00A53854">
        <w:t>Application of the Unit</w:t>
      </w:r>
    </w:p>
    <w:p w:rsidR="00000000" w:rsidRPr="00A53854" w:rsidP="00A53854">
      <w:pPr>
        <w:pStyle w:val="BodyText"/>
      </w:pPr>
      <w:r w:rsidRPr="00A53854">
        <w:t>This unit applies to applicants with general management competencies from a range of occupational areas.</w:t>
      </w:r>
    </w:p>
    <w:p w:rsidR="00000000" w:rsidRPr="00A53854" w:rsidP="00A53854">
      <w:pPr>
        <w:pStyle w:val="AllowPageBreak"/>
      </w:pPr>
    </w:p>
    <w:p w:rsidR="00000000" w:rsidRPr="00A53854" w:rsidP="00A53854">
      <w:pPr>
        <w:pStyle w:val="Heading1"/>
      </w:pPr>
      <w:bookmarkStart w:id="4" w:name="O_381423"/>
      <w:bookmarkEnd w:id="4"/>
      <w:r w:rsidRPr="00A53854">
        <w:t>Licensing/Regulatory Information</w:t>
      </w:r>
    </w:p>
    <w:p w:rsidR="00000000" w:rsidRPr="00A53854" w:rsidP="00A53854">
      <w:pPr>
        <w:pStyle w:val="BodyText"/>
      </w:pPr>
      <w:r w:rsidRPr="00A53854">
        <w:t>Not applicable.</w:t>
      </w:r>
    </w:p>
    <w:p w:rsidR="00000000" w:rsidRPr="00A53854" w:rsidP="00A53854">
      <w:pPr>
        <w:pStyle w:val="AllowPageBreak"/>
      </w:pPr>
    </w:p>
    <w:p w:rsidR="00000000" w:rsidRPr="00A53854" w:rsidP="00A53854">
      <w:pPr>
        <w:pStyle w:val="Heading1"/>
      </w:pPr>
      <w:bookmarkStart w:id="5" w:name="O_381421"/>
      <w:bookmarkEnd w:id="5"/>
      <w:r w:rsidRPr="00A53854">
        <w:t>Pre-Requisites</w:t>
      </w:r>
    </w:p>
    <w:p w:rsidR="00000000" w:rsidRPr="00A53854" w:rsidP="00A53854">
      <w:pPr>
        <w:pStyle w:val="BodyText"/>
      </w:pPr>
      <w:r w:rsidRPr="00A53854">
        <w:t>Not applicable.</w:t>
      </w:r>
    </w:p>
    <w:p w:rsidR="00000000" w:rsidRPr="00A53854" w:rsidP="00A53854">
      <w:pPr>
        <w:pStyle w:val="AllowPageBreak"/>
      </w:pPr>
    </w:p>
    <w:p w:rsidR="00000000" w:rsidRPr="00A53854" w:rsidP="00A53854">
      <w:pPr>
        <w:pStyle w:val="Heading1"/>
      </w:pPr>
      <w:bookmarkStart w:id="6" w:name="O_381426"/>
      <w:bookmarkEnd w:id="6"/>
      <w:r w:rsidRPr="00A53854">
        <w:t>Employability Skills Information</w:t>
      </w:r>
    </w:p>
    <w:p w:rsidR="00000000" w:rsidRPr="00A53854" w:rsidP="00A53854">
      <w:pPr>
        <w:pStyle w:val="BodyText"/>
      </w:pPr>
      <w:r w:rsidRPr="00A53854">
        <w:t>This unit contains employability skills.</w:t>
      </w:r>
    </w:p>
    <w:p w:rsidR="00000000" w:rsidRPr="00A53854" w:rsidP="00A53854">
      <w:pPr>
        <w:pStyle w:val="AllowPageBreak"/>
      </w:pPr>
    </w:p>
    <w:p w:rsidR="00000000" w:rsidRPr="00A53854" w:rsidP="00A53854">
      <w:pPr>
        <w:pStyle w:val="Heading1"/>
      </w:pPr>
      <w:bookmarkStart w:id="7" w:name="O_381427"/>
      <w:bookmarkEnd w:id="7"/>
      <w:r w:rsidRPr="00A53854">
        <w:t>Elements and Performance Criteria Pre-Content</w:t>
      </w:r>
    </w:p>
    <w:tbl>
      <w:tblPr>
        <w:tblW w:w="0" w:type="auto"/>
        <w:tblLayout w:type="fixed"/>
        <w:tblCellMar>
          <w:left w:w="62" w:type="dxa"/>
          <w:right w:w="62" w:type="dxa"/>
        </w:tblCellMar>
        <w:tblLook w:val="0000"/>
      </w:tblPr>
      <w:tblGrid>
        <w:gridCol w:w="2903"/>
        <w:gridCol w:w="5611"/>
      </w:tblGrid>
      <w:tr w:rsidTr="00E603F3">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A53854" w:rsidP="00A53854">
            <w:pPr>
              <w:pStyle w:val="BodyText"/>
            </w:pPr>
            <w:r w:rsidRPr="00A53854">
              <w:t xml:space="preserve">Performance criteria describe the required performance needed to demonstrate achievement of the element. Where </w:t>
            </w:r>
            <w:r w:rsidRPr="00A53854">
              <w:rPr>
                <w:rStyle w:val="BoldandItalics"/>
              </w:rPr>
              <w:t>bold italicised</w:t>
            </w:r>
            <w:r w:rsidRPr="00A53854">
              <w:t xml:space="preserve"> text is used, further information is detailed in the required s</w:t>
            </w:r>
            <w:r w:rsidRPr="00A53854">
              <w:t>kills and knowledge and/or the range statement. Assessment of performance is to be consistent with the evidence guide.</w:t>
            </w:r>
          </w:p>
        </w:tc>
      </w:tr>
    </w:tbl>
    <w:p w:rsidR="00000000" w:rsidRPr="00A53854" w:rsidP="00A53854">
      <w:pPr>
        <w:pStyle w:val="BodyText"/>
      </w:pPr>
    </w:p>
    <w:p w:rsidR="00000000" w:rsidRPr="00A53854" w:rsidP="00A53854">
      <w:pPr>
        <w:pStyle w:val="AllowPageBreak"/>
      </w:pPr>
    </w:p>
    <w:p w:rsidR="00000000" w:rsidRPr="00A53854" w:rsidP="00A53854">
      <w:pPr>
        <w:pStyle w:val="Heading1"/>
      </w:pPr>
      <w:bookmarkStart w:id="8" w:name="O_381428"/>
      <w:bookmarkEnd w:id="8"/>
      <w:r w:rsidRPr="00A53854">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E603F3">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A53854" w:rsidP="00A53854">
            <w:pPr>
              <w:pStyle w:val="BodyText"/>
            </w:pPr>
            <w:r w:rsidRPr="00A53854">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rPr>
                <w:rStyle w:val="SpecialBold"/>
              </w:rPr>
              <w:t>PERFORMANCE CRITERIA</w:t>
            </w:r>
          </w:p>
        </w:tc>
      </w:tr>
      <w:tr w:rsidTr="00E603F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53854">
            <w:pPr>
              <w:pStyle w:val="List"/>
              <w:rPr>
                <w:lang w:val="en-NZ"/>
              </w:rPr>
            </w:pPr>
            <w:r w:rsidRPr="00A53854">
              <w:rPr>
                <w:rStyle w:val="SpecialBold"/>
              </w:rPr>
              <w:t>1</w:t>
            </w:r>
            <w:r w:rsidRPr="00A53854">
              <w:tab/>
            </w:r>
            <w:r w:rsidRPr="00A53854">
              <w:rPr>
                <w:rStyle w:val="SpecialBold"/>
              </w:rPr>
              <w:t>Analyse service needs</w:t>
            </w:r>
            <w:r w:rsidRPr="00A53854">
              <w:t>.</w:t>
            </w:r>
          </w:p>
        </w:tc>
        <w:tc>
          <w:tcPr>
            <w:tcW w:w="5611" w:type="dxa"/>
            <w:gridSpan w:val="2"/>
            <w:tcBorders>
              <w:top w:val="nil"/>
              <w:left w:val="nil"/>
              <w:bottom w:val="nil"/>
              <w:right w:val="nil"/>
            </w:tcBorders>
            <w:tcMar>
              <w:top w:w="0" w:type="dxa"/>
              <w:left w:w="62" w:type="dxa"/>
              <w:bottom w:w="0" w:type="dxa"/>
              <w:right w:w="62" w:type="dxa"/>
            </w:tcMar>
          </w:tcPr>
          <w:p w:rsidR="00000000" w:rsidRPr="00A53854" w:rsidP="00A53854">
            <w:pPr>
              <w:pStyle w:val="List"/>
            </w:pPr>
            <w:r w:rsidRPr="00A53854">
              <w:t>1.1</w:t>
            </w:r>
            <w:r w:rsidRPr="00A53854">
              <w:tab/>
            </w:r>
            <w:r w:rsidRPr="00A53854">
              <w:t xml:space="preserve">Research information on the history, profiles and needs of </w:t>
            </w:r>
            <w:r w:rsidRPr="00A53854">
              <w:rPr>
                <w:rStyle w:val="BoldandItalics"/>
              </w:rPr>
              <w:t>clients</w:t>
            </w:r>
            <w:r w:rsidRPr="00A53854">
              <w:t xml:space="preserve"> using a range of accurate and reliable information.</w:t>
            </w:r>
          </w:p>
          <w:p w:rsidR="00000000" w:rsidRPr="00A53854" w:rsidP="00A53854">
            <w:pPr>
              <w:pStyle w:val="List"/>
            </w:pPr>
            <w:r w:rsidRPr="00A53854">
              <w:t>1.2</w:t>
            </w:r>
            <w:r w:rsidRPr="00A53854">
              <w:tab/>
              <w:t>Develop and maintain relevant and accurate records of needs.</w:t>
            </w:r>
          </w:p>
          <w:p w:rsidR="00000000" w:rsidRPr="00A53854" w:rsidP="00A53854">
            <w:pPr>
              <w:pStyle w:val="List"/>
            </w:pPr>
            <w:r w:rsidRPr="00A53854">
              <w:t>1.3</w:t>
            </w:r>
            <w:r w:rsidRPr="00A53854">
              <w:tab/>
              <w:t>Identify and review service requirements routinely to ensure that ne</w:t>
            </w:r>
            <w:r w:rsidRPr="00A53854">
              <w:t xml:space="preserve">eds will be met through new and expanded </w:t>
            </w:r>
            <w:r w:rsidRPr="00A53854">
              <w:rPr>
                <w:rStyle w:val="BoldandItalics"/>
              </w:rPr>
              <w:t>services</w:t>
            </w:r>
            <w:r w:rsidRPr="00A53854">
              <w:t>.</w:t>
            </w:r>
          </w:p>
          <w:p w:rsidR="00000000" w:rsidP="00A53854">
            <w:pPr>
              <w:pStyle w:val="List"/>
              <w:rPr>
                <w:lang w:val="en-NZ"/>
              </w:rPr>
            </w:pPr>
            <w:r w:rsidRPr="00A53854">
              <w:t>1.4</w:t>
            </w:r>
            <w:r w:rsidRPr="00A53854">
              <w:tab/>
              <w:t>Respond to feedback with positive, flexible options and proposals for improvements.</w:t>
            </w:r>
          </w:p>
        </w:tc>
      </w:tr>
      <w:tr w:rsidTr="00E603F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53854">
            <w:pPr>
              <w:pStyle w:val="List"/>
              <w:rPr>
                <w:lang w:val="en-NZ"/>
              </w:rPr>
            </w:pPr>
            <w:r w:rsidRPr="00A53854">
              <w:rPr>
                <w:rStyle w:val="SpecialBold"/>
              </w:rPr>
              <w:t>2</w:t>
            </w:r>
            <w:r w:rsidRPr="00A53854">
              <w:tab/>
            </w:r>
            <w:r w:rsidRPr="00A53854">
              <w:rPr>
                <w:rStyle w:val="SpecialBold"/>
              </w:rPr>
              <w:t>Provide and review services</w:t>
            </w:r>
            <w:r w:rsidRPr="00A53854">
              <w:t>.</w:t>
            </w:r>
          </w:p>
        </w:tc>
        <w:tc>
          <w:tcPr>
            <w:tcW w:w="5611" w:type="dxa"/>
            <w:gridSpan w:val="2"/>
            <w:tcBorders>
              <w:top w:val="nil"/>
              <w:left w:val="nil"/>
              <w:bottom w:val="nil"/>
              <w:right w:val="nil"/>
            </w:tcBorders>
            <w:tcMar>
              <w:top w:w="0" w:type="dxa"/>
              <w:left w:w="62" w:type="dxa"/>
              <w:bottom w:w="0" w:type="dxa"/>
              <w:right w:w="62" w:type="dxa"/>
            </w:tcMar>
          </w:tcPr>
          <w:p w:rsidR="00000000" w:rsidRPr="00A53854" w:rsidP="00A53854">
            <w:pPr>
              <w:pStyle w:val="List"/>
            </w:pPr>
            <w:r w:rsidRPr="00A53854">
              <w:t>2.1</w:t>
            </w:r>
            <w:r w:rsidRPr="00A53854">
              <w:tab/>
              <w:t>Provide clients with relevant and current information about the services of the o</w:t>
            </w:r>
            <w:r w:rsidRPr="00A53854">
              <w:t>rganisation designed to promote the organisation in a positive way.</w:t>
            </w:r>
          </w:p>
          <w:p w:rsidR="00000000" w:rsidRPr="00A53854" w:rsidP="00A53854">
            <w:pPr>
              <w:pStyle w:val="List"/>
            </w:pPr>
            <w:r w:rsidRPr="00A53854">
              <w:t>2.2</w:t>
            </w:r>
            <w:r w:rsidRPr="00A53854">
              <w:tab/>
              <w:t>Negotiate mutually agreed service delivery contracts and conditions and adjust according to changes in the analysis of needs and resources.</w:t>
            </w:r>
          </w:p>
          <w:p w:rsidR="00000000" w:rsidRPr="00A53854" w:rsidP="00A53854">
            <w:pPr>
              <w:pStyle w:val="List"/>
            </w:pPr>
            <w:r w:rsidRPr="00A53854">
              <w:t>2.3</w:t>
            </w:r>
            <w:r w:rsidRPr="00A53854">
              <w:tab/>
              <w:t>Identify individual differences and spec</w:t>
            </w:r>
            <w:r w:rsidRPr="00A53854">
              <w:t>ial needs and consider these in service design.</w:t>
            </w:r>
          </w:p>
          <w:p w:rsidR="00000000" w:rsidRPr="00A53854" w:rsidP="00A53854">
            <w:pPr>
              <w:pStyle w:val="List"/>
            </w:pPr>
            <w:r w:rsidRPr="00A53854">
              <w:t>2.4</w:t>
            </w:r>
            <w:r w:rsidRPr="00A53854">
              <w:tab/>
              <w:t>Review service delivery to ensure that it reflects current best practice.</w:t>
            </w:r>
          </w:p>
          <w:p w:rsidR="00000000" w:rsidP="00A53854">
            <w:pPr>
              <w:pStyle w:val="List"/>
              <w:rPr>
                <w:lang w:val="en-NZ"/>
              </w:rPr>
            </w:pPr>
            <w:r w:rsidRPr="00A53854">
              <w:t>2.5</w:t>
            </w:r>
            <w:r w:rsidRPr="00A53854">
              <w:tab/>
              <w:t>Identify problems in service delivery through consultation and feedback obtained on services, and negotiate improvements.</w:t>
            </w:r>
          </w:p>
        </w:tc>
      </w:tr>
      <w:tr w:rsidTr="00E603F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53854">
            <w:pPr>
              <w:pStyle w:val="List"/>
              <w:rPr>
                <w:lang w:val="en-NZ"/>
              </w:rPr>
            </w:pPr>
            <w:r w:rsidRPr="00A53854">
              <w:rPr>
                <w:rStyle w:val="SpecialBold"/>
              </w:rPr>
              <w:t>3</w:t>
            </w:r>
            <w:r w:rsidRPr="00A53854">
              <w:tab/>
            </w:r>
            <w:r w:rsidRPr="00A53854">
              <w:rPr>
                <w:rStyle w:val="SpecialBold"/>
              </w:rPr>
              <w:t>P</w:t>
            </w:r>
            <w:r w:rsidRPr="00A53854">
              <w:rPr>
                <w:rStyle w:val="SpecialBold"/>
              </w:rPr>
              <w:t>romote service</w:t>
            </w:r>
            <w:r w:rsidRPr="00A53854">
              <w:t>.</w:t>
            </w:r>
          </w:p>
        </w:tc>
        <w:tc>
          <w:tcPr>
            <w:tcW w:w="5611" w:type="dxa"/>
            <w:gridSpan w:val="2"/>
            <w:tcBorders>
              <w:top w:val="nil"/>
              <w:left w:val="nil"/>
              <w:bottom w:val="nil"/>
              <w:right w:val="nil"/>
            </w:tcBorders>
            <w:tcMar>
              <w:top w:w="0" w:type="dxa"/>
              <w:left w:w="62" w:type="dxa"/>
              <w:bottom w:w="0" w:type="dxa"/>
              <w:right w:w="62" w:type="dxa"/>
            </w:tcMar>
          </w:tcPr>
          <w:p w:rsidR="00000000" w:rsidRPr="00A53854" w:rsidP="00A53854">
            <w:pPr>
              <w:pStyle w:val="List"/>
            </w:pPr>
            <w:r w:rsidRPr="00A53854">
              <w:t>3.1</w:t>
            </w:r>
            <w:r w:rsidRPr="00A53854">
              <w:tab/>
              <w:t>Promote and market service to potential clients to ensure that the benefits and costs are clearly presented.</w:t>
            </w:r>
          </w:p>
          <w:p w:rsidR="00000000" w:rsidRPr="00A53854" w:rsidP="00A53854">
            <w:pPr>
              <w:pStyle w:val="List"/>
            </w:pPr>
            <w:r w:rsidRPr="00A53854">
              <w:t>3.2</w:t>
            </w:r>
            <w:r w:rsidRPr="00A53854">
              <w:tab/>
              <w:t>Identify potential areas of difficulty in service and recommend solutions and a range of service options.</w:t>
            </w:r>
          </w:p>
          <w:p w:rsidR="00000000" w:rsidRPr="00A53854" w:rsidP="00A53854">
            <w:pPr>
              <w:pStyle w:val="List"/>
            </w:pPr>
            <w:r w:rsidRPr="00A53854">
              <w:t>3.3</w:t>
            </w:r>
            <w:r w:rsidRPr="00A53854">
              <w:tab/>
            </w:r>
            <w:r w:rsidRPr="00A53854">
              <w:t>Resolve concerns about the service and refer complaints of a serious nature for resolution at a senior or specialist level.</w:t>
            </w:r>
          </w:p>
          <w:p w:rsidR="00000000" w:rsidP="00A53854">
            <w:pPr>
              <w:pStyle w:val="List"/>
              <w:rPr>
                <w:lang w:val="en-NZ"/>
              </w:rPr>
            </w:pPr>
            <w:r w:rsidRPr="00A53854">
              <w:t>3.4</w:t>
            </w:r>
            <w:r w:rsidRPr="00A53854">
              <w:tab/>
              <w:t>Assist service users to identify their needs and select the most suitable available service.</w:t>
            </w:r>
          </w:p>
        </w:tc>
      </w:tr>
      <w:tr w:rsidTr="00E603F3">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A53854">
            <w:pPr>
              <w:pStyle w:val="List"/>
              <w:rPr>
                <w:lang w:val="en-NZ"/>
              </w:rPr>
            </w:pPr>
            <w:r w:rsidRPr="00A53854">
              <w:rPr>
                <w:rStyle w:val="SpecialBold"/>
              </w:rPr>
              <w:t>4</w:t>
            </w:r>
            <w:r w:rsidRPr="00A53854">
              <w:tab/>
            </w:r>
            <w:r w:rsidRPr="00A53854">
              <w:rPr>
                <w:rStyle w:val="SpecialBold"/>
              </w:rPr>
              <w:t>Develop and enhance service</w:t>
            </w:r>
            <w:r w:rsidRPr="00A53854">
              <w:t>.</w:t>
            </w:r>
          </w:p>
        </w:tc>
        <w:tc>
          <w:tcPr>
            <w:tcW w:w="5611" w:type="dxa"/>
            <w:gridSpan w:val="2"/>
            <w:tcBorders>
              <w:top w:val="nil"/>
              <w:left w:val="nil"/>
              <w:bottom w:val="nil"/>
              <w:right w:val="nil"/>
            </w:tcBorders>
            <w:tcMar>
              <w:top w:w="0" w:type="dxa"/>
              <w:left w:w="62" w:type="dxa"/>
              <w:bottom w:w="0" w:type="dxa"/>
              <w:right w:w="62" w:type="dxa"/>
            </w:tcMar>
          </w:tcPr>
          <w:p w:rsidR="00000000" w:rsidRPr="00A53854" w:rsidP="00A53854">
            <w:pPr>
              <w:pStyle w:val="List"/>
            </w:pPr>
            <w:r w:rsidRPr="00A53854">
              <w:t>4.1</w:t>
            </w:r>
            <w:r w:rsidRPr="00A53854">
              <w:tab/>
              <w:t>Check that changes to service are within policy and budgetary frameworks.</w:t>
            </w:r>
          </w:p>
          <w:p w:rsidR="00000000" w:rsidRPr="00A53854" w:rsidP="00A53854">
            <w:pPr>
              <w:pStyle w:val="List"/>
            </w:pPr>
            <w:r w:rsidRPr="00A53854">
              <w:t>4.2</w:t>
            </w:r>
            <w:r w:rsidRPr="00A53854">
              <w:tab/>
              <w:t>Use relevant information relating to demand and trends to review client service delivery.</w:t>
            </w:r>
          </w:p>
          <w:p w:rsidR="00000000" w:rsidRPr="00A53854" w:rsidP="00A53854">
            <w:pPr>
              <w:pStyle w:val="List"/>
            </w:pPr>
            <w:r w:rsidRPr="00A53854">
              <w:t>4.3</w:t>
            </w:r>
            <w:r w:rsidRPr="00A53854">
              <w:tab/>
              <w:t>Use information on products and services to match client needs and service delivery</w:t>
            </w:r>
            <w:r w:rsidRPr="00A53854">
              <w:t>.</w:t>
            </w:r>
          </w:p>
          <w:p w:rsidR="00000000" w:rsidRPr="00A53854" w:rsidP="00A53854">
            <w:pPr>
              <w:pStyle w:val="List"/>
            </w:pPr>
            <w:r w:rsidRPr="00A53854">
              <w:t>4.4</w:t>
            </w:r>
            <w:r w:rsidRPr="00A53854">
              <w:tab/>
              <w:t>Develop performance indicators to monitor client service delivery and to set standards for best practice service delivery.</w:t>
            </w:r>
          </w:p>
        </w:tc>
      </w:tr>
    </w:tbl>
    <w:p w:rsidR="00000000" w:rsidRPr="00A53854" w:rsidP="00A53854">
      <w:pPr>
        <w:pStyle w:val="BodyText"/>
      </w:pPr>
    </w:p>
    <w:p w:rsidR="00000000" w:rsidRPr="00A53854" w:rsidP="00A53854">
      <w:pPr>
        <w:pStyle w:val="AllowPageBreak"/>
      </w:pPr>
    </w:p>
    <w:p w:rsidR="00000000" w:rsidRPr="00A53854" w:rsidP="00A53854">
      <w:pPr>
        <w:pStyle w:val="Heading1"/>
      </w:pPr>
      <w:bookmarkStart w:id="9" w:name="O_381419"/>
      <w:bookmarkEnd w:id="9"/>
      <w:r w:rsidRPr="00A53854">
        <w:t>Required Skills and Knowledge</w:t>
      </w:r>
    </w:p>
    <w:tbl>
      <w:tblPr>
        <w:tblW w:w="0" w:type="auto"/>
        <w:tblLayout w:type="fixed"/>
        <w:tblCellMar>
          <w:left w:w="62" w:type="dxa"/>
          <w:right w:w="62" w:type="dxa"/>
        </w:tblCellMar>
        <w:tblLook w:val="0000"/>
      </w:tblPr>
      <w:tblGrid>
        <w:gridCol w:w="8514"/>
      </w:tblGrid>
      <w:tr w:rsidTr="00E603F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t>This section describes the essential skills and knowledge and their level, req</w:t>
            </w:r>
            <w:r w:rsidRPr="00A53854">
              <w:t>uired for this unit.</w:t>
            </w:r>
          </w:p>
        </w:tc>
      </w:tr>
      <w:tr w:rsidTr="00E603F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53854" w:rsidP="00A53854">
            <w:pPr>
              <w:pStyle w:val="BodyText"/>
            </w:pPr>
            <w:r w:rsidRPr="00A53854">
              <w:rPr>
                <w:rStyle w:val="SpecialBold"/>
              </w:rPr>
              <w:t>Required skills</w:t>
            </w:r>
            <w:r w:rsidRPr="00A53854">
              <w:t>:</w:t>
            </w:r>
          </w:p>
          <w:p w:rsidR="00000000" w:rsidRPr="00A53854" w:rsidP="00A53854">
            <w:pPr>
              <w:pStyle w:val="ListBullet"/>
            </w:pPr>
            <w:r w:rsidRPr="00A53854">
              <w:t>establishing and maintaining a network of current and potential service users</w:t>
            </w:r>
          </w:p>
          <w:p w:rsidR="00000000" w:rsidRPr="00A53854" w:rsidP="00A53854">
            <w:pPr>
              <w:pStyle w:val="ListBullet"/>
            </w:pPr>
            <w:r w:rsidRPr="00A53854">
              <w:t>incorporating the requirements of specific groups into service design and delivery</w:t>
            </w:r>
          </w:p>
          <w:p w:rsidR="00000000" w:rsidRPr="00A53854" w:rsidP="00A53854">
            <w:pPr>
              <w:pStyle w:val="ListBullet"/>
            </w:pPr>
            <w:r w:rsidRPr="00A53854">
              <w:t>interpreting feedback from clients and service users</w:t>
            </w:r>
          </w:p>
          <w:p w:rsidR="00000000" w:rsidP="00A53854">
            <w:pPr>
              <w:pStyle w:val="ListBullet"/>
              <w:rPr>
                <w:lang w:val="en-NZ"/>
              </w:rPr>
            </w:pPr>
            <w:r w:rsidRPr="00A53854">
              <w:t>reviewing service design and delivery in conjunction with user needs, circumstances, feedback and outcomes.</w:t>
            </w:r>
          </w:p>
        </w:tc>
      </w:tr>
      <w:tr w:rsidTr="00E603F3">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A53854" w:rsidP="00A53854">
            <w:pPr>
              <w:pStyle w:val="BodyText"/>
            </w:pPr>
            <w:r w:rsidRPr="00A53854">
              <w:rPr>
                <w:rStyle w:val="SpecialBold"/>
              </w:rPr>
              <w:t>Required knowledge</w:t>
            </w:r>
            <w:r w:rsidRPr="00A53854">
              <w:t>:</w:t>
            </w:r>
          </w:p>
          <w:p w:rsidR="00000000" w:rsidRPr="00A53854" w:rsidP="00A53854">
            <w:pPr>
              <w:pStyle w:val="ListBullet"/>
            </w:pPr>
            <w:r w:rsidRPr="00A53854">
              <w:t>legislative and regulatory frameworks influencing provision of services in correctional organisations</w:t>
            </w:r>
          </w:p>
          <w:p w:rsidR="00000000" w:rsidRPr="00A53854" w:rsidP="00A53854">
            <w:pPr>
              <w:pStyle w:val="ListBullet"/>
            </w:pPr>
            <w:r w:rsidRPr="00A53854">
              <w:t xml:space="preserve">current developments in </w:t>
            </w:r>
            <w:r w:rsidRPr="00A53854">
              <w:t>effective service delivery in correctional services</w:t>
            </w:r>
          </w:p>
          <w:p w:rsidR="00000000" w:rsidRPr="00A53854" w:rsidP="00A53854">
            <w:pPr>
              <w:pStyle w:val="ListBullet"/>
            </w:pPr>
            <w:r w:rsidRPr="00A53854">
              <w:t>current quality assurance commitments and processes</w:t>
            </w:r>
          </w:p>
          <w:p w:rsidR="00000000" w:rsidRPr="00A53854" w:rsidP="00A53854">
            <w:pPr>
              <w:pStyle w:val="ListBullet"/>
            </w:pPr>
            <w:r w:rsidRPr="00A53854">
              <w:t>current performance management systems, policies and processes</w:t>
            </w:r>
          </w:p>
          <w:p w:rsidR="00000000" w:rsidRPr="00A53854" w:rsidP="00A53854">
            <w:pPr>
              <w:pStyle w:val="ListBullet"/>
            </w:pPr>
            <w:r w:rsidRPr="00A53854">
              <w:t>marketing and promotion techniques</w:t>
            </w:r>
          </w:p>
          <w:p w:rsidR="00000000" w:rsidRPr="00A53854" w:rsidP="00A53854">
            <w:pPr>
              <w:pStyle w:val="ListBullet"/>
            </w:pPr>
            <w:r w:rsidRPr="00A53854">
              <w:t>organisation's environmental and sustainability practi</w:t>
            </w:r>
            <w:r w:rsidRPr="00A53854">
              <w:t>ces.</w:t>
            </w:r>
          </w:p>
        </w:tc>
      </w:tr>
    </w:tbl>
    <w:p w:rsidR="00000000" w:rsidRPr="00A53854" w:rsidP="00A53854">
      <w:pPr>
        <w:pStyle w:val="BodyText"/>
      </w:pPr>
    </w:p>
    <w:p w:rsidR="00000000" w:rsidRPr="00A53854" w:rsidP="00A53854">
      <w:pPr>
        <w:pStyle w:val="AllowPageBreak"/>
      </w:pPr>
    </w:p>
    <w:p w:rsidR="00000000" w:rsidRPr="00A53854" w:rsidP="00A53854">
      <w:pPr>
        <w:pStyle w:val="Heading1"/>
      </w:pPr>
      <w:bookmarkStart w:id="10" w:name="O_381425"/>
      <w:bookmarkEnd w:id="10"/>
      <w:r w:rsidRPr="00A53854">
        <w:t>Evidence Guide</w:t>
      </w:r>
    </w:p>
    <w:tbl>
      <w:tblPr>
        <w:tblW w:w="9227" w:type="dxa"/>
        <w:tblLayout w:type="fixed"/>
        <w:tblCellMar>
          <w:left w:w="62" w:type="dxa"/>
          <w:right w:w="62" w:type="dxa"/>
        </w:tblCellMar>
        <w:tblLook w:val="0000"/>
      </w:tblPr>
      <w:tblGrid>
        <w:gridCol w:w="3047"/>
        <w:gridCol w:w="6171"/>
        <w:gridCol w:w="9"/>
      </w:tblGrid>
      <w:tr w:rsidTr="00E603F3">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t xml:space="preserve">The Evidence Guide provides advice on assessment and must be read in conjunction with the performance criteria, required skills and knowledge, </w:t>
            </w:r>
            <w:r w:rsidRPr="00A53854">
              <w:t>the range statement and the Assessment Guidelines for this Training Package.</w:t>
            </w:r>
          </w:p>
        </w:tc>
      </w:tr>
      <w:tr w:rsidTr="00E603F3">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rPr>
                <w:rStyle w:val="SpecialBold"/>
              </w:rPr>
              <w:t>Overview of assessment</w:t>
            </w:r>
            <w:r w:rsidRPr="00A53854">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t>Evidence for assessment must be gathered over time in a range of contexts to ensure the person can achieve the unit outcome and apply the competency in d</w:t>
            </w:r>
            <w:r w:rsidRPr="00A53854">
              <w:t>ifferent situations or environments.</w:t>
            </w:r>
          </w:p>
        </w:tc>
      </w:tr>
      <w:tr w:rsidTr="00E603F3">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rPr>
                <w:rStyle w:val="SpecialBold"/>
              </w:rPr>
              <w:t>Critical aspects for assessment and evidence required to demonstrate competency in this unit</w:t>
            </w:r>
          </w:p>
        </w:tc>
        <w:tc>
          <w:tcPr>
            <w:tcW w:w="6180" w:type="dxa"/>
            <w:gridSpan w:val="2"/>
            <w:tcBorders>
              <w:top w:val="nil"/>
              <w:left w:val="nil"/>
              <w:bottom w:val="nil"/>
              <w:right w:val="nil"/>
            </w:tcBorders>
            <w:tcMar>
              <w:top w:w="0" w:type="dxa"/>
              <w:left w:w="62" w:type="dxa"/>
              <w:bottom w:w="0" w:type="dxa"/>
              <w:right w:w="62" w:type="dxa"/>
            </w:tcMar>
          </w:tcPr>
          <w:p w:rsidR="00000000" w:rsidRPr="00A53854" w:rsidP="00A53854">
            <w:pPr>
              <w:pStyle w:val="BodyText"/>
            </w:pPr>
            <w:r w:rsidRPr="00A53854">
              <w:t>In addition to integrated demonstration of the elements and their related performance criteria, look for evidence that confir</w:t>
            </w:r>
            <w:r w:rsidRPr="00A53854">
              <w:t>ms:</w:t>
            </w:r>
          </w:p>
          <w:p w:rsidR="00000000" w:rsidRPr="00A53854" w:rsidP="00A53854">
            <w:pPr>
              <w:pStyle w:val="ListBullet"/>
            </w:pPr>
            <w:r w:rsidRPr="00A53854">
              <w:t>the knowledge requirements of this unit</w:t>
            </w:r>
          </w:p>
          <w:p w:rsidR="00000000" w:rsidRPr="00A53854" w:rsidP="00A53854">
            <w:pPr>
              <w:pStyle w:val="ListBullet"/>
            </w:pPr>
            <w:r w:rsidRPr="00A53854">
              <w:t>the skill requirements of this unit</w:t>
            </w:r>
          </w:p>
          <w:p w:rsidR="00000000" w:rsidRPr="00A53854" w:rsidP="00A53854">
            <w:pPr>
              <w:pStyle w:val="ListBullet"/>
            </w:pPr>
            <w:r w:rsidRPr="00A53854">
              <w:t>application of employability skills as they relate to this unit</w:t>
            </w:r>
          </w:p>
          <w:p w:rsidR="00000000" w:rsidP="00A53854">
            <w:pPr>
              <w:pStyle w:val="ListBullet"/>
              <w:rPr>
                <w:lang w:val="en-NZ"/>
              </w:rPr>
            </w:pPr>
            <w:r w:rsidRPr="00A53854">
              <w:t>ability to manage service delivery in a correctional setting in a range of (two or more) contexts or occasions, over time.</w:t>
            </w:r>
          </w:p>
        </w:tc>
      </w:tr>
      <w:tr w:rsidTr="00E603F3">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rPr>
                <w:rStyle w:val="SpecialBold"/>
              </w:rPr>
              <w:t>Context of and specific resources for assessment</w:t>
            </w:r>
          </w:p>
        </w:tc>
        <w:tc>
          <w:tcPr>
            <w:tcW w:w="6180" w:type="dxa"/>
            <w:gridSpan w:val="2"/>
            <w:tcBorders>
              <w:top w:val="nil"/>
              <w:left w:val="nil"/>
              <w:bottom w:val="nil"/>
              <w:right w:val="nil"/>
            </w:tcBorders>
            <w:tcMar>
              <w:top w:w="0" w:type="dxa"/>
              <w:left w:w="62" w:type="dxa"/>
              <w:bottom w:w="0" w:type="dxa"/>
              <w:right w:w="62" w:type="dxa"/>
            </w:tcMar>
          </w:tcPr>
          <w:p w:rsidR="00000000" w:rsidRPr="00A53854" w:rsidP="00A53854">
            <w:pPr>
              <w:pStyle w:val="BodyText"/>
            </w:pPr>
            <w:r w:rsidRPr="00A53854">
              <w:t>Valid assessment of this unit requires:</w:t>
            </w:r>
          </w:p>
          <w:p w:rsidR="00000000" w:rsidRPr="00A53854" w:rsidP="00A53854">
            <w:pPr>
              <w:pStyle w:val="ListBullet"/>
            </w:pPr>
            <w:r w:rsidRPr="00A53854">
              <w:t>a workplace environment or one that closel</w:t>
            </w:r>
            <w:r w:rsidRPr="00A53854">
              <w:t>y resembles normal work practice and replicates the range of conditions likely to be encountered by an individual responsible for managing service delivery in a correctional setting, including coping with difficulties, irregularities and changes to routine</w:t>
            </w:r>
          </w:p>
          <w:p w:rsidR="00000000" w:rsidRPr="00A53854" w:rsidP="00A53854">
            <w:pPr>
              <w:pStyle w:val="ListBullet"/>
            </w:pPr>
            <w:r w:rsidRPr="00A53854">
              <w:t>copies of legislation, policies, procedures and guidelines relating to the management and delivery of correctional services</w:t>
            </w:r>
          </w:p>
          <w:p w:rsidR="00000000" w:rsidP="00A53854">
            <w:pPr>
              <w:pStyle w:val="ListBullet"/>
              <w:rPr>
                <w:lang w:val="en-NZ"/>
              </w:rPr>
            </w:pPr>
            <w:r w:rsidRPr="00A53854">
              <w:t>access to appropriate learning and assessment support when required.</w:t>
            </w:r>
          </w:p>
        </w:tc>
      </w:tr>
      <w:tr w:rsidTr="00E603F3">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rPr>
                <w:rStyle w:val="SpecialBold"/>
              </w:rPr>
              <w:t>Method of assessment</w:t>
            </w:r>
            <w:r w:rsidRPr="00A53854">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A53854" w:rsidP="00A53854">
            <w:pPr>
              <w:pStyle w:val="BodyText"/>
            </w:pPr>
            <w:r w:rsidRPr="00A53854">
              <w:t>The following assessment methods are su</w:t>
            </w:r>
            <w:r w:rsidRPr="00A53854">
              <w:t>ggested:</w:t>
            </w:r>
          </w:p>
          <w:p w:rsidR="00000000" w:rsidRPr="00A53854" w:rsidP="00A53854">
            <w:pPr>
              <w:pStyle w:val="ListBullet"/>
            </w:pPr>
            <w:r w:rsidRPr="00A53854">
              <w:t>observation of performance in routine workplace activities within a range of agreed responsibilities and in various work locations</w:t>
            </w:r>
          </w:p>
          <w:p w:rsidR="00000000" w:rsidRPr="00A53854" w:rsidP="00A53854">
            <w:pPr>
              <w:pStyle w:val="ListBullet"/>
            </w:pPr>
            <w:r w:rsidRPr="00A53854">
              <w:t>written and/or oral questioning to assess knowledge and understanding</w:t>
            </w:r>
          </w:p>
          <w:p w:rsidR="00000000" w:rsidRPr="00A53854" w:rsidP="00A53854">
            <w:pPr>
              <w:pStyle w:val="ListBullet"/>
            </w:pPr>
            <w:r w:rsidRPr="00A53854">
              <w:t>completion of workplace documents and reports</w:t>
            </w:r>
            <w:r w:rsidRPr="00A53854">
              <w:t xml:space="preserve"> produced as part of routine work activities</w:t>
            </w:r>
          </w:p>
          <w:p w:rsidR="00000000" w:rsidRPr="00A53854" w:rsidP="00A53854">
            <w:pPr>
              <w:pStyle w:val="ListBullet"/>
            </w:pPr>
            <w:r w:rsidRPr="00A53854">
              <w:t>third-party reports from experienced practitioners</w:t>
            </w:r>
          </w:p>
          <w:p w:rsidR="00000000" w:rsidP="00A53854">
            <w:pPr>
              <w:pStyle w:val="ListBullet"/>
              <w:rPr>
                <w:lang w:val="en-NZ"/>
              </w:rPr>
            </w:pPr>
            <w:r w:rsidRPr="00A53854">
              <w:t>completion of performance feedback from supervisors and colleagues.</w:t>
            </w:r>
          </w:p>
        </w:tc>
      </w:tr>
      <w:tr w:rsidTr="00E603F3">
        <w:tblPrEx>
          <w:tblW w:w="9227" w:type="dxa"/>
          <w:tblLayout w:type="fixed"/>
          <w:tblCellMar>
            <w:left w:w="62" w:type="dxa"/>
            <w:right w:w="62" w:type="dxa"/>
          </w:tblCellMar>
          <w:tblLook w:val="0000"/>
        </w:tblPrEx>
        <w:tc>
          <w:tcPr>
            <w:tcW w:w="3047"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rPr>
                <w:rStyle w:val="SpecialBold"/>
              </w:rPr>
              <w:t>Guidance information for assessment</w:t>
            </w:r>
            <w:r w:rsidRPr="00A53854">
              <w:t xml:space="preserve"> </w:t>
            </w:r>
          </w:p>
        </w:tc>
        <w:tc>
          <w:tcPr>
            <w:tcW w:w="6180" w:type="dxa"/>
            <w:gridSpan w:val="2"/>
            <w:tcBorders>
              <w:top w:val="nil"/>
              <w:left w:val="nil"/>
              <w:bottom w:val="nil"/>
              <w:right w:val="nil"/>
            </w:tcBorders>
            <w:tcMar>
              <w:top w:w="0" w:type="dxa"/>
              <w:left w:w="62" w:type="dxa"/>
              <w:bottom w:w="0" w:type="dxa"/>
              <w:right w:w="62" w:type="dxa"/>
            </w:tcMar>
          </w:tcPr>
          <w:p w:rsidR="00000000" w:rsidRPr="00A53854" w:rsidP="00A53854">
            <w:pPr>
              <w:pStyle w:val="BodyText"/>
            </w:pPr>
            <w:r w:rsidRPr="00A53854">
              <w:t>Assessment methods should reflect workplace demands, and any identified special needs of the candidate, including language and literacy implications and cultural factors that may affect responses to the questions.</w:t>
            </w:r>
          </w:p>
          <w:p w:rsidR="00000000" w:rsidRPr="00A53854" w:rsidP="00A53854">
            <w:pPr>
              <w:pStyle w:val="BodyText"/>
            </w:pPr>
            <w:r w:rsidRPr="00A53854">
              <w:t>In all cases where practical assessment is</w:t>
            </w:r>
            <w:r w:rsidRPr="00A53854">
              <w:t xml:space="preserve"> used it will be combined with targeted questioning to assess the underpinning knowledge.</w:t>
            </w:r>
          </w:p>
        </w:tc>
      </w:tr>
    </w:tbl>
    <w:p w:rsidR="00000000" w:rsidRPr="00A53854" w:rsidP="00A53854">
      <w:pPr>
        <w:pStyle w:val="BodyText"/>
      </w:pPr>
    </w:p>
    <w:p w:rsidR="00000000" w:rsidRPr="00A53854" w:rsidP="00A53854">
      <w:pPr>
        <w:pStyle w:val="AllowPageBreak"/>
      </w:pPr>
    </w:p>
    <w:p w:rsidR="00000000" w:rsidRPr="00A53854" w:rsidP="00A53854">
      <w:pPr>
        <w:pStyle w:val="Heading1"/>
      </w:pPr>
      <w:bookmarkStart w:id="11" w:name="O_381420"/>
      <w:bookmarkEnd w:id="11"/>
      <w:r w:rsidRPr="00A53854">
        <w:t>Range Statement</w:t>
      </w:r>
    </w:p>
    <w:tbl>
      <w:tblPr>
        <w:tblW w:w="0" w:type="auto"/>
        <w:tblLayout w:type="fixed"/>
        <w:tblCellMar>
          <w:left w:w="62" w:type="dxa"/>
          <w:right w:w="62" w:type="dxa"/>
        </w:tblCellMar>
        <w:tblLook w:val="0000"/>
      </w:tblPr>
      <w:tblGrid>
        <w:gridCol w:w="2844"/>
        <w:gridCol w:w="5654"/>
        <w:gridCol w:w="8"/>
      </w:tblGrid>
      <w:tr w:rsidTr="00E603F3">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t>The range statement relates to the unit of competency as a whole. It allows for different work environments and situations that may</w:t>
            </w:r>
            <w:r w:rsidRPr="00A53854">
              <w:t xml:space="preserve"> affect performance. </w:t>
            </w:r>
            <w:r w:rsidRPr="00A53854">
              <w:rPr>
                <w:rStyle w:val="BoldandItalics"/>
              </w:rPr>
              <w:t>Bold italicised</w:t>
            </w:r>
            <w:r w:rsidRPr="00A53854">
              <w:t xml:space="preserve"> wording in the performance criteria is detailed below. Add any essential operating conditions that may be present with training and assessment depending on the work situation, needs of the candidate, accessibility of th</w:t>
            </w:r>
            <w:r w:rsidRPr="00A53854">
              <w:t>e item, and local industry and regional contexts.</w:t>
            </w:r>
          </w:p>
        </w:tc>
      </w:tr>
      <w:tr w:rsidTr="00E603F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rPr>
                <w:rStyle w:val="BoldandItalics"/>
              </w:rPr>
              <w:t>Clients</w:t>
            </w:r>
            <w:r w:rsidRPr="00A53854">
              <w:t xml:space="preserve"> can include:</w:t>
            </w:r>
          </w:p>
        </w:tc>
        <w:tc>
          <w:tcPr>
            <w:tcW w:w="5662" w:type="dxa"/>
            <w:gridSpan w:val="2"/>
            <w:tcBorders>
              <w:top w:val="nil"/>
              <w:left w:val="nil"/>
              <w:bottom w:val="nil"/>
              <w:right w:val="nil"/>
            </w:tcBorders>
            <w:tcMar>
              <w:top w:w="0" w:type="dxa"/>
              <w:left w:w="62" w:type="dxa"/>
              <w:bottom w:w="0" w:type="dxa"/>
              <w:right w:w="62" w:type="dxa"/>
            </w:tcMar>
          </w:tcPr>
          <w:p w:rsidR="00000000" w:rsidRPr="00A53854" w:rsidP="00A53854">
            <w:pPr>
              <w:pStyle w:val="ListBullet"/>
            </w:pPr>
            <w:r w:rsidRPr="00A53854">
              <w:t>community agencies and groups</w:t>
            </w:r>
          </w:p>
          <w:p w:rsidR="00000000" w:rsidRPr="00A53854" w:rsidP="00A53854">
            <w:pPr>
              <w:pStyle w:val="ListBullet"/>
            </w:pPr>
            <w:r w:rsidRPr="00A53854">
              <w:t>other services or management units of the agency</w:t>
            </w:r>
          </w:p>
          <w:p w:rsidR="00000000" w:rsidRPr="00A53854" w:rsidP="00A53854">
            <w:pPr>
              <w:pStyle w:val="ListBullet"/>
            </w:pPr>
            <w:r w:rsidRPr="00A53854">
              <w:t>agents of government departments</w:t>
            </w:r>
          </w:p>
          <w:p w:rsidR="00000000" w:rsidRPr="00A53854" w:rsidP="00A53854">
            <w:pPr>
              <w:pStyle w:val="ListBullet"/>
            </w:pPr>
            <w:r w:rsidRPr="00A53854">
              <w:t>contracting agencies</w:t>
            </w:r>
          </w:p>
          <w:p w:rsidR="00000000" w:rsidRPr="00A53854" w:rsidP="00A53854">
            <w:pPr>
              <w:pStyle w:val="ListBullet"/>
            </w:pPr>
            <w:r w:rsidRPr="00A53854">
              <w:t>service purchaser</w:t>
            </w:r>
          </w:p>
          <w:p w:rsidR="00000000" w:rsidRPr="00A53854" w:rsidP="00A53854">
            <w:pPr>
              <w:pStyle w:val="ListBullet"/>
            </w:pPr>
            <w:r w:rsidRPr="00A53854">
              <w:t>commercial organisations</w:t>
            </w:r>
          </w:p>
          <w:p w:rsidR="00000000" w:rsidP="00A53854">
            <w:pPr>
              <w:pStyle w:val="ListBullet"/>
              <w:rPr>
                <w:lang w:val="en-NZ"/>
              </w:rPr>
            </w:pPr>
            <w:r w:rsidRPr="00A53854">
              <w:t>offenders with specific needs.</w:t>
            </w:r>
          </w:p>
        </w:tc>
      </w:tr>
      <w:tr w:rsidTr="00E603F3">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A53854">
            <w:pPr>
              <w:pStyle w:val="BodyText"/>
              <w:rPr>
                <w:lang w:val="en-NZ"/>
              </w:rPr>
            </w:pPr>
            <w:r w:rsidRPr="00A53854">
              <w:t xml:space="preserve">Client </w:t>
            </w:r>
            <w:r w:rsidRPr="00A53854">
              <w:rPr>
                <w:rStyle w:val="BoldandItalics"/>
              </w:rPr>
              <w:t>services</w:t>
            </w:r>
            <w:r w:rsidRPr="00A53854">
              <w:t xml:space="preserve"> will be:</w:t>
            </w:r>
          </w:p>
        </w:tc>
        <w:tc>
          <w:tcPr>
            <w:tcW w:w="5662" w:type="dxa"/>
            <w:gridSpan w:val="2"/>
            <w:tcBorders>
              <w:top w:val="nil"/>
              <w:left w:val="nil"/>
              <w:bottom w:val="nil"/>
              <w:right w:val="nil"/>
            </w:tcBorders>
            <w:tcMar>
              <w:top w:w="0" w:type="dxa"/>
              <w:left w:w="62" w:type="dxa"/>
              <w:bottom w:w="0" w:type="dxa"/>
              <w:right w:w="62" w:type="dxa"/>
            </w:tcMar>
          </w:tcPr>
          <w:p w:rsidR="00000000" w:rsidRPr="00A53854" w:rsidP="00A53854">
            <w:pPr>
              <w:pStyle w:val="ListBullet"/>
            </w:pPr>
            <w:r w:rsidRPr="00A53854">
              <w:t>specific to organisation, agency mandate and client functions within a correctional organisation.</w:t>
            </w:r>
          </w:p>
        </w:tc>
      </w:tr>
    </w:tbl>
    <w:p w:rsidR="00E603F3" w:rsidP="00A53854">
      <w:pPr>
        <w:pStyle w:val="BodyText"/>
      </w:pPr>
    </w:p>
    <w:p w:rsidR="00E603F3" w:rsidP="00A53854">
      <w:pPr>
        <w:pStyle w:val="BodyText"/>
      </w:pPr>
    </w:p>
    <w:p w:rsidR="00000000" w:rsidRPr="00A53854" w:rsidP="00A53854">
      <w:pPr>
        <w:pStyle w:val="Heading1"/>
      </w:pPr>
      <w:bookmarkStart w:id="12" w:name="O_381417"/>
      <w:bookmarkEnd w:id="12"/>
      <w:r w:rsidRPr="00A53854">
        <w:t>Unit Sector(s)</w:t>
      </w:r>
    </w:p>
    <w:p w:rsidR="00000000" w:rsidRPr="00A53854" w:rsidP="00A53854">
      <w:pPr>
        <w:pStyle w:val="BodyText"/>
      </w:pPr>
      <w:r w:rsidRPr="00A53854">
        <w:t>Organisational administration and management.</w:t>
      </w:r>
    </w:p>
    <w:p w:rsidR="00000000" w:rsidRPr="00A53854" w:rsidP="00A53854">
      <w:pPr>
        <w:pStyle w:val="AllowPageBreak"/>
      </w:pPr>
    </w:p>
    <w:p w:rsidR="00000000" w:rsidRPr="00A53854" w:rsidP="00A53854">
      <w:pPr>
        <w:pStyle w:val="Heading1"/>
      </w:pPr>
      <w:bookmarkStart w:id="13" w:name="O_381430"/>
      <w:bookmarkEnd w:id="13"/>
      <w:r w:rsidRPr="00A53854">
        <w:t>Competency field</w:t>
      </w:r>
    </w:p>
    <w:p w:rsidR="00000000" w:rsidRPr="00A53854" w:rsidP="00A53854">
      <w:pPr>
        <w:pStyle w:val="BodyText"/>
      </w:pPr>
      <w:r w:rsidRPr="00A53854">
        <w:t>Not applicable.</w:t>
      </w:r>
    </w:p>
    <w:p w:rsidR="00000000" w:rsidRPr="00A53854" w:rsidP="00A53854"/>
    <w:sectPr w:rsidSect="00A538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3F3" w:rsidP="00E60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F3" w:rsidP="00A53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603F3" w:rsidP="00A538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603F3" w:rsidP="00A538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03F3" w:rsidP="00E603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3F3" w:rsidP="00A53854">
    <w:pPr>
      <w:pStyle w:val="Header"/>
      <w:framePr w:wrap="around"/>
    </w:pPr>
    <w:r>
      <w:fldChar w:fldCharType="begin"/>
    </w:r>
    <w:r>
      <w:instrText xml:space="preserve"> TITLE   \* MERGEFORMAT </w:instrText>
    </w:r>
    <w:r>
      <w:fldChar w:fldCharType="separate"/>
    </w:r>
    <w:r>
      <w:t>CSCORG603A Manage the delivery of a quality correctional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03F3" w:rsidP="00A538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74FC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3E9E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8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53854"/>
    <w:pPr>
      <w:spacing w:before="360" w:after="60"/>
      <w:outlineLvl w:val="0"/>
    </w:pPr>
    <w:rPr>
      <w:sz w:val="32"/>
    </w:rPr>
  </w:style>
  <w:style w:type="paragraph" w:styleId="Heading2">
    <w:name w:val="heading 2"/>
    <w:basedOn w:val="HeadingBase"/>
    <w:next w:val="BodyText"/>
    <w:link w:val="Heading2Char"/>
    <w:qFormat/>
    <w:rsid w:val="00A53854"/>
    <w:pPr>
      <w:keepLines/>
      <w:spacing w:before="240" w:after="120"/>
      <w:outlineLvl w:val="1"/>
    </w:pPr>
    <w:rPr>
      <w:sz w:val="28"/>
      <w:szCs w:val="40"/>
    </w:rPr>
  </w:style>
  <w:style w:type="paragraph" w:styleId="Heading3">
    <w:name w:val="heading 3"/>
    <w:basedOn w:val="HeadingBase"/>
    <w:next w:val="BodyText"/>
    <w:link w:val="Heading3Char"/>
    <w:qFormat/>
    <w:rsid w:val="00A53854"/>
    <w:pPr>
      <w:spacing w:before="180" w:after="120"/>
      <w:outlineLvl w:val="2"/>
    </w:pPr>
    <w:rPr>
      <w:spacing w:val="-10"/>
      <w:kern w:val="32"/>
    </w:rPr>
  </w:style>
  <w:style w:type="paragraph" w:styleId="Heading4">
    <w:name w:val="heading 4"/>
    <w:basedOn w:val="HeadingBase"/>
    <w:next w:val="BodyText"/>
    <w:link w:val="Heading4Char"/>
    <w:qFormat/>
    <w:rsid w:val="00A53854"/>
    <w:pPr>
      <w:spacing w:before="160" w:after="120"/>
      <w:outlineLvl w:val="3"/>
    </w:pPr>
    <w:rPr>
      <w:sz w:val="22"/>
    </w:rPr>
  </w:style>
  <w:style w:type="paragraph" w:styleId="Heading5">
    <w:name w:val="heading 5"/>
    <w:basedOn w:val="HeadingBase"/>
    <w:next w:val="Normal"/>
    <w:link w:val="Heading5Char"/>
    <w:qFormat/>
    <w:rsid w:val="00A53854"/>
    <w:pPr>
      <w:spacing w:before="80"/>
      <w:outlineLvl w:val="4"/>
    </w:pPr>
    <w:rPr>
      <w:color w:val="918585"/>
      <w:sz w:val="20"/>
    </w:rPr>
  </w:style>
  <w:style w:type="paragraph" w:styleId="Heading6">
    <w:name w:val="heading 6"/>
    <w:basedOn w:val="HeadingBase"/>
    <w:next w:val="Normal"/>
    <w:link w:val="Heading6Char"/>
    <w:qFormat/>
    <w:rsid w:val="00A53854"/>
    <w:pPr>
      <w:spacing w:before="60"/>
      <w:outlineLvl w:val="5"/>
    </w:pPr>
    <w:rPr>
      <w:color w:val="918585"/>
      <w:sz w:val="20"/>
    </w:rPr>
  </w:style>
  <w:style w:type="paragraph" w:styleId="Heading7">
    <w:name w:val="heading 7"/>
    <w:basedOn w:val="Normal"/>
    <w:next w:val="Normal"/>
    <w:link w:val="Heading7Char"/>
    <w:qFormat/>
    <w:rsid w:val="00A53854"/>
    <w:pPr>
      <w:ind w:left="720"/>
      <w:outlineLvl w:val="6"/>
    </w:pPr>
    <w:rPr>
      <w:i/>
    </w:rPr>
  </w:style>
  <w:style w:type="paragraph" w:styleId="Heading8">
    <w:name w:val="heading 8"/>
    <w:basedOn w:val="Normal"/>
    <w:next w:val="Normal"/>
    <w:link w:val="Heading8Char"/>
    <w:qFormat/>
    <w:rsid w:val="00A53854"/>
    <w:pPr>
      <w:ind w:left="720"/>
      <w:outlineLvl w:val="7"/>
    </w:pPr>
    <w:rPr>
      <w:i/>
    </w:rPr>
  </w:style>
  <w:style w:type="paragraph" w:styleId="Heading9">
    <w:name w:val="heading 9"/>
    <w:basedOn w:val="Normal"/>
    <w:next w:val="Normal"/>
    <w:link w:val="Heading9Char"/>
    <w:qFormat/>
    <w:rsid w:val="00A53854"/>
    <w:pPr>
      <w:ind w:left="720"/>
      <w:outlineLvl w:val="8"/>
    </w:pPr>
    <w:rPr>
      <w:i/>
    </w:rPr>
  </w:style>
  <w:style w:type="character" w:default="1" w:styleId="DefaultParagraphFont">
    <w:name w:val="Default Paragraph Font"/>
    <w:uiPriority w:val="1"/>
    <w:unhideWhenUsed/>
    <w:rsid w:val="00A53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3854"/>
  </w:style>
  <w:style w:type="character" w:customStyle="1" w:styleId="Heading1Char">
    <w:name w:val="Heading 1 Char"/>
    <w:basedOn w:val="DefaultParagraphFont"/>
    <w:link w:val="Heading1"/>
    <w:rsid w:val="00A53854"/>
    <w:rPr>
      <w:rFonts w:ascii="Times New Roman" w:eastAsia="Times New Roman" w:hAnsi="Times New Roman" w:cs="Times New Roman"/>
      <w:b/>
      <w:sz w:val="32"/>
      <w:szCs w:val="20"/>
      <w:lang w:eastAsia="en-US"/>
    </w:rPr>
  </w:style>
  <w:style w:type="paragraph" w:styleId="BodyText">
    <w:name w:val="Body Text"/>
    <w:basedOn w:val="Normal"/>
    <w:link w:val="BodyTextChar"/>
    <w:rsid w:val="00A538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53854"/>
    <w:rPr>
      <w:rFonts w:ascii="Times New Roman" w:eastAsia="Times New Roman" w:hAnsi="Times New Roman" w:cs="Times New Roman"/>
      <w:sz w:val="24"/>
      <w:lang w:val="en-US" w:eastAsia="en-US"/>
    </w:rPr>
  </w:style>
  <w:style w:type="paragraph" w:styleId="Footer">
    <w:name w:val="footer"/>
    <w:basedOn w:val="Normal"/>
    <w:link w:val="FooterChar"/>
    <w:rsid w:val="00A53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3854"/>
    <w:rPr>
      <w:rFonts w:ascii="Times New Roman" w:eastAsia="Times New Roman" w:hAnsi="Times New Roman" w:cs="Times New Roman"/>
      <w:sz w:val="16"/>
      <w:lang w:val="en-US" w:eastAsia="en-US"/>
    </w:rPr>
  </w:style>
  <w:style w:type="paragraph" w:styleId="List">
    <w:name w:val="List"/>
    <w:basedOn w:val="BodyText"/>
    <w:next w:val="BodyText"/>
    <w:rsid w:val="00A53854"/>
    <w:pPr>
      <w:tabs>
        <w:tab w:val="left" w:pos="340"/>
      </w:tabs>
      <w:spacing w:before="60" w:after="60"/>
      <w:ind w:left="340" w:hanging="340"/>
    </w:pPr>
  </w:style>
  <w:style w:type="paragraph" w:styleId="ListBullet">
    <w:name w:val="List Bullet"/>
    <w:basedOn w:val="List"/>
    <w:rsid w:val="00A53854"/>
    <w:pPr>
      <w:numPr>
        <w:numId w:val="12"/>
      </w:numPr>
      <w:tabs>
        <w:tab w:val="clear" w:pos="340"/>
      </w:tabs>
      <w:spacing w:before="40" w:after="40"/>
    </w:pPr>
  </w:style>
  <w:style w:type="character" w:customStyle="1" w:styleId="SpecialBold">
    <w:name w:val="Special Bold"/>
    <w:basedOn w:val="DefaultParagraphFont"/>
    <w:rsid w:val="00A53854"/>
    <w:rPr>
      <w:b/>
      <w:spacing w:val="0"/>
    </w:rPr>
  </w:style>
  <w:style w:type="paragraph" w:styleId="Header">
    <w:name w:val="header"/>
    <w:basedOn w:val="Normal"/>
    <w:link w:val="HeaderChar"/>
    <w:rsid w:val="00A53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385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53854"/>
    <w:pPr>
      <w:spacing w:before="240" w:after="120"/>
      <w:outlineLvl w:val="0"/>
    </w:pPr>
    <w:rPr>
      <w:rFonts w:ascii="Times New Roman" w:hAnsi="Times New Roman"/>
      <w:b/>
      <w:sz w:val="28"/>
    </w:rPr>
  </w:style>
  <w:style w:type="paragraph" w:customStyle="1" w:styleId="AllowPageBreak">
    <w:name w:val="AllowPageBreak"/>
    <w:rsid w:val="00A53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53854"/>
    <w:rPr>
      <w:b/>
      <w:i/>
      <w:u w:val="none"/>
    </w:rPr>
  </w:style>
  <w:style w:type="character" w:customStyle="1" w:styleId="Heading2Char">
    <w:name w:val="Heading 2 Char"/>
    <w:basedOn w:val="DefaultParagraphFont"/>
    <w:link w:val="Heading2"/>
    <w:rsid w:val="00A53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3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3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3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3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38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538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53854"/>
    <w:rPr>
      <w:rFonts w:ascii="Courier New" w:eastAsia="Times New Roman" w:hAnsi="Courier New" w:cs="Times New Roman"/>
      <w:i/>
      <w:szCs w:val="20"/>
      <w:lang w:val="en-US" w:eastAsia="en-US"/>
    </w:rPr>
  </w:style>
  <w:style w:type="paragraph" w:customStyle="1" w:styleId="HeadingBase">
    <w:name w:val="Heading Base"/>
    <w:rsid w:val="00A53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3854"/>
    <w:pPr>
      <w:tabs>
        <w:tab w:val="right" w:leader="dot" w:pos="9072"/>
      </w:tabs>
      <w:ind w:left="567"/>
    </w:pPr>
    <w:rPr>
      <w:szCs w:val="22"/>
    </w:rPr>
  </w:style>
  <w:style w:type="paragraph" w:customStyle="1" w:styleId="TOCBase">
    <w:name w:val="TOC Base"/>
    <w:rsid w:val="00A53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3854"/>
    <w:pPr>
      <w:tabs>
        <w:tab w:val="right" w:leader="dot" w:pos="9072"/>
      </w:tabs>
      <w:spacing w:before="40" w:after="40"/>
      <w:ind w:left="284"/>
    </w:pPr>
    <w:rPr>
      <w:rFonts w:ascii="Times New Roman" w:hAnsi="Times New Roman"/>
    </w:rPr>
  </w:style>
  <w:style w:type="paragraph" w:styleId="TOC1">
    <w:name w:val="toc 1"/>
    <w:basedOn w:val="TOCBase"/>
    <w:next w:val="Normal"/>
    <w:rsid w:val="00A538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53854"/>
    <w:pPr>
      <w:spacing w:before="5040"/>
      <w:jc w:val="center"/>
    </w:pPr>
    <w:rPr>
      <w:sz w:val="48"/>
      <w:szCs w:val="72"/>
      <w:lang w:val="en-US"/>
    </w:rPr>
  </w:style>
  <w:style w:type="character" w:customStyle="1" w:styleId="TitleChar">
    <w:name w:val="Title Char"/>
    <w:basedOn w:val="DefaultParagraphFont"/>
    <w:link w:val="Title"/>
    <w:rsid w:val="00A53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3854"/>
    <w:pPr>
      <w:tabs>
        <w:tab w:val="left" w:pos="3600"/>
        <w:tab w:val="left" w:pos="3958"/>
      </w:tabs>
    </w:pPr>
  </w:style>
  <w:style w:type="paragraph" w:customStyle="1" w:styleId="Note">
    <w:name w:val="Note"/>
    <w:basedOn w:val="BodyText"/>
    <w:rsid w:val="00A53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53854"/>
    <w:pPr>
      <w:framePr w:wrap="auto" w:hAnchor="text" w:y="6049"/>
    </w:pPr>
    <w:rPr>
      <w:color w:val="000000"/>
      <w:sz w:val="40"/>
    </w:rPr>
  </w:style>
  <w:style w:type="paragraph" w:customStyle="1" w:styleId="TOCTitle">
    <w:name w:val="TOCTitle"/>
    <w:basedOn w:val="Heading1"/>
    <w:rsid w:val="00A53854"/>
    <w:pPr>
      <w:spacing w:after="240"/>
      <w:jc w:val="center"/>
      <w:outlineLvl w:val="9"/>
    </w:pPr>
    <w:rPr>
      <w:caps/>
    </w:rPr>
  </w:style>
  <w:style w:type="paragraph" w:customStyle="1" w:styleId="Version">
    <w:name w:val="Version"/>
    <w:rsid w:val="00A538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3854"/>
    <w:pPr>
      <w:numPr>
        <w:numId w:val="13"/>
      </w:numPr>
      <w:tabs>
        <w:tab w:val="clear" w:pos="680"/>
      </w:tabs>
    </w:pPr>
  </w:style>
  <w:style w:type="paragraph" w:styleId="Index1">
    <w:name w:val="index 1"/>
    <w:basedOn w:val="Normal"/>
    <w:next w:val="Normal"/>
    <w:semiHidden/>
    <w:rsid w:val="00A53854"/>
    <w:pPr>
      <w:keepNext w:val="0"/>
      <w:tabs>
        <w:tab w:val="right" w:pos="4176"/>
      </w:tabs>
      <w:ind w:left="198" w:hanging="198"/>
    </w:pPr>
    <w:rPr>
      <w:rFonts w:ascii="Garamond" w:hAnsi="Garamond"/>
    </w:rPr>
  </w:style>
  <w:style w:type="paragraph" w:styleId="IndexHeading">
    <w:name w:val="index heading"/>
    <w:basedOn w:val="Normal"/>
    <w:next w:val="Index1"/>
    <w:semiHidden/>
    <w:rsid w:val="00A53854"/>
    <w:pPr>
      <w:spacing w:before="120" w:after="120"/>
    </w:pPr>
    <w:rPr>
      <w:rFonts w:ascii="Arial" w:hAnsi="Arial"/>
      <w:b/>
      <w:color w:val="918585"/>
      <w:sz w:val="24"/>
    </w:rPr>
  </w:style>
  <w:style w:type="paragraph" w:customStyle="1" w:styleId="Chapter">
    <w:name w:val="Chapter"/>
    <w:basedOn w:val="Normal"/>
    <w:rsid w:val="00A53854"/>
    <w:pPr>
      <w:spacing w:before="240"/>
    </w:pPr>
    <w:rPr>
      <w:rFonts w:ascii="Times New Roman" w:hAnsi="Times New Roman"/>
      <w:smallCaps/>
      <w:spacing w:val="80"/>
      <w:sz w:val="28"/>
    </w:rPr>
  </w:style>
  <w:style w:type="paragraph" w:customStyle="1" w:styleId="InChapter">
    <w:name w:val="InChapter"/>
    <w:basedOn w:val="Heading3"/>
    <w:rsid w:val="00A53854"/>
    <w:pPr>
      <w:spacing w:after="240"/>
      <w:outlineLvl w:val="9"/>
    </w:pPr>
    <w:rPr>
      <w:noProof/>
    </w:rPr>
  </w:style>
  <w:style w:type="paragraph" w:styleId="Index2">
    <w:name w:val="index 2"/>
    <w:basedOn w:val="Normal"/>
    <w:next w:val="Normal"/>
    <w:semiHidden/>
    <w:rsid w:val="00A53854"/>
    <w:pPr>
      <w:tabs>
        <w:tab w:val="right" w:pos="4176"/>
      </w:tabs>
      <w:ind w:left="568" w:hanging="284"/>
    </w:pPr>
    <w:rPr>
      <w:rFonts w:ascii="Garamond" w:hAnsi="Garamond"/>
    </w:rPr>
  </w:style>
  <w:style w:type="paragraph" w:customStyle="1" w:styleId="Byline">
    <w:name w:val="Byline"/>
    <w:rsid w:val="00A53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3854"/>
    <w:pPr>
      <w:tabs>
        <w:tab w:val="clear" w:pos="3600"/>
        <w:tab w:val="clear" w:pos="3958"/>
      </w:tabs>
      <w:jc w:val="right"/>
    </w:pPr>
  </w:style>
  <w:style w:type="character" w:styleId="Emphasis">
    <w:name w:val="Emphasis"/>
    <w:basedOn w:val="DefaultParagraphFont"/>
    <w:qFormat/>
    <w:rsid w:val="00A53854"/>
    <w:rPr>
      <w:i/>
    </w:rPr>
  </w:style>
  <w:style w:type="paragraph" w:styleId="Caption">
    <w:name w:val="caption"/>
    <w:basedOn w:val="BodyText"/>
    <w:next w:val="Normal"/>
    <w:qFormat/>
    <w:rsid w:val="00A53854"/>
    <w:pPr>
      <w:framePr w:w="2268" w:hSpace="181" w:vSpace="181" w:wrap="around" w:vAnchor="text" w:hAnchor="page" w:x="1135" w:y="285" w:anchorLock="1"/>
    </w:pPr>
    <w:rPr>
      <w:i/>
    </w:rPr>
  </w:style>
  <w:style w:type="paragraph" w:customStyle="1" w:styleId="MiniTOCTitle">
    <w:name w:val="MiniTOCTitle"/>
    <w:basedOn w:val="Heading4"/>
    <w:rsid w:val="00A53854"/>
    <w:pPr>
      <w:spacing w:before="240"/>
      <w:outlineLvl w:val="9"/>
    </w:pPr>
    <w:rPr>
      <w:noProof/>
      <w:sz w:val="24"/>
    </w:rPr>
  </w:style>
  <w:style w:type="paragraph" w:customStyle="1" w:styleId="MiniTOCItem">
    <w:name w:val="MiniTOCItem"/>
    <w:basedOn w:val="ListBullet"/>
    <w:rsid w:val="00A53854"/>
    <w:pPr>
      <w:numPr>
        <w:numId w:val="0"/>
      </w:numPr>
      <w:tabs>
        <w:tab w:val="right" w:leader="dot" w:pos="6521"/>
      </w:tabs>
      <w:spacing w:before="0" w:after="0"/>
    </w:pPr>
  </w:style>
  <w:style w:type="paragraph" w:customStyle="1" w:styleId="TOFTitle">
    <w:name w:val="TOFTitle"/>
    <w:basedOn w:val="TOCTitle"/>
    <w:rsid w:val="00A53854"/>
  </w:style>
  <w:style w:type="paragraph" w:styleId="TableofFigures">
    <w:name w:val="table of figures"/>
    <w:basedOn w:val="Normal"/>
    <w:next w:val="Normal"/>
    <w:semiHidden/>
    <w:rsid w:val="00A53854"/>
    <w:pPr>
      <w:tabs>
        <w:tab w:val="right" w:leader="dot" w:pos="9072"/>
      </w:tabs>
      <w:ind w:left="970" w:hanging="403"/>
    </w:pPr>
    <w:rPr>
      <w:rFonts w:ascii="Times New Roman" w:hAnsi="Times New Roman"/>
      <w:b/>
    </w:rPr>
  </w:style>
  <w:style w:type="paragraph" w:styleId="ListNumber">
    <w:name w:val="List Number"/>
    <w:basedOn w:val="List"/>
    <w:rsid w:val="00A53854"/>
    <w:pPr>
      <w:numPr>
        <w:numId w:val="10"/>
      </w:numPr>
    </w:pPr>
  </w:style>
  <w:style w:type="character" w:customStyle="1" w:styleId="WingdingSymbols">
    <w:name w:val="Wingding Symbols"/>
    <w:rsid w:val="00A53854"/>
    <w:rPr>
      <w:rFonts w:ascii="Wingdings" w:hAnsi="Wingdings"/>
    </w:rPr>
  </w:style>
  <w:style w:type="paragraph" w:customStyle="1" w:styleId="TableHeading">
    <w:name w:val="Table Heading"/>
    <w:basedOn w:val="HeadingBase"/>
    <w:rsid w:val="00A53854"/>
    <w:pPr>
      <w:keepLines/>
      <w:pBdr>
        <w:bottom w:val="single" w:sz="6" w:space="1" w:color="918585"/>
      </w:pBdr>
      <w:spacing w:before="240"/>
    </w:pPr>
  </w:style>
  <w:style w:type="character" w:customStyle="1" w:styleId="HotSpot">
    <w:name w:val="HotSpot"/>
    <w:rsid w:val="00A53854"/>
    <w:rPr>
      <w:color w:val="0033CC"/>
      <w:u w:val="none"/>
    </w:rPr>
  </w:style>
  <w:style w:type="paragraph" w:customStyle="1" w:styleId="BodyTextRight">
    <w:name w:val="Body Text Right"/>
    <w:basedOn w:val="BodyText"/>
    <w:rsid w:val="00A53854"/>
    <w:pPr>
      <w:spacing w:before="0" w:after="0"/>
      <w:jc w:val="right"/>
    </w:pPr>
  </w:style>
  <w:style w:type="paragraph" w:styleId="Index3">
    <w:name w:val="index 3"/>
    <w:basedOn w:val="ListNumber2"/>
    <w:next w:val="Normal"/>
    <w:semiHidden/>
    <w:rsid w:val="00A53854"/>
    <w:pPr>
      <w:numPr>
        <w:numId w:val="0"/>
      </w:numPr>
      <w:tabs>
        <w:tab w:val="right" w:leader="dot" w:pos="4176"/>
      </w:tabs>
    </w:pPr>
  </w:style>
  <w:style w:type="paragraph" w:styleId="ListNumber2">
    <w:name w:val="List Number 2"/>
    <w:basedOn w:val="List2"/>
    <w:rsid w:val="00A53854"/>
    <w:pPr>
      <w:numPr>
        <w:numId w:val="9"/>
      </w:numPr>
      <w:tabs>
        <w:tab w:val="clear" w:pos="1060"/>
      </w:tabs>
    </w:pPr>
  </w:style>
  <w:style w:type="paragraph" w:customStyle="1" w:styleId="MarginNote">
    <w:name w:val="Margin Note"/>
    <w:basedOn w:val="BodyText"/>
    <w:rsid w:val="00A53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3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38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53854"/>
    <w:rPr>
      <w:sz w:val="32"/>
    </w:rPr>
  </w:style>
  <w:style w:type="paragraph" w:customStyle="1" w:styleId="HeadingProcedure">
    <w:name w:val="Heading Procedure"/>
    <w:basedOn w:val="HeadingBase"/>
    <w:next w:val="Normal"/>
    <w:rsid w:val="00A53854"/>
    <w:pPr>
      <w:tabs>
        <w:tab w:val="left" w:pos="0"/>
      </w:tabs>
      <w:spacing w:before="120" w:after="60"/>
    </w:pPr>
    <w:rPr>
      <w:i/>
      <w:color w:val="918585"/>
      <w:sz w:val="22"/>
    </w:rPr>
  </w:style>
  <w:style w:type="paragraph" w:customStyle="1" w:styleId="TableBodyText">
    <w:name w:val="Table Body Text"/>
    <w:basedOn w:val="BodyText"/>
    <w:rsid w:val="00A53854"/>
    <w:pPr>
      <w:spacing w:before="60" w:after="60"/>
    </w:pPr>
  </w:style>
  <w:style w:type="paragraph" w:styleId="ListContinue">
    <w:name w:val="List Continue"/>
    <w:basedOn w:val="List"/>
    <w:rsid w:val="00A53854"/>
    <w:pPr>
      <w:ind w:firstLine="0"/>
    </w:pPr>
  </w:style>
  <w:style w:type="paragraph" w:customStyle="1" w:styleId="ListNote">
    <w:name w:val="List Note"/>
    <w:basedOn w:val="List"/>
    <w:rsid w:val="00A53854"/>
    <w:pPr>
      <w:pBdr>
        <w:top w:val="single" w:sz="6" w:space="2" w:color="918585"/>
        <w:bottom w:val="single" w:sz="6" w:space="2" w:color="918585"/>
      </w:pBdr>
      <w:tabs>
        <w:tab w:val="left" w:pos="1021"/>
      </w:tabs>
      <w:ind w:firstLine="0"/>
    </w:pPr>
  </w:style>
  <w:style w:type="paragraph" w:customStyle="1" w:styleId="Warning">
    <w:name w:val="Warning"/>
    <w:basedOn w:val="BodyText"/>
    <w:rsid w:val="00A53854"/>
    <w:pPr>
      <w:shd w:val="clear" w:color="auto" w:fill="D9D9D9"/>
      <w:tabs>
        <w:tab w:val="left" w:pos="992"/>
      </w:tabs>
      <w:ind w:left="119" w:right="119"/>
    </w:pPr>
    <w:rPr>
      <w:sz w:val="20"/>
    </w:rPr>
  </w:style>
  <w:style w:type="paragraph" w:customStyle="1" w:styleId="MarginIcons">
    <w:name w:val="Margin Icons"/>
    <w:basedOn w:val="BodyText"/>
    <w:rsid w:val="00A53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3854"/>
    <w:rPr>
      <w:rFonts w:ascii="Courier New" w:hAnsi="Courier New"/>
    </w:rPr>
  </w:style>
  <w:style w:type="paragraph" w:customStyle="1" w:styleId="NoteBullet">
    <w:name w:val="Note Bullet"/>
    <w:basedOn w:val="Note"/>
    <w:rsid w:val="00A53854"/>
    <w:pPr>
      <w:tabs>
        <w:tab w:val="clear" w:pos="680"/>
      </w:tabs>
      <w:spacing w:before="60" w:after="60"/>
    </w:pPr>
  </w:style>
  <w:style w:type="paragraph" w:customStyle="1" w:styleId="SubHeading2">
    <w:name w:val="SubHeading2"/>
    <w:basedOn w:val="HeadingBase"/>
    <w:rsid w:val="00A53854"/>
    <w:pPr>
      <w:spacing w:before="240" w:after="60"/>
    </w:pPr>
    <w:rPr>
      <w:sz w:val="20"/>
    </w:rPr>
  </w:style>
  <w:style w:type="paragraph" w:customStyle="1" w:styleId="SubHeading1">
    <w:name w:val="SubHeading1"/>
    <w:basedOn w:val="HeadingBase"/>
    <w:rsid w:val="00A53854"/>
    <w:pPr>
      <w:spacing w:before="240" w:after="60"/>
    </w:pPr>
    <w:rPr>
      <w:color w:val="918585"/>
      <w:sz w:val="22"/>
    </w:rPr>
  </w:style>
  <w:style w:type="paragraph" w:customStyle="1" w:styleId="SideHeading">
    <w:name w:val="Side Heading"/>
    <w:basedOn w:val="HeadingBase"/>
    <w:rsid w:val="00A53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3854"/>
    <w:pPr>
      <w:tabs>
        <w:tab w:val="num" w:pos="360"/>
      </w:tabs>
    </w:pPr>
  </w:style>
  <w:style w:type="paragraph" w:styleId="PlainText">
    <w:name w:val="Plain Text"/>
    <w:basedOn w:val="Normal"/>
    <w:link w:val="PlainTextChar"/>
    <w:rsid w:val="00A53854"/>
    <w:rPr>
      <w:sz w:val="20"/>
    </w:rPr>
  </w:style>
  <w:style w:type="character" w:customStyle="1" w:styleId="PlainTextChar">
    <w:name w:val="Plain Text Char"/>
    <w:basedOn w:val="DefaultParagraphFont"/>
    <w:link w:val="PlainText"/>
    <w:rsid w:val="00A538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53854"/>
    <w:rPr>
      <w:b/>
      <w:smallCaps/>
    </w:rPr>
  </w:style>
  <w:style w:type="paragraph" w:customStyle="1" w:styleId="TableListNumber">
    <w:name w:val="Table List Number"/>
    <w:basedOn w:val="ListNumber"/>
    <w:rsid w:val="00A53854"/>
    <w:pPr>
      <w:numPr>
        <w:numId w:val="0"/>
      </w:numPr>
    </w:pPr>
  </w:style>
  <w:style w:type="paragraph" w:styleId="TOC4">
    <w:name w:val="toc 4"/>
    <w:basedOn w:val="TOCBase"/>
    <w:next w:val="Normal"/>
    <w:semiHidden/>
    <w:rsid w:val="00A53854"/>
    <w:pPr>
      <w:tabs>
        <w:tab w:val="right" w:leader="dot" w:pos="9071"/>
      </w:tabs>
      <w:ind w:left="1701"/>
    </w:pPr>
  </w:style>
  <w:style w:type="paragraph" w:customStyle="1" w:styleId="ListAlpha">
    <w:name w:val="List Alpha"/>
    <w:basedOn w:val="List"/>
    <w:rsid w:val="00A53854"/>
    <w:pPr>
      <w:numPr>
        <w:numId w:val="8"/>
      </w:numPr>
    </w:pPr>
  </w:style>
  <w:style w:type="paragraph" w:customStyle="1" w:styleId="ListAlpha2">
    <w:name w:val="List Alpha 2"/>
    <w:basedOn w:val="List2"/>
    <w:rsid w:val="00A53854"/>
    <w:pPr>
      <w:numPr>
        <w:numId w:val="7"/>
      </w:numPr>
    </w:pPr>
  </w:style>
  <w:style w:type="paragraph" w:styleId="List2">
    <w:name w:val="List 2"/>
    <w:basedOn w:val="BodyText"/>
    <w:rsid w:val="00A53854"/>
    <w:pPr>
      <w:tabs>
        <w:tab w:val="left" w:pos="680"/>
      </w:tabs>
      <w:spacing w:before="60" w:after="60"/>
      <w:ind w:left="680" w:hanging="340"/>
    </w:pPr>
  </w:style>
  <w:style w:type="paragraph" w:styleId="List3">
    <w:name w:val="List 3"/>
    <w:basedOn w:val="BodyText"/>
    <w:rsid w:val="00A53854"/>
    <w:pPr>
      <w:tabs>
        <w:tab w:val="left" w:pos="1021"/>
      </w:tabs>
      <w:spacing w:before="60" w:after="60"/>
      <w:ind w:left="1020" w:hanging="340"/>
    </w:pPr>
  </w:style>
  <w:style w:type="paragraph" w:styleId="List4">
    <w:name w:val="List 4"/>
    <w:basedOn w:val="BodyText"/>
    <w:rsid w:val="00A53854"/>
    <w:pPr>
      <w:tabs>
        <w:tab w:val="left" w:pos="1361"/>
      </w:tabs>
      <w:spacing w:before="60" w:after="60"/>
      <w:ind w:left="1361" w:hanging="340"/>
    </w:pPr>
  </w:style>
  <w:style w:type="paragraph" w:styleId="List5">
    <w:name w:val="List 5"/>
    <w:basedOn w:val="BodyText"/>
    <w:rsid w:val="00A53854"/>
    <w:pPr>
      <w:tabs>
        <w:tab w:val="left" w:pos="1701"/>
      </w:tabs>
      <w:spacing w:before="60" w:after="60"/>
      <w:ind w:left="1701" w:hanging="340"/>
    </w:pPr>
  </w:style>
  <w:style w:type="paragraph" w:styleId="ListBullet3">
    <w:name w:val="List Bullet 3"/>
    <w:basedOn w:val="List3"/>
    <w:rsid w:val="00A53854"/>
    <w:pPr>
      <w:numPr>
        <w:numId w:val="14"/>
      </w:numPr>
      <w:tabs>
        <w:tab w:val="clear" w:pos="1021"/>
      </w:tabs>
      <w:ind w:left="1037" w:hanging="357"/>
    </w:pPr>
  </w:style>
  <w:style w:type="paragraph" w:styleId="ListBullet4">
    <w:name w:val="List Bullet 4"/>
    <w:basedOn w:val="List4"/>
    <w:rsid w:val="00A53854"/>
    <w:pPr>
      <w:numPr>
        <w:numId w:val="2"/>
      </w:numPr>
    </w:pPr>
  </w:style>
  <w:style w:type="paragraph" w:styleId="ListBullet5">
    <w:name w:val="List Bullet 5"/>
    <w:basedOn w:val="List5"/>
    <w:rsid w:val="00A53854"/>
    <w:pPr>
      <w:numPr>
        <w:numId w:val="3"/>
      </w:numPr>
    </w:pPr>
  </w:style>
  <w:style w:type="paragraph" w:styleId="ListContinue2">
    <w:name w:val="List Continue 2"/>
    <w:basedOn w:val="List2"/>
    <w:rsid w:val="00A53854"/>
    <w:pPr>
      <w:ind w:firstLine="0"/>
    </w:pPr>
  </w:style>
  <w:style w:type="paragraph" w:styleId="ListContinue3">
    <w:name w:val="List Continue 3"/>
    <w:basedOn w:val="List3"/>
    <w:rsid w:val="00A53854"/>
    <w:pPr>
      <w:ind w:left="1021" w:firstLine="0"/>
    </w:pPr>
  </w:style>
  <w:style w:type="paragraph" w:styleId="ListContinue4">
    <w:name w:val="List Continue 4"/>
    <w:basedOn w:val="List4"/>
    <w:rsid w:val="00A53854"/>
    <w:pPr>
      <w:ind w:firstLine="0"/>
    </w:pPr>
  </w:style>
  <w:style w:type="paragraph" w:styleId="ListContinue5">
    <w:name w:val="List Continue 5"/>
    <w:basedOn w:val="List5"/>
    <w:rsid w:val="00A53854"/>
    <w:pPr>
      <w:ind w:firstLine="0"/>
    </w:pPr>
  </w:style>
  <w:style w:type="paragraph" w:styleId="ListNumber3">
    <w:name w:val="List Number 3"/>
    <w:basedOn w:val="List3"/>
    <w:rsid w:val="00A53854"/>
    <w:pPr>
      <w:numPr>
        <w:numId w:val="4"/>
      </w:numPr>
    </w:pPr>
  </w:style>
  <w:style w:type="paragraph" w:styleId="ListNumber4">
    <w:name w:val="List Number 4"/>
    <w:basedOn w:val="List4"/>
    <w:rsid w:val="00A53854"/>
    <w:pPr>
      <w:numPr>
        <w:numId w:val="5"/>
      </w:numPr>
    </w:pPr>
  </w:style>
  <w:style w:type="paragraph" w:styleId="ListNumber5">
    <w:name w:val="List Number 5"/>
    <w:basedOn w:val="List5"/>
    <w:rsid w:val="00A53854"/>
    <w:pPr>
      <w:numPr>
        <w:numId w:val="6"/>
      </w:numPr>
    </w:pPr>
  </w:style>
  <w:style w:type="paragraph" w:styleId="BlockText">
    <w:name w:val="Block Text"/>
    <w:basedOn w:val="Normal"/>
    <w:rsid w:val="00A53854"/>
    <w:pPr>
      <w:spacing w:after="120"/>
      <w:ind w:left="1440" w:right="1440"/>
    </w:pPr>
  </w:style>
  <w:style w:type="character" w:customStyle="1" w:styleId="Subscript">
    <w:name w:val="Subscript"/>
    <w:basedOn w:val="DefaultParagraphFont"/>
    <w:rsid w:val="00A53854"/>
    <w:rPr>
      <w:sz w:val="16"/>
      <w:vertAlign w:val="subscript"/>
    </w:rPr>
  </w:style>
  <w:style w:type="character" w:customStyle="1" w:styleId="Superscript">
    <w:name w:val="Superscript"/>
    <w:basedOn w:val="DefaultParagraphFont"/>
    <w:rsid w:val="00A53854"/>
    <w:rPr>
      <w:sz w:val="16"/>
      <w:vertAlign w:val="superscript"/>
    </w:rPr>
  </w:style>
  <w:style w:type="character" w:customStyle="1" w:styleId="Symbols">
    <w:name w:val="Symbols"/>
    <w:basedOn w:val="DefaultParagraphFont"/>
    <w:rsid w:val="00A53854"/>
    <w:rPr>
      <w:rFonts w:ascii="Symbol" w:hAnsi="Symbol"/>
    </w:rPr>
  </w:style>
  <w:style w:type="character" w:customStyle="1" w:styleId="MenuOptions">
    <w:name w:val="Menu Options"/>
    <w:basedOn w:val="DefaultParagraphFont"/>
    <w:rsid w:val="00A53854"/>
    <w:rPr>
      <w:rFonts w:ascii="Arial Narrow" w:hAnsi="Arial Narrow"/>
      <w:smallCaps/>
    </w:rPr>
  </w:style>
  <w:style w:type="character" w:customStyle="1" w:styleId="Buttons">
    <w:name w:val="Buttons"/>
    <w:basedOn w:val="DefaultParagraphFont"/>
    <w:rsid w:val="00A53854"/>
    <w:rPr>
      <w:b/>
    </w:rPr>
  </w:style>
  <w:style w:type="character" w:customStyle="1" w:styleId="Underlined">
    <w:name w:val="Underlined"/>
    <w:basedOn w:val="DefaultParagraphFont"/>
    <w:rsid w:val="00A53854"/>
    <w:rPr>
      <w:u w:val="single"/>
    </w:rPr>
  </w:style>
  <w:style w:type="paragraph" w:customStyle="1" w:styleId="TableBodyTextRight">
    <w:name w:val="Table Body Text Right"/>
    <w:basedOn w:val="TableBodyText"/>
    <w:rsid w:val="00A53854"/>
    <w:pPr>
      <w:widowControl w:val="0"/>
      <w:autoSpaceDE w:val="0"/>
      <w:autoSpaceDN w:val="0"/>
      <w:adjustRightInd w:val="0"/>
      <w:jc w:val="right"/>
    </w:pPr>
    <w:rPr>
      <w:rFonts w:cs="Arial"/>
      <w:szCs w:val="18"/>
    </w:rPr>
  </w:style>
  <w:style w:type="paragraph" w:customStyle="1" w:styleId="CopyrightText">
    <w:name w:val="Copyright Text"/>
    <w:basedOn w:val="BodyText"/>
    <w:rsid w:val="00A53854"/>
    <w:rPr>
      <w:sz w:val="18"/>
    </w:rPr>
  </w:style>
  <w:style w:type="paragraph" w:customStyle="1" w:styleId="BodySmallRight">
    <w:name w:val="Body Small Right"/>
    <w:basedOn w:val="BodyTextRight"/>
    <w:rsid w:val="00A53854"/>
    <w:rPr>
      <w:sz w:val="18"/>
      <w:szCs w:val="18"/>
    </w:rPr>
  </w:style>
  <w:style w:type="paragraph" w:customStyle="1" w:styleId="MarginEdition">
    <w:name w:val="Margin Edition"/>
    <w:basedOn w:val="MarginNote"/>
    <w:rsid w:val="00A53854"/>
    <w:pPr>
      <w:spacing w:before="0" w:after="0"/>
    </w:pPr>
    <w:rPr>
      <w:rFonts w:ascii="Times New Roman" w:hAnsi="Times New Roman"/>
      <w:color w:val="999999"/>
    </w:rPr>
  </w:style>
  <w:style w:type="paragraph" w:customStyle="1" w:styleId="Spacer">
    <w:name w:val="Spacer"/>
    <w:basedOn w:val="Normal"/>
    <w:rsid w:val="00A53854"/>
    <w:rPr>
      <w:sz w:val="2"/>
      <w:szCs w:val="2"/>
    </w:rPr>
  </w:style>
  <w:style w:type="character" w:customStyle="1" w:styleId="Small">
    <w:name w:val="Small"/>
    <w:basedOn w:val="DefaultParagraphFont"/>
    <w:rsid w:val="00A53854"/>
    <w:rPr>
      <w:sz w:val="16"/>
    </w:rPr>
  </w:style>
  <w:style w:type="paragraph" w:customStyle="1" w:styleId="WideTable">
    <w:name w:val="Wide Table"/>
    <w:basedOn w:val="Normal"/>
    <w:rsid w:val="00A53854"/>
    <w:pPr>
      <w:ind w:left="-1418"/>
    </w:pPr>
    <w:rPr>
      <w:sz w:val="2"/>
      <w:szCs w:val="2"/>
    </w:rPr>
  </w:style>
  <w:style w:type="character" w:styleId="PageNumber">
    <w:name w:val="page number"/>
    <w:basedOn w:val="DefaultParagraphFont"/>
    <w:rsid w:val="00A53854"/>
  </w:style>
  <w:style w:type="paragraph" w:styleId="Quote">
    <w:name w:val="Quote"/>
    <w:basedOn w:val="Heading1"/>
    <w:link w:val="QuoteChar"/>
    <w:qFormat/>
    <w:rsid w:val="00A53854"/>
    <w:rPr>
      <w:b w:val="0"/>
      <w:sz w:val="72"/>
      <w:szCs w:val="72"/>
      <w:lang w:val="en-NZ"/>
    </w:rPr>
  </w:style>
  <w:style w:type="character" w:customStyle="1" w:styleId="QuoteChar">
    <w:name w:val="Quote Char"/>
    <w:basedOn w:val="DefaultParagraphFont"/>
    <w:link w:val="Quote"/>
    <w:rsid w:val="00A53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3854"/>
    <w:pPr>
      <w:pageBreakBefore/>
    </w:pPr>
  </w:style>
  <w:style w:type="paragraph" w:customStyle="1" w:styleId="Border">
    <w:name w:val="Border"/>
    <w:basedOn w:val="Normal"/>
    <w:qFormat/>
    <w:rsid w:val="00A53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3854"/>
    <w:rPr>
      <w:b/>
      <w:bCs/>
      <w:i/>
      <w:iCs/>
      <w:color w:val="auto"/>
    </w:rPr>
  </w:style>
  <w:style w:type="paragraph" w:styleId="IntenseQuote">
    <w:name w:val="Intense Quote"/>
    <w:basedOn w:val="Normal"/>
    <w:next w:val="Normal"/>
    <w:link w:val="IntenseQuoteChar"/>
    <w:uiPriority w:val="30"/>
    <w:qFormat/>
    <w:rsid w:val="00A53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38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53854"/>
    <w:rPr>
      <w:smallCaps/>
      <w:color w:val="auto"/>
      <w:u w:val="single"/>
    </w:rPr>
  </w:style>
  <w:style w:type="character" w:styleId="IntenseReference">
    <w:name w:val="Intense Reference"/>
    <w:basedOn w:val="DefaultParagraphFont"/>
    <w:uiPriority w:val="32"/>
    <w:qFormat/>
    <w:rsid w:val="00A53854"/>
    <w:rPr>
      <w:b/>
      <w:bCs/>
      <w:smallCaps/>
      <w:color w:val="auto"/>
      <w:spacing w:val="5"/>
      <w:u w:val="single"/>
    </w:rPr>
  </w:style>
  <w:style w:type="paragraph" w:customStyle="1" w:styleId="2ColumnHeading">
    <w:name w:val="2Column Heading"/>
    <w:basedOn w:val="BodyText"/>
    <w:qFormat/>
    <w:rsid w:val="00A53854"/>
    <w:pPr>
      <w:spacing w:after="60"/>
      <w:ind w:left="-2268"/>
    </w:pPr>
    <w:rPr>
      <w:b/>
    </w:rPr>
  </w:style>
  <w:style w:type="paragraph" w:customStyle="1" w:styleId="Heading1TOC">
    <w:name w:val="Heading1 TOC"/>
    <w:basedOn w:val="Normal"/>
    <w:qFormat/>
    <w:rsid w:val="00A53854"/>
    <w:pPr>
      <w:spacing w:before="240" w:after="120"/>
    </w:pPr>
    <w:rPr>
      <w:rFonts w:ascii="Times New Roman" w:hAnsi="Times New Roman"/>
      <w:b/>
      <w:sz w:val="32"/>
    </w:rPr>
  </w:style>
  <w:style w:type="paragraph" w:customStyle="1" w:styleId="Heading2TOC">
    <w:name w:val="Heading2 TOC"/>
    <w:basedOn w:val="Normal"/>
    <w:qFormat/>
    <w:rsid w:val="00A53854"/>
    <w:pPr>
      <w:spacing w:before="240" w:after="60"/>
    </w:pPr>
    <w:rPr>
      <w:rFonts w:ascii="Times New Roman" w:hAnsi="Times New Roman"/>
      <w:b/>
      <w:sz w:val="28"/>
    </w:rPr>
  </w:style>
  <w:style w:type="character" w:customStyle="1" w:styleId="Underline">
    <w:name w:val="Underline"/>
    <w:basedOn w:val="DefaultParagraphFont"/>
    <w:qFormat/>
    <w:rsid w:val="00A53854"/>
    <w:rPr>
      <w:u w:val="single"/>
    </w:rPr>
  </w:style>
  <w:style w:type="paragraph" w:styleId="BalloonText">
    <w:name w:val="Balloon Text"/>
    <w:basedOn w:val="Normal"/>
    <w:link w:val="BalloonTextChar"/>
    <w:rsid w:val="00A53854"/>
    <w:rPr>
      <w:rFonts w:ascii="Tahoma" w:hAnsi="Tahoma" w:cs="Tahoma"/>
      <w:sz w:val="16"/>
      <w:szCs w:val="16"/>
    </w:rPr>
  </w:style>
  <w:style w:type="character" w:customStyle="1" w:styleId="BalloonTextChar">
    <w:name w:val="Balloon Text Char"/>
    <w:basedOn w:val="DefaultParagraphFont"/>
    <w:link w:val="BalloonText"/>
    <w:rsid w:val="00A538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538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538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6442</Characters>
  <Application>Microsoft Office Word</Application>
  <DocSecurity>0</DocSecurity>
  <Lines>198</Lines>
  <Paragraphs>99</Paragraphs>
  <ScaleCrop>false</ScaleCrop>
  <Company>Author-it Software Corporation Ltd.</Company>
  <LinksUpToDate>false</LinksUpToDate>
  <CharactersWithSpaces>7421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CSCORG603A Manage the delivery of a quality correctional service</dc:title>
  <dc:subject>Approved</dc:subject>
  <dc:creator>Government Skills Australia</dc:creator>
  <cp:keywords>Revision Number: 2</cp:keywords>
  <dc:description>Copyright © 1996-2007 Author-it Software Corporation Ltd., all rights reserved.</dc:description>
  <cp:lastModifiedBy>Dennis Urbans</cp:lastModifiedBy>
  <cp:revision>3</cp:revision>
  <dcterms:created xsi:type="dcterms:W3CDTF">2012-05-26T14:55:00Z</dcterms:created>
  <dcterms:modified xsi:type="dcterms:W3CDTF">2012-05-26T14:55:00Z</dcterms:modified>
</cp:coreProperties>
</file>