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40F37" w:rsidP="00540F37">
      <w:pPr>
        <w:pStyle w:val="Title"/>
      </w:pPr>
      <w:r>
        <w:fldChar w:fldCharType="begin"/>
      </w:r>
      <w:r>
        <w:instrText xml:space="preserve"> TITLE   \* MERGEFORMAT </w:instrText>
      </w:r>
      <w:r>
        <w:fldChar w:fldCharType="separate"/>
      </w:r>
      <w:r>
        <w:t>CSCOFM404A Provide guidance and counsel</w:t>
      </w:r>
      <w:r>
        <w:fldChar w:fldCharType="end"/>
      </w:r>
    </w:p>
    <w:p w:rsidR="00540F37" w:rsidP="00540F37">
      <w:pPr>
        <w:pStyle w:val="Version"/>
        <w:sectPr w:rsidSect="0052256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522569" w:rsidP="00522569">
      <w:pPr>
        <w:pStyle w:val="SuperHeading"/>
      </w:pPr>
      <w:r w:rsidRPr="00522569">
        <w:t>CSCOFM404A Provide guidance and counsel</w:t>
      </w:r>
    </w:p>
    <w:p w:rsidR="00000000" w:rsidRPr="00522569" w:rsidP="00522569">
      <w:pPr>
        <w:pStyle w:val="SuperHeading"/>
      </w:pPr>
    </w:p>
    <w:p w:rsidR="00000000" w:rsidRPr="00522569" w:rsidP="00522569">
      <w:pPr>
        <w:pStyle w:val="Heading1"/>
      </w:pPr>
      <w:bookmarkStart w:id="1" w:name="O_379686"/>
      <w:bookmarkEnd w:id="1"/>
      <w:r w:rsidRPr="00522569">
        <w:t>Modification History</w:t>
      </w:r>
    </w:p>
    <w:p w:rsidR="00000000" w:rsidRPr="00522569" w:rsidP="00522569">
      <w:pPr>
        <w:pStyle w:val="BodyText"/>
      </w:pPr>
      <w:r w:rsidRPr="00522569">
        <w:t>CSCOFM404A Release 2:</w:t>
      </w:r>
      <w:r w:rsidRPr="00522569">
        <w:tab/>
        <w:t>Layout adjusted. No changes to content.</w:t>
      </w:r>
    </w:p>
    <w:p w:rsidR="00000000" w:rsidRPr="00522569" w:rsidP="00522569">
      <w:pPr>
        <w:pStyle w:val="BodyText"/>
      </w:pPr>
      <w:r w:rsidRPr="00522569">
        <w:t>CSCOFM404A Release 1:</w:t>
      </w:r>
      <w:r w:rsidRPr="00522569">
        <w:tab/>
        <w:t>Primary release.</w:t>
      </w:r>
    </w:p>
    <w:p w:rsidR="00000000" w:rsidRPr="00522569" w:rsidP="00522569">
      <w:pPr>
        <w:pStyle w:val="AllowPageBreak"/>
      </w:pPr>
    </w:p>
    <w:p w:rsidR="00000000" w:rsidRPr="00522569" w:rsidP="00522569">
      <w:pPr>
        <w:pStyle w:val="Heading1"/>
      </w:pPr>
      <w:bookmarkStart w:id="2" w:name="O_379682"/>
      <w:bookmarkEnd w:id="2"/>
      <w:r w:rsidRPr="00522569">
        <w:t>Unit Descriptor</w:t>
      </w:r>
    </w:p>
    <w:p w:rsidR="00000000" w:rsidRPr="00522569" w:rsidP="00522569">
      <w:pPr>
        <w:pStyle w:val="BodyText"/>
      </w:pPr>
      <w:r w:rsidRPr="00522569">
        <w:t>This unit of competency describes the ou</w:t>
      </w:r>
      <w:r w:rsidRPr="00522569">
        <w:t>tcomes required to promote positive choices and behaviour change and to deal effectively with conflict, anxiety and uncooperative behaviour.</w:t>
      </w:r>
    </w:p>
    <w:p w:rsidR="00000000" w:rsidRPr="00522569" w:rsidP="00522569">
      <w:pPr>
        <w:pStyle w:val="BodyText"/>
      </w:pPr>
      <w:r w:rsidRPr="00522569">
        <w:t xml:space="preserve">The unit has been designed to relate to the guidance and counsel provided to offenders as part of case management, </w:t>
      </w:r>
      <w:r w:rsidRPr="00522569">
        <w:t>service and support provision for offenders, clients and also team members and where the candidate has responsibility for the supervision and performance management of other staff or others.</w:t>
      </w:r>
    </w:p>
    <w:p w:rsidR="00000000" w:rsidRPr="00522569" w:rsidP="00522569">
      <w:pPr>
        <w:pStyle w:val="AllowPageBreak"/>
      </w:pPr>
    </w:p>
    <w:p w:rsidR="00000000" w:rsidRPr="00522569" w:rsidP="00522569">
      <w:pPr>
        <w:pStyle w:val="Heading1"/>
      </w:pPr>
      <w:bookmarkStart w:id="3" w:name="O_379695"/>
      <w:bookmarkEnd w:id="3"/>
      <w:r w:rsidRPr="00522569">
        <w:t>Application of the Unit</w:t>
      </w:r>
    </w:p>
    <w:p w:rsidR="00000000" w:rsidRPr="00522569" w:rsidP="00522569">
      <w:pPr>
        <w:pStyle w:val="BodyText"/>
      </w:pPr>
      <w:r w:rsidRPr="00522569">
        <w:t>Customisation will be re</w:t>
      </w:r>
      <w:r w:rsidRPr="00522569">
        <w:t>quired to accommodate the different work sites and defined work role contexts in which this unit will be applied.</w:t>
      </w:r>
    </w:p>
    <w:p w:rsidR="00000000" w:rsidRPr="00522569" w:rsidP="00522569">
      <w:pPr>
        <w:pStyle w:val="AllowPageBreak"/>
      </w:pPr>
    </w:p>
    <w:p w:rsidR="00000000" w:rsidRPr="00522569" w:rsidP="00522569">
      <w:pPr>
        <w:pStyle w:val="Heading1"/>
      </w:pPr>
      <w:bookmarkStart w:id="4" w:name="O_379687"/>
      <w:bookmarkEnd w:id="4"/>
      <w:r w:rsidRPr="00522569">
        <w:t>Licensing/Regulatory Information</w:t>
      </w:r>
    </w:p>
    <w:p w:rsidR="00000000" w:rsidRPr="00522569" w:rsidP="00522569">
      <w:pPr>
        <w:pStyle w:val="BodyText"/>
      </w:pPr>
      <w:r w:rsidRPr="00522569">
        <w:t>Not applicable.</w:t>
      </w:r>
    </w:p>
    <w:p w:rsidR="00000000" w:rsidRPr="00522569" w:rsidP="00522569">
      <w:pPr>
        <w:pStyle w:val="AllowPageBreak"/>
      </w:pPr>
    </w:p>
    <w:p w:rsidR="00000000" w:rsidRPr="00522569" w:rsidP="00522569">
      <w:pPr>
        <w:pStyle w:val="Heading1"/>
      </w:pPr>
      <w:bookmarkStart w:id="5" w:name="O_379685"/>
      <w:bookmarkEnd w:id="5"/>
      <w:r w:rsidRPr="00522569">
        <w:t>Pre-Requisites</w:t>
      </w:r>
    </w:p>
    <w:p w:rsidR="00000000" w:rsidRPr="00522569" w:rsidP="00522569">
      <w:pPr>
        <w:pStyle w:val="BodyText"/>
      </w:pPr>
      <w:r w:rsidRPr="00522569">
        <w:t>Not applicable.</w:t>
      </w:r>
    </w:p>
    <w:p w:rsidR="00000000" w:rsidRPr="00522569" w:rsidP="00522569">
      <w:pPr>
        <w:pStyle w:val="AllowPageBreak"/>
      </w:pPr>
    </w:p>
    <w:p w:rsidR="00000000" w:rsidRPr="00522569" w:rsidP="00522569">
      <w:pPr>
        <w:pStyle w:val="Heading1"/>
      </w:pPr>
      <w:bookmarkStart w:id="6" w:name="O_379690"/>
      <w:bookmarkEnd w:id="6"/>
      <w:r w:rsidRPr="00522569">
        <w:t>Employability Skills Information</w:t>
      </w:r>
    </w:p>
    <w:p w:rsidR="00000000" w:rsidRPr="00522569" w:rsidP="00522569">
      <w:pPr>
        <w:pStyle w:val="BodyText"/>
      </w:pPr>
      <w:r w:rsidRPr="00522569">
        <w:t>This unit contains employability skills.</w:t>
      </w:r>
    </w:p>
    <w:p w:rsidR="00000000" w:rsidRPr="00522569" w:rsidP="00522569">
      <w:pPr>
        <w:pStyle w:val="AllowPageBreak"/>
      </w:pPr>
    </w:p>
    <w:p w:rsidR="00000000" w:rsidRPr="00522569" w:rsidP="00522569">
      <w:pPr>
        <w:pStyle w:val="Heading1"/>
      </w:pPr>
      <w:bookmarkStart w:id="7" w:name="O_379691"/>
      <w:bookmarkEnd w:id="7"/>
      <w:r w:rsidRPr="00522569">
        <w:t>Elements and Performance Criteria Pre-Content</w:t>
      </w:r>
    </w:p>
    <w:tbl>
      <w:tblPr>
        <w:tblW w:w="0" w:type="auto"/>
        <w:tblLayout w:type="fixed"/>
        <w:tblCellMar>
          <w:left w:w="62" w:type="dxa"/>
          <w:right w:w="62" w:type="dxa"/>
        </w:tblCellMar>
        <w:tblLook w:val="0000"/>
      </w:tblPr>
      <w:tblGrid>
        <w:gridCol w:w="2903"/>
        <w:gridCol w:w="5611"/>
      </w:tblGrid>
      <w:tr w:rsidTr="00540F37">
        <w:tblPrEx>
          <w:tblW w:w="0" w:type="auto"/>
          <w:tblLayout w:type="fixed"/>
          <w:tblCellMar>
            <w:left w:w="62" w:type="dxa"/>
            <w:right w:w="62" w:type="dxa"/>
          </w:tblCellMar>
          <w:tblLook w:val="0000"/>
        </w:tblPrEx>
        <w:tc>
          <w:tcPr>
            <w:tcW w:w="2903" w:type="dxa"/>
            <w:tcBorders>
              <w:top w:val="nil"/>
              <w:left w:val="nil"/>
              <w:bottom w:val="nil"/>
              <w:right w:val="nil"/>
            </w:tcBorders>
            <w:tcMar>
              <w:top w:w="0" w:type="dxa"/>
              <w:left w:w="62" w:type="dxa"/>
              <w:bottom w:w="0" w:type="dxa"/>
              <w:right w:w="62" w:type="dxa"/>
            </w:tcMar>
          </w:tcPr>
          <w:p w:rsidR="00000000" w:rsidP="00522569">
            <w:pPr>
              <w:pStyle w:val="BodyText"/>
              <w:rPr>
                <w:lang w:val="en-NZ"/>
              </w:rPr>
            </w:pPr>
            <w:r w:rsidRPr="00522569">
              <w:t>Elements describe the essential outcomes of a unit of competency.</w:t>
            </w:r>
          </w:p>
        </w:tc>
        <w:tc>
          <w:tcPr>
            <w:tcW w:w="5611" w:type="dxa"/>
            <w:tcBorders>
              <w:top w:val="nil"/>
              <w:left w:val="nil"/>
              <w:bottom w:val="nil"/>
              <w:right w:val="nil"/>
            </w:tcBorders>
            <w:tcMar>
              <w:top w:w="0" w:type="dxa"/>
              <w:left w:w="62" w:type="dxa"/>
              <w:bottom w:w="0" w:type="dxa"/>
              <w:right w:w="62" w:type="dxa"/>
            </w:tcMar>
          </w:tcPr>
          <w:p w:rsidR="00000000" w:rsidRPr="00522569" w:rsidP="00522569">
            <w:pPr>
              <w:pStyle w:val="BodyText"/>
            </w:pPr>
            <w:r w:rsidRPr="00522569">
              <w:t xml:space="preserve">Performance criteria describe the required performance needed to demonstrate achievement of the element. Where </w:t>
            </w:r>
            <w:r w:rsidRPr="00522569">
              <w:rPr>
                <w:rStyle w:val="BoldandItalics"/>
              </w:rPr>
              <w:t>bold italicised</w:t>
            </w:r>
            <w:r w:rsidRPr="00522569">
              <w:t xml:space="preserve"> text is used, further information is detailed in the required skills and knowledge and/or the range statement. Assessment of perf</w:t>
            </w:r>
            <w:r w:rsidRPr="00522569">
              <w:t>ormance is to be consistent with the evidence guide.</w:t>
            </w:r>
          </w:p>
        </w:tc>
      </w:tr>
    </w:tbl>
    <w:p w:rsidR="00000000" w:rsidRPr="00522569" w:rsidP="00522569">
      <w:pPr>
        <w:pStyle w:val="BodyText"/>
      </w:pPr>
    </w:p>
    <w:p w:rsidR="00000000" w:rsidRPr="00522569" w:rsidP="00522569">
      <w:pPr>
        <w:pStyle w:val="AllowPageBreak"/>
      </w:pPr>
    </w:p>
    <w:p w:rsidR="00000000" w:rsidRPr="00522569" w:rsidP="00522569">
      <w:pPr>
        <w:pStyle w:val="Heading1"/>
      </w:pPr>
      <w:bookmarkStart w:id="8" w:name="O_379692"/>
      <w:bookmarkEnd w:id="8"/>
      <w:r w:rsidRPr="00522569">
        <w:t>Elements and Performance Criteria</w:t>
      </w:r>
    </w:p>
    <w:tbl>
      <w:tblPr>
        <w:tblW w:w="0" w:type="auto"/>
        <w:tblLayout w:type="fixed"/>
        <w:tblCellMar>
          <w:left w:w="62" w:type="dxa"/>
          <w:right w:w="62" w:type="dxa"/>
        </w:tblCellMar>
        <w:tblLook w:val="0000"/>
      </w:tblPr>
      <w:tblGrid>
        <w:gridCol w:w="2894"/>
        <w:gridCol w:w="17"/>
        <w:gridCol w:w="5594"/>
        <w:gridCol w:w="17"/>
      </w:tblGrid>
      <w:tr w:rsidTr="00540F37">
        <w:tblPrEx>
          <w:tblW w:w="0" w:type="auto"/>
          <w:tblLayout w:type="fixed"/>
          <w:tblCellMar>
            <w:left w:w="62" w:type="dxa"/>
            <w:right w:w="62" w:type="dxa"/>
          </w:tblCellMar>
          <w:tblLook w:val="0000"/>
        </w:tblPrEx>
        <w:trPr>
          <w:tblHeader/>
        </w:trPr>
        <w:tc>
          <w:tcPr>
            <w:tcW w:w="2911" w:type="dxa"/>
            <w:gridSpan w:val="2"/>
            <w:tcBorders>
              <w:top w:val="nil"/>
              <w:left w:val="nil"/>
              <w:bottom w:val="nil"/>
              <w:right w:val="nil"/>
            </w:tcBorders>
            <w:tcMar>
              <w:top w:w="0" w:type="dxa"/>
              <w:left w:w="62" w:type="dxa"/>
              <w:bottom w:w="0" w:type="dxa"/>
              <w:right w:w="62" w:type="dxa"/>
            </w:tcMar>
          </w:tcPr>
          <w:p w:rsidR="00000000" w:rsidRPr="00522569" w:rsidP="00522569">
            <w:pPr>
              <w:pStyle w:val="BodyText"/>
            </w:pPr>
            <w:r w:rsidRPr="00522569">
              <w:rPr>
                <w:rStyle w:val="SpecialBold"/>
              </w:rPr>
              <w:t>ELEMENT</w:t>
            </w:r>
          </w:p>
        </w:tc>
        <w:tc>
          <w:tcPr>
            <w:tcW w:w="5611" w:type="dxa"/>
            <w:gridSpan w:val="2"/>
            <w:tcBorders>
              <w:top w:val="nil"/>
              <w:left w:val="nil"/>
              <w:bottom w:val="nil"/>
              <w:right w:val="nil"/>
            </w:tcBorders>
            <w:tcMar>
              <w:top w:w="0" w:type="dxa"/>
              <w:left w:w="62" w:type="dxa"/>
              <w:bottom w:w="0" w:type="dxa"/>
              <w:right w:w="62" w:type="dxa"/>
            </w:tcMar>
          </w:tcPr>
          <w:p w:rsidR="00000000" w:rsidP="00522569">
            <w:pPr>
              <w:pStyle w:val="BodyText"/>
              <w:rPr>
                <w:lang w:val="en-NZ"/>
              </w:rPr>
            </w:pPr>
            <w:r w:rsidRPr="00522569">
              <w:rPr>
                <w:rStyle w:val="SpecialBold"/>
              </w:rPr>
              <w:t>PERFORMANCE CRITERIA</w:t>
            </w:r>
          </w:p>
        </w:tc>
      </w:tr>
      <w:tr w:rsidTr="00540F37">
        <w:tblPrEx>
          <w:tblW w:w="0" w:type="auto"/>
          <w:tblLayout w:type="fixed"/>
          <w:tblCellMar>
            <w:left w:w="62" w:type="dxa"/>
            <w:right w:w="62" w:type="dxa"/>
          </w:tblCellMar>
          <w:tblLook w:val="0000"/>
        </w:tblPrEx>
        <w:trPr>
          <w:gridAfter w:val="1"/>
          <w:wAfter w:w="17" w:type="dxa"/>
        </w:trPr>
        <w:tc>
          <w:tcPr>
            <w:tcW w:w="2894" w:type="dxa"/>
            <w:tcBorders>
              <w:top w:val="nil"/>
              <w:left w:val="nil"/>
              <w:bottom w:val="nil"/>
              <w:right w:val="nil"/>
            </w:tcBorders>
            <w:tcMar>
              <w:top w:w="0" w:type="dxa"/>
              <w:left w:w="62" w:type="dxa"/>
              <w:bottom w:w="0" w:type="dxa"/>
              <w:right w:w="62" w:type="dxa"/>
            </w:tcMar>
          </w:tcPr>
          <w:p w:rsidR="00000000" w:rsidP="00522569">
            <w:pPr>
              <w:pStyle w:val="List"/>
              <w:rPr>
                <w:lang w:val="en-NZ"/>
              </w:rPr>
            </w:pPr>
            <w:r w:rsidRPr="00522569">
              <w:rPr>
                <w:rStyle w:val="SpecialBold"/>
              </w:rPr>
              <w:t>1</w:t>
            </w:r>
            <w:r w:rsidRPr="00522569">
              <w:tab/>
            </w:r>
            <w:r w:rsidRPr="00522569">
              <w:rPr>
                <w:rStyle w:val="SpecialBold"/>
              </w:rPr>
              <w:t>Encourage awareness of behaviour</w:t>
            </w:r>
            <w:r w:rsidRPr="00522569">
              <w:t>.</w:t>
            </w:r>
          </w:p>
        </w:tc>
        <w:tc>
          <w:tcPr>
            <w:tcW w:w="5611" w:type="dxa"/>
            <w:gridSpan w:val="2"/>
            <w:tcBorders>
              <w:top w:val="nil"/>
              <w:left w:val="nil"/>
              <w:bottom w:val="nil"/>
              <w:right w:val="nil"/>
            </w:tcBorders>
            <w:tcMar>
              <w:top w:w="0" w:type="dxa"/>
              <w:left w:w="62" w:type="dxa"/>
              <w:bottom w:w="0" w:type="dxa"/>
              <w:right w:w="62" w:type="dxa"/>
            </w:tcMar>
          </w:tcPr>
          <w:p w:rsidR="00000000" w:rsidRPr="00522569" w:rsidP="00522569">
            <w:pPr>
              <w:pStyle w:val="List"/>
            </w:pPr>
            <w:r w:rsidRPr="00522569">
              <w:t>1.1</w:t>
            </w:r>
            <w:r w:rsidRPr="00522569">
              <w:tab/>
            </w:r>
            <w:r w:rsidRPr="00522569">
              <w:t>Provide clear, accurate and relevant information designed to develop awareness and understanding.</w:t>
            </w:r>
          </w:p>
          <w:p w:rsidR="00000000" w:rsidRPr="00522569" w:rsidP="00522569">
            <w:pPr>
              <w:pStyle w:val="List"/>
            </w:pPr>
            <w:r w:rsidRPr="00522569">
              <w:t>1.2</w:t>
            </w:r>
            <w:r w:rsidRPr="00522569">
              <w:tab/>
              <w:t xml:space="preserve">Encourage the individual to identify the consequences of </w:t>
            </w:r>
            <w:r w:rsidRPr="00522569">
              <w:rPr>
                <w:rStyle w:val="BoldandItalics"/>
              </w:rPr>
              <w:t>behaviour</w:t>
            </w:r>
            <w:r w:rsidRPr="00522569">
              <w:t xml:space="preserve"> to self and others.</w:t>
            </w:r>
          </w:p>
          <w:p w:rsidR="00000000" w:rsidP="00522569">
            <w:pPr>
              <w:pStyle w:val="List"/>
              <w:rPr>
                <w:lang w:val="en-NZ"/>
              </w:rPr>
            </w:pPr>
            <w:r w:rsidRPr="00522569">
              <w:t>1.3</w:t>
            </w:r>
            <w:r w:rsidRPr="00522569">
              <w:tab/>
              <w:t>Constructively address unacceptable attitudes and behaviour and</w:t>
            </w:r>
            <w:r w:rsidRPr="00522569">
              <w:t xml:space="preserve"> negotiate changes.</w:t>
            </w:r>
          </w:p>
        </w:tc>
      </w:tr>
      <w:tr w:rsidTr="00540F37">
        <w:tblPrEx>
          <w:tblW w:w="0" w:type="auto"/>
          <w:tblLayout w:type="fixed"/>
          <w:tblCellMar>
            <w:left w:w="62" w:type="dxa"/>
            <w:right w:w="62" w:type="dxa"/>
          </w:tblCellMar>
          <w:tblLook w:val="0000"/>
        </w:tblPrEx>
        <w:trPr>
          <w:gridAfter w:val="1"/>
          <w:wAfter w:w="17" w:type="dxa"/>
        </w:trPr>
        <w:tc>
          <w:tcPr>
            <w:tcW w:w="2894" w:type="dxa"/>
            <w:tcBorders>
              <w:top w:val="nil"/>
              <w:left w:val="nil"/>
              <w:bottom w:val="nil"/>
              <w:right w:val="nil"/>
            </w:tcBorders>
            <w:tcMar>
              <w:top w:w="0" w:type="dxa"/>
              <w:left w:w="62" w:type="dxa"/>
              <w:bottom w:w="0" w:type="dxa"/>
              <w:right w:w="62" w:type="dxa"/>
            </w:tcMar>
          </w:tcPr>
          <w:p w:rsidR="00000000" w:rsidP="00522569">
            <w:pPr>
              <w:pStyle w:val="List"/>
              <w:rPr>
                <w:lang w:val="en-NZ"/>
              </w:rPr>
            </w:pPr>
            <w:r w:rsidRPr="00522569">
              <w:rPr>
                <w:rStyle w:val="SpecialBold"/>
              </w:rPr>
              <w:t>2</w:t>
            </w:r>
            <w:r w:rsidRPr="00522569">
              <w:tab/>
            </w:r>
            <w:r w:rsidRPr="00522569">
              <w:rPr>
                <w:rStyle w:val="SpecialBold"/>
              </w:rPr>
              <w:t>Encourage personal responsibility</w:t>
            </w:r>
            <w:r w:rsidRPr="00522569">
              <w:t>.</w:t>
            </w:r>
          </w:p>
        </w:tc>
        <w:tc>
          <w:tcPr>
            <w:tcW w:w="5611" w:type="dxa"/>
            <w:gridSpan w:val="2"/>
            <w:tcBorders>
              <w:top w:val="nil"/>
              <w:left w:val="nil"/>
              <w:bottom w:val="nil"/>
              <w:right w:val="nil"/>
            </w:tcBorders>
            <w:tcMar>
              <w:top w:w="0" w:type="dxa"/>
              <w:left w:w="62" w:type="dxa"/>
              <w:bottom w:w="0" w:type="dxa"/>
              <w:right w:w="62" w:type="dxa"/>
            </w:tcMar>
          </w:tcPr>
          <w:p w:rsidR="00000000" w:rsidRPr="00522569" w:rsidP="00522569">
            <w:pPr>
              <w:pStyle w:val="List"/>
            </w:pPr>
            <w:r w:rsidRPr="00522569">
              <w:t>2.1</w:t>
            </w:r>
            <w:r w:rsidRPr="00522569">
              <w:tab/>
              <w:t xml:space="preserve">Encourage the individual to determine realistic and achievable individual </w:t>
            </w:r>
            <w:r w:rsidRPr="00522569">
              <w:rPr>
                <w:rStyle w:val="BoldandItalics"/>
              </w:rPr>
              <w:t>goals</w:t>
            </w:r>
            <w:r w:rsidRPr="00522569">
              <w:t>.</w:t>
            </w:r>
          </w:p>
          <w:p w:rsidR="00000000" w:rsidRPr="00522569" w:rsidP="00522569">
            <w:pPr>
              <w:pStyle w:val="List"/>
            </w:pPr>
            <w:r w:rsidRPr="00522569">
              <w:t>2.2</w:t>
            </w:r>
            <w:r w:rsidRPr="00522569">
              <w:tab/>
              <w:t>Identify barriers to behaviour and attitude change and support positive approach.</w:t>
            </w:r>
          </w:p>
          <w:p w:rsidR="00000000" w:rsidRPr="00522569" w:rsidP="00522569">
            <w:pPr>
              <w:pStyle w:val="List"/>
            </w:pPr>
            <w:r w:rsidRPr="00522569">
              <w:t>2.3</w:t>
            </w:r>
            <w:r w:rsidRPr="00522569">
              <w:tab/>
              <w:t>Assess levels of motiva</w:t>
            </w:r>
            <w:r w:rsidRPr="00522569">
              <w:t>tion and commitment and encourage positive elements.</w:t>
            </w:r>
          </w:p>
          <w:p w:rsidR="00000000" w:rsidRPr="00522569" w:rsidP="00522569">
            <w:pPr>
              <w:pStyle w:val="List"/>
            </w:pPr>
            <w:r w:rsidRPr="00522569">
              <w:t>2.4</w:t>
            </w:r>
            <w:r w:rsidRPr="00522569">
              <w:tab/>
              <w:t>Identify realistic options for change, assess them for contribution to achieving goals and select options in consultation with the individual.</w:t>
            </w:r>
          </w:p>
          <w:p w:rsidR="00000000" w:rsidRPr="00522569" w:rsidP="00522569">
            <w:pPr>
              <w:pStyle w:val="List"/>
            </w:pPr>
            <w:r w:rsidRPr="00522569">
              <w:t>2.5</w:t>
            </w:r>
            <w:r w:rsidRPr="00522569">
              <w:tab/>
              <w:t>Monitor progress against agreed objectives, timetabl</w:t>
            </w:r>
            <w:r w:rsidRPr="00522569">
              <w:t>e and achievements and give positive encouragement.</w:t>
            </w:r>
          </w:p>
          <w:p w:rsidR="00000000" w:rsidP="00522569">
            <w:pPr>
              <w:pStyle w:val="List"/>
              <w:rPr>
                <w:lang w:val="en-NZ"/>
              </w:rPr>
            </w:pPr>
            <w:r w:rsidRPr="00522569">
              <w:t>2.6</w:t>
            </w:r>
            <w:r w:rsidRPr="00522569">
              <w:tab/>
              <w:t>Assist individual to monitor own progress and response to setbacks and relapses.</w:t>
            </w:r>
          </w:p>
        </w:tc>
      </w:tr>
      <w:tr w:rsidTr="00540F37">
        <w:tblPrEx>
          <w:tblW w:w="0" w:type="auto"/>
          <w:tblLayout w:type="fixed"/>
          <w:tblCellMar>
            <w:left w:w="62" w:type="dxa"/>
            <w:right w:w="62" w:type="dxa"/>
          </w:tblCellMar>
          <w:tblLook w:val="0000"/>
        </w:tblPrEx>
        <w:trPr>
          <w:gridAfter w:val="1"/>
          <w:wAfter w:w="17" w:type="dxa"/>
        </w:trPr>
        <w:tc>
          <w:tcPr>
            <w:tcW w:w="2894" w:type="dxa"/>
            <w:tcBorders>
              <w:top w:val="nil"/>
              <w:left w:val="nil"/>
              <w:bottom w:val="nil"/>
              <w:right w:val="nil"/>
            </w:tcBorders>
            <w:tcMar>
              <w:top w:w="0" w:type="dxa"/>
              <w:left w:w="62" w:type="dxa"/>
              <w:bottom w:w="0" w:type="dxa"/>
              <w:right w:w="62" w:type="dxa"/>
            </w:tcMar>
          </w:tcPr>
          <w:p w:rsidR="00000000" w:rsidP="00522569">
            <w:pPr>
              <w:pStyle w:val="List"/>
              <w:rPr>
                <w:lang w:val="en-NZ"/>
              </w:rPr>
            </w:pPr>
            <w:r w:rsidRPr="00522569">
              <w:rPr>
                <w:rStyle w:val="SpecialBold"/>
              </w:rPr>
              <w:t>3</w:t>
            </w:r>
            <w:r w:rsidRPr="00522569">
              <w:tab/>
            </w:r>
            <w:r w:rsidRPr="00522569">
              <w:rPr>
                <w:rStyle w:val="SpecialBold"/>
              </w:rPr>
              <w:t>Promote self-management</w:t>
            </w:r>
            <w:r w:rsidRPr="00522569">
              <w:t>.</w:t>
            </w:r>
          </w:p>
        </w:tc>
        <w:tc>
          <w:tcPr>
            <w:tcW w:w="5611" w:type="dxa"/>
            <w:gridSpan w:val="2"/>
            <w:tcBorders>
              <w:top w:val="nil"/>
              <w:left w:val="nil"/>
              <w:bottom w:val="nil"/>
              <w:right w:val="nil"/>
            </w:tcBorders>
            <w:tcMar>
              <w:top w:w="0" w:type="dxa"/>
              <w:left w:w="62" w:type="dxa"/>
              <w:bottom w:w="0" w:type="dxa"/>
              <w:right w:w="62" w:type="dxa"/>
            </w:tcMar>
          </w:tcPr>
          <w:p w:rsidR="00000000" w:rsidRPr="00522569" w:rsidP="00522569">
            <w:pPr>
              <w:pStyle w:val="List"/>
            </w:pPr>
            <w:r w:rsidRPr="00522569">
              <w:t>3.1</w:t>
            </w:r>
            <w:r w:rsidRPr="00522569">
              <w:tab/>
              <w:t>Support individual in identifying the sources and effects of personal difficulties.</w:t>
            </w:r>
          </w:p>
          <w:p w:rsidR="00000000" w:rsidRPr="00522569" w:rsidP="00522569">
            <w:pPr>
              <w:pStyle w:val="List"/>
            </w:pPr>
            <w:r w:rsidRPr="00522569">
              <w:t>3.2</w:t>
            </w:r>
            <w:r w:rsidRPr="00522569">
              <w:tab/>
              <w:t xml:space="preserve">Help individual to identify patterns of behaviour that may be contributing to </w:t>
            </w:r>
            <w:r w:rsidRPr="00522569">
              <w:rPr>
                <w:rStyle w:val="BoldandItalics"/>
              </w:rPr>
              <w:t>identified problems</w:t>
            </w:r>
            <w:r w:rsidRPr="00522569">
              <w:t>.</w:t>
            </w:r>
          </w:p>
          <w:p w:rsidR="00000000" w:rsidRPr="00522569" w:rsidP="00522569">
            <w:pPr>
              <w:pStyle w:val="List"/>
            </w:pPr>
            <w:r w:rsidRPr="00522569">
              <w:t>3.3</w:t>
            </w:r>
            <w:r w:rsidRPr="00522569">
              <w:tab/>
              <w:t>Provide the individual with support in identifying and implementing positive alternative behaviours.</w:t>
            </w:r>
          </w:p>
          <w:p w:rsidR="00000000" w:rsidRPr="00522569" w:rsidP="00522569">
            <w:pPr>
              <w:pStyle w:val="List"/>
            </w:pPr>
            <w:r w:rsidRPr="00522569">
              <w:t>3.4</w:t>
            </w:r>
            <w:r w:rsidRPr="00522569">
              <w:tab/>
            </w:r>
            <w:r w:rsidRPr="00522569">
              <w:t>Provide feedback to enable further awareness of the effects of behaviour.</w:t>
            </w:r>
          </w:p>
          <w:p w:rsidR="00000000" w:rsidRPr="00522569" w:rsidP="00522569">
            <w:pPr>
              <w:pStyle w:val="List"/>
            </w:pPr>
            <w:r w:rsidRPr="00522569">
              <w:t>3.5</w:t>
            </w:r>
            <w:r w:rsidRPr="00522569">
              <w:tab/>
              <w:t>Provide positive reinforcement of acceptable behaviour and acknowledge progress towards change when indicated.</w:t>
            </w:r>
          </w:p>
          <w:p w:rsidR="00000000" w:rsidRPr="00522569" w:rsidP="00522569">
            <w:pPr>
              <w:pStyle w:val="List"/>
            </w:pPr>
            <w:r w:rsidRPr="00522569">
              <w:t>3.6</w:t>
            </w:r>
            <w:r w:rsidRPr="00522569">
              <w:tab/>
              <w:t xml:space="preserve">Identify and assess resources required to provide support, for </w:t>
            </w:r>
            <w:r w:rsidRPr="00522569">
              <w:t>their effectiveness and suitability.</w:t>
            </w:r>
          </w:p>
          <w:p w:rsidR="00000000" w:rsidP="00522569">
            <w:pPr>
              <w:pStyle w:val="List"/>
              <w:rPr>
                <w:lang w:val="en-NZ"/>
              </w:rPr>
            </w:pPr>
            <w:r w:rsidRPr="00522569">
              <w:t>3.7</w:t>
            </w:r>
            <w:r w:rsidRPr="00522569">
              <w:tab/>
              <w:t>Identify personal development and training opportunities designed to promote behaviour change and encourage participation.</w:t>
            </w:r>
          </w:p>
        </w:tc>
      </w:tr>
      <w:tr w:rsidTr="00540F37">
        <w:tblPrEx>
          <w:tblW w:w="0" w:type="auto"/>
          <w:tblLayout w:type="fixed"/>
          <w:tblCellMar>
            <w:left w:w="62" w:type="dxa"/>
            <w:right w:w="62" w:type="dxa"/>
          </w:tblCellMar>
          <w:tblLook w:val="0000"/>
        </w:tblPrEx>
        <w:trPr>
          <w:gridAfter w:val="1"/>
          <w:wAfter w:w="17" w:type="dxa"/>
        </w:trPr>
        <w:tc>
          <w:tcPr>
            <w:tcW w:w="2894" w:type="dxa"/>
            <w:tcBorders>
              <w:top w:val="nil"/>
              <w:left w:val="nil"/>
              <w:bottom w:val="nil"/>
              <w:right w:val="nil"/>
            </w:tcBorders>
            <w:tcMar>
              <w:top w:w="0" w:type="dxa"/>
              <w:left w:w="62" w:type="dxa"/>
              <w:bottom w:w="0" w:type="dxa"/>
              <w:right w:w="62" w:type="dxa"/>
            </w:tcMar>
          </w:tcPr>
          <w:p w:rsidR="00000000" w:rsidP="00522569">
            <w:pPr>
              <w:pStyle w:val="List"/>
              <w:rPr>
                <w:lang w:val="en-NZ"/>
              </w:rPr>
            </w:pPr>
            <w:r w:rsidRPr="00522569">
              <w:rPr>
                <w:rStyle w:val="SpecialBold"/>
              </w:rPr>
              <w:t>4</w:t>
            </w:r>
            <w:r w:rsidRPr="00522569">
              <w:tab/>
            </w:r>
            <w:r w:rsidRPr="00522569">
              <w:rPr>
                <w:rStyle w:val="SpecialBold"/>
              </w:rPr>
              <w:t>Manage conflict and negative responses</w:t>
            </w:r>
            <w:r w:rsidRPr="00522569">
              <w:t>.</w:t>
            </w:r>
          </w:p>
        </w:tc>
        <w:tc>
          <w:tcPr>
            <w:tcW w:w="5611" w:type="dxa"/>
            <w:gridSpan w:val="2"/>
            <w:tcBorders>
              <w:top w:val="nil"/>
              <w:left w:val="nil"/>
              <w:bottom w:val="nil"/>
              <w:right w:val="nil"/>
            </w:tcBorders>
            <w:tcMar>
              <w:top w:w="0" w:type="dxa"/>
              <w:left w:w="62" w:type="dxa"/>
              <w:bottom w:w="0" w:type="dxa"/>
              <w:right w:w="62" w:type="dxa"/>
            </w:tcMar>
          </w:tcPr>
          <w:p w:rsidR="00000000" w:rsidRPr="00522569" w:rsidP="00522569">
            <w:pPr>
              <w:pStyle w:val="List"/>
            </w:pPr>
            <w:r w:rsidRPr="00522569">
              <w:t>4.1</w:t>
            </w:r>
            <w:r w:rsidRPr="00522569">
              <w:tab/>
              <w:t>Give clear and accurate feedback regarding be</w:t>
            </w:r>
            <w:r w:rsidRPr="00522569">
              <w:t>haviour and its effects and implications.</w:t>
            </w:r>
          </w:p>
          <w:p w:rsidR="00000000" w:rsidRPr="00522569" w:rsidP="00522569">
            <w:pPr>
              <w:pStyle w:val="List"/>
            </w:pPr>
            <w:r w:rsidRPr="00522569">
              <w:t>4.2</w:t>
            </w:r>
            <w:r w:rsidRPr="00522569">
              <w:tab/>
              <w:t>Set clear and reasonable boundaries for behaviour and seek agreement on them.</w:t>
            </w:r>
          </w:p>
          <w:p w:rsidR="00000000" w:rsidRPr="00522569" w:rsidP="00522569">
            <w:pPr>
              <w:pStyle w:val="List"/>
            </w:pPr>
            <w:r w:rsidRPr="00522569">
              <w:t>4.3</w:t>
            </w:r>
            <w:r w:rsidRPr="00522569">
              <w:tab/>
              <w:t xml:space="preserve">Develop and use a range of strategies to manage </w:t>
            </w:r>
            <w:r w:rsidRPr="00522569">
              <w:t>effective interactions.</w:t>
            </w:r>
          </w:p>
        </w:tc>
      </w:tr>
    </w:tbl>
    <w:p w:rsidR="00000000" w:rsidRPr="00522569" w:rsidP="00522569">
      <w:pPr>
        <w:pStyle w:val="BodyText"/>
      </w:pPr>
    </w:p>
    <w:p w:rsidR="00000000" w:rsidRPr="00522569" w:rsidP="00522569">
      <w:pPr>
        <w:pStyle w:val="AllowPageBreak"/>
      </w:pPr>
    </w:p>
    <w:p w:rsidR="00000000" w:rsidRPr="00522569" w:rsidP="00522569">
      <w:pPr>
        <w:pStyle w:val="Heading1"/>
      </w:pPr>
      <w:bookmarkStart w:id="9" w:name="O_379683"/>
      <w:bookmarkEnd w:id="9"/>
      <w:r w:rsidRPr="00522569">
        <w:t>Required Skills and Knowledge</w:t>
      </w:r>
    </w:p>
    <w:tbl>
      <w:tblPr>
        <w:tblW w:w="0" w:type="auto"/>
        <w:tblLayout w:type="fixed"/>
        <w:tblCellMar>
          <w:left w:w="62" w:type="dxa"/>
          <w:right w:w="62" w:type="dxa"/>
        </w:tblCellMar>
        <w:tblLook w:val="0000"/>
      </w:tblPr>
      <w:tblGrid>
        <w:gridCol w:w="8514"/>
      </w:tblGrid>
      <w:tr w:rsidTr="00540F37">
        <w:tblPrEx>
          <w:tblW w:w="0" w:type="auto"/>
          <w:tblLayout w:type="fixed"/>
          <w:tblCellMar>
            <w:left w:w="62" w:type="dxa"/>
            <w:right w:w="62" w:type="dxa"/>
          </w:tblCellMar>
          <w:tblLook w:val="0000"/>
        </w:tblPrEx>
        <w:tc>
          <w:tcPr>
            <w:tcW w:w="8514" w:type="dxa"/>
            <w:tcBorders>
              <w:top w:val="nil"/>
              <w:left w:val="nil"/>
              <w:bottom w:val="nil"/>
              <w:right w:val="nil"/>
            </w:tcBorders>
            <w:tcMar>
              <w:top w:w="0" w:type="dxa"/>
              <w:left w:w="62" w:type="dxa"/>
              <w:bottom w:w="0" w:type="dxa"/>
              <w:right w:w="62" w:type="dxa"/>
            </w:tcMar>
          </w:tcPr>
          <w:p w:rsidR="00000000" w:rsidP="00522569">
            <w:pPr>
              <w:pStyle w:val="BodyText"/>
              <w:rPr>
                <w:lang w:val="en-NZ"/>
              </w:rPr>
            </w:pPr>
            <w:r w:rsidRPr="00522569">
              <w:t>This se</w:t>
            </w:r>
            <w:r w:rsidRPr="00522569">
              <w:t>ction describes the essential skills and knowledge and their level, required for this unit.</w:t>
            </w:r>
          </w:p>
        </w:tc>
      </w:tr>
      <w:tr w:rsidTr="00540F37">
        <w:tblPrEx>
          <w:tblW w:w="0" w:type="auto"/>
          <w:tblLayout w:type="fixed"/>
          <w:tblCellMar>
            <w:left w:w="62" w:type="dxa"/>
            <w:right w:w="62" w:type="dxa"/>
          </w:tblCellMar>
          <w:tblLook w:val="0000"/>
        </w:tblPrEx>
        <w:tc>
          <w:tcPr>
            <w:tcW w:w="8514" w:type="dxa"/>
            <w:tcBorders>
              <w:top w:val="nil"/>
              <w:left w:val="nil"/>
              <w:bottom w:val="nil"/>
              <w:right w:val="nil"/>
            </w:tcBorders>
            <w:tcMar>
              <w:top w:w="0" w:type="dxa"/>
              <w:left w:w="62" w:type="dxa"/>
              <w:bottom w:w="0" w:type="dxa"/>
              <w:right w:w="62" w:type="dxa"/>
            </w:tcMar>
          </w:tcPr>
          <w:p w:rsidR="00000000" w:rsidRPr="00522569" w:rsidP="00522569">
            <w:pPr>
              <w:pStyle w:val="BodyText"/>
            </w:pPr>
            <w:r w:rsidRPr="00522569">
              <w:rPr>
                <w:rStyle w:val="SpecialBold"/>
              </w:rPr>
              <w:t>Required skills</w:t>
            </w:r>
            <w:r w:rsidRPr="00522569">
              <w:t>:</w:t>
            </w:r>
          </w:p>
          <w:p w:rsidR="00000000" w:rsidRPr="00522569" w:rsidP="00522569">
            <w:pPr>
              <w:pStyle w:val="ListBullet"/>
            </w:pPr>
            <w:r w:rsidRPr="00522569">
              <w:t>applying knowledge and understanding of the impact of personal and organisational values</w:t>
            </w:r>
          </w:p>
          <w:p w:rsidR="00000000" w:rsidRPr="00522569" w:rsidP="00522569">
            <w:pPr>
              <w:pStyle w:val="ListBullet"/>
            </w:pPr>
            <w:r w:rsidRPr="00522569">
              <w:t>using a range of effective communication strategies for counselling, mediation, negotiation, advocacy and conflict management</w:t>
            </w:r>
          </w:p>
          <w:p w:rsidR="00000000" w:rsidRPr="00522569" w:rsidP="00522569">
            <w:pPr>
              <w:pStyle w:val="ListBullet"/>
            </w:pPr>
            <w:r w:rsidRPr="00522569">
              <w:t>applying principles of individual responsibility, autonomy and accountability</w:t>
            </w:r>
          </w:p>
          <w:p w:rsidR="00000000" w:rsidP="00522569">
            <w:pPr>
              <w:pStyle w:val="ListBullet"/>
              <w:rPr>
                <w:lang w:val="en-NZ"/>
              </w:rPr>
            </w:pPr>
            <w:r w:rsidRPr="00522569">
              <w:t>using strategies for behaviour management and change</w:t>
            </w:r>
            <w:r w:rsidRPr="00522569">
              <w:t>.</w:t>
            </w:r>
          </w:p>
        </w:tc>
      </w:tr>
      <w:tr w:rsidTr="00540F37">
        <w:tblPrEx>
          <w:tblW w:w="0" w:type="auto"/>
          <w:tblLayout w:type="fixed"/>
          <w:tblCellMar>
            <w:left w:w="62" w:type="dxa"/>
            <w:right w:w="62" w:type="dxa"/>
          </w:tblCellMar>
          <w:tblLook w:val="0000"/>
        </w:tblPrEx>
        <w:tc>
          <w:tcPr>
            <w:tcW w:w="8514" w:type="dxa"/>
            <w:tcBorders>
              <w:top w:val="nil"/>
              <w:left w:val="nil"/>
              <w:bottom w:val="nil"/>
              <w:right w:val="nil"/>
            </w:tcBorders>
            <w:tcMar>
              <w:top w:w="0" w:type="dxa"/>
              <w:left w:w="62" w:type="dxa"/>
              <w:bottom w:w="0" w:type="dxa"/>
              <w:right w:w="62" w:type="dxa"/>
            </w:tcMar>
          </w:tcPr>
          <w:p w:rsidR="00000000" w:rsidRPr="00522569" w:rsidP="00522569">
            <w:pPr>
              <w:pStyle w:val="BodyText"/>
            </w:pPr>
            <w:r w:rsidRPr="00522569">
              <w:rPr>
                <w:rStyle w:val="SpecialBold"/>
              </w:rPr>
              <w:t>Required knowledge</w:t>
            </w:r>
            <w:r w:rsidRPr="00522569">
              <w:t>:</w:t>
            </w:r>
          </w:p>
          <w:p w:rsidR="00000000" w:rsidRPr="00522569" w:rsidP="00522569">
            <w:pPr>
              <w:pStyle w:val="ListBullet"/>
            </w:pPr>
            <w:r w:rsidRPr="00522569">
              <w:t>cultural, gender, religious and social issues relevant to the individual, relationships and offending circumstances</w:t>
            </w:r>
          </w:p>
          <w:p w:rsidR="00000000" w:rsidRPr="00522569" w:rsidP="00522569">
            <w:pPr>
              <w:pStyle w:val="ListBullet"/>
            </w:pPr>
            <w:r w:rsidRPr="00522569">
              <w:t>service policies and procedures related to case management and professional role</w:t>
            </w:r>
          </w:p>
          <w:p w:rsidR="00000000" w:rsidRPr="00522569" w:rsidP="00522569">
            <w:pPr>
              <w:pStyle w:val="ListBullet"/>
            </w:pPr>
            <w:r w:rsidRPr="00522569">
              <w:t>behavioural and social theory relev</w:t>
            </w:r>
            <w:r w:rsidRPr="00522569">
              <w:t>ant to offender profiles and criminogenic behaviour</w:t>
            </w:r>
          </w:p>
          <w:p w:rsidR="00000000" w:rsidRPr="00522569" w:rsidP="00522569">
            <w:pPr>
              <w:pStyle w:val="ListBullet"/>
            </w:pPr>
            <w:r w:rsidRPr="00522569">
              <w:t>role and function of the criminal justice system</w:t>
            </w:r>
          </w:p>
          <w:p w:rsidR="00000000" w:rsidRPr="00522569" w:rsidP="00522569">
            <w:pPr>
              <w:pStyle w:val="ListBullet"/>
            </w:pPr>
            <w:r w:rsidRPr="00522569">
              <w:t>relevant ethical and professional standards</w:t>
            </w:r>
          </w:p>
          <w:p w:rsidR="00000000" w:rsidRPr="00522569" w:rsidP="00522569">
            <w:pPr>
              <w:pStyle w:val="ListBullet"/>
            </w:pPr>
            <w:r w:rsidRPr="00522569">
              <w:t>service code of conduct and principles of duty of care</w:t>
            </w:r>
          </w:p>
          <w:p w:rsidR="00000000" w:rsidRPr="00522569" w:rsidP="00522569">
            <w:pPr>
              <w:pStyle w:val="ListBullet"/>
            </w:pPr>
            <w:r w:rsidRPr="00522569">
              <w:t>organisation's and department's record keeping and repor</w:t>
            </w:r>
            <w:r w:rsidRPr="00522569">
              <w:t>ting systems with an awareness of environmental and/or sustainability practices</w:t>
            </w:r>
          </w:p>
          <w:p w:rsidR="00000000" w:rsidRPr="00522569" w:rsidP="00522569">
            <w:pPr>
              <w:pStyle w:val="ListBullet"/>
            </w:pPr>
            <w:r w:rsidRPr="00522569">
              <w:t>research and analysis methodology</w:t>
            </w:r>
          </w:p>
          <w:p w:rsidR="00000000" w:rsidRPr="00522569" w:rsidP="00522569">
            <w:pPr>
              <w:pStyle w:val="ListBullet"/>
            </w:pPr>
            <w:r w:rsidRPr="00522569">
              <w:t>welfare system, and community and professional support services</w:t>
            </w:r>
          </w:p>
          <w:p w:rsidR="00000000" w:rsidRPr="00522569" w:rsidP="00522569">
            <w:pPr>
              <w:pStyle w:val="ListBullet"/>
            </w:pPr>
            <w:r w:rsidRPr="00522569">
              <w:t>effects of values and beliefs on own behaviour</w:t>
            </w:r>
          </w:p>
          <w:p w:rsidR="00000000" w:rsidRPr="00522569" w:rsidP="00522569">
            <w:pPr>
              <w:pStyle w:val="ListBullet"/>
            </w:pPr>
            <w:r w:rsidRPr="00522569">
              <w:t>obvious and subtle forms of discrimination</w:t>
            </w:r>
          </w:p>
          <w:p w:rsidR="00000000" w:rsidRPr="00522569" w:rsidP="00522569">
            <w:pPr>
              <w:pStyle w:val="ListBullet"/>
            </w:pPr>
            <w:r w:rsidRPr="00522569">
              <w:t>relevant conditions of orders</w:t>
            </w:r>
          </w:p>
          <w:p w:rsidR="00000000" w:rsidRPr="00522569" w:rsidP="00522569">
            <w:pPr>
              <w:pStyle w:val="ListBullet"/>
            </w:pPr>
            <w:r w:rsidRPr="00522569">
              <w:t>workplace assessment</w:t>
            </w:r>
          </w:p>
          <w:p w:rsidR="00000000" w:rsidRPr="00522569" w:rsidP="00522569">
            <w:pPr>
              <w:pStyle w:val="ListBullet"/>
            </w:pPr>
            <w:r w:rsidRPr="00522569">
              <w:t>industrial relations principles relevant to own and team members' responsibilities.</w:t>
            </w:r>
          </w:p>
        </w:tc>
      </w:tr>
    </w:tbl>
    <w:p w:rsidR="00000000" w:rsidRPr="00522569" w:rsidP="00522569">
      <w:pPr>
        <w:pStyle w:val="BodyText"/>
      </w:pPr>
    </w:p>
    <w:p w:rsidR="00000000" w:rsidRPr="00522569" w:rsidP="00522569">
      <w:pPr>
        <w:pStyle w:val="AllowPageBreak"/>
      </w:pPr>
    </w:p>
    <w:p w:rsidR="00000000" w:rsidRPr="00522569" w:rsidP="00522569">
      <w:pPr>
        <w:pStyle w:val="Heading1"/>
      </w:pPr>
      <w:bookmarkStart w:id="10" w:name="O_379689"/>
      <w:bookmarkEnd w:id="10"/>
      <w:r w:rsidRPr="00522569">
        <w:t>Evidence Guide</w:t>
      </w:r>
    </w:p>
    <w:tbl>
      <w:tblPr>
        <w:tblW w:w="9227" w:type="dxa"/>
        <w:tblLayout w:type="fixed"/>
        <w:tblCellMar>
          <w:left w:w="62" w:type="dxa"/>
          <w:right w:w="62" w:type="dxa"/>
        </w:tblCellMar>
        <w:tblLook w:val="0000"/>
      </w:tblPr>
      <w:tblGrid>
        <w:gridCol w:w="3047"/>
        <w:gridCol w:w="6171"/>
        <w:gridCol w:w="9"/>
      </w:tblGrid>
      <w:tr w:rsidTr="00540F37">
        <w:tblPrEx>
          <w:tblW w:w="9227" w:type="dxa"/>
          <w:tblLayout w:type="fixed"/>
          <w:tblCellMar>
            <w:left w:w="62" w:type="dxa"/>
            <w:right w:w="62" w:type="dxa"/>
          </w:tblCellMar>
          <w:tblLook w:val="0000"/>
        </w:tblPrEx>
        <w:trPr>
          <w:gridAfter w:val="1"/>
          <w:wAfter w:w="9" w:type="dxa"/>
        </w:trPr>
        <w:tc>
          <w:tcPr>
            <w:tcW w:w="9218" w:type="dxa"/>
            <w:gridSpan w:val="2"/>
            <w:tcBorders>
              <w:top w:val="nil"/>
              <w:left w:val="nil"/>
              <w:bottom w:val="nil"/>
              <w:right w:val="nil"/>
            </w:tcBorders>
            <w:tcMar>
              <w:top w:w="0" w:type="dxa"/>
              <w:left w:w="62" w:type="dxa"/>
              <w:bottom w:w="0" w:type="dxa"/>
              <w:right w:w="62" w:type="dxa"/>
            </w:tcMar>
          </w:tcPr>
          <w:p w:rsidR="00000000" w:rsidP="00522569">
            <w:pPr>
              <w:pStyle w:val="BodyText"/>
              <w:rPr>
                <w:lang w:val="en-NZ"/>
              </w:rPr>
            </w:pPr>
            <w:r w:rsidRPr="00522569">
              <w:t>The Evidence Guide provides advice on assess</w:t>
            </w:r>
            <w:r w:rsidRPr="00522569">
              <w:t>ment and must be read in conjunction with the performance criteria, required skills and knowledge, the range statement and the Assessment Guidelines for this Training Package.</w:t>
            </w:r>
          </w:p>
        </w:tc>
      </w:tr>
      <w:tr w:rsidTr="00540F37">
        <w:tblPrEx>
          <w:tblW w:w="9227" w:type="dxa"/>
          <w:tblLayout w:type="fixed"/>
          <w:tblCellMar>
            <w:left w:w="62" w:type="dxa"/>
            <w:right w:w="62" w:type="dxa"/>
          </w:tblCellMar>
          <w:tblLook w:val="0000"/>
        </w:tblPrEx>
        <w:tc>
          <w:tcPr>
            <w:tcW w:w="3047" w:type="dxa"/>
            <w:tcBorders>
              <w:top w:val="nil"/>
              <w:left w:val="nil"/>
              <w:bottom w:val="nil"/>
              <w:right w:val="nil"/>
            </w:tcBorders>
            <w:tcMar>
              <w:top w:w="0" w:type="dxa"/>
              <w:left w:w="62" w:type="dxa"/>
              <w:bottom w:w="0" w:type="dxa"/>
              <w:right w:w="62" w:type="dxa"/>
            </w:tcMar>
          </w:tcPr>
          <w:p w:rsidR="00000000" w:rsidP="00522569">
            <w:pPr>
              <w:pStyle w:val="BodyText"/>
              <w:rPr>
                <w:lang w:val="en-NZ"/>
              </w:rPr>
            </w:pPr>
            <w:r w:rsidRPr="00522569">
              <w:rPr>
                <w:rStyle w:val="SpecialBold"/>
              </w:rPr>
              <w:t>Overview of assessment</w:t>
            </w:r>
            <w:r w:rsidRPr="00522569">
              <w:t xml:space="preserve"> </w:t>
            </w:r>
          </w:p>
        </w:tc>
        <w:tc>
          <w:tcPr>
            <w:tcW w:w="6180" w:type="dxa"/>
            <w:gridSpan w:val="2"/>
            <w:tcBorders>
              <w:top w:val="nil"/>
              <w:left w:val="nil"/>
              <w:bottom w:val="nil"/>
              <w:right w:val="nil"/>
            </w:tcBorders>
            <w:tcMar>
              <w:top w:w="0" w:type="dxa"/>
              <w:left w:w="62" w:type="dxa"/>
              <w:bottom w:w="0" w:type="dxa"/>
              <w:right w:w="62" w:type="dxa"/>
            </w:tcMar>
          </w:tcPr>
          <w:p w:rsidR="00000000" w:rsidP="00522569">
            <w:pPr>
              <w:pStyle w:val="BodyText"/>
              <w:rPr>
                <w:lang w:val="en-NZ"/>
              </w:rPr>
            </w:pPr>
            <w:r w:rsidRPr="00522569">
              <w:t>Evidence for assessment must be gathered over time in a range of contexts to ensure the person can achieve the unit outcome and apply the competency in different situations or environments.</w:t>
            </w:r>
          </w:p>
        </w:tc>
      </w:tr>
      <w:tr w:rsidTr="00540F37">
        <w:tblPrEx>
          <w:tblW w:w="9227" w:type="dxa"/>
          <w:tblLayout w:type="fixed"/>
          <w:tblCellMar>
            <w:left w:w="62" w:type="dxa"/>
            <w:right w:w="62" w:type="dxa"/>
          </w:tblCellMar>
          <w:tblLook w:val="0000"/>
        </w:tblPrEx>
        <w:tc>
          <w:tcPr>
            <w:tcW w:w="3047" w:type="dxa"/>
            <w:tcBorders>
              <w:top w:val="nil"/>
              <w:left w:val="nil"/>
              <w:bottom w:val="nil"/>
              <w:right w:val="nil"/>
            </w:tcBorders>
            <w:tcMar>
              <w:top w:w="0" w:type="dxa"/>
              <w:left w:w="62" w:type="dxa"/>
              <w:bottom w:w="0" w:type="dxa"/>
              <w:right w:w="62" w:type="dxa"/>
            </w:tcMar>
          </w:tcPr>
          <w:p w:rsidR="00000000" w:rsidP="00522569">
            <w:pPr>
              <w:pStyle w:val="BodyText"/>
              <w:rPr>
                <w:lang w:val="en-NZ"/>
              </w:rPr>
            </w:pPr>
            <w:r w:rsidRPr="00522569">
              <w:rPr>
                <w:rStyle w:val="SpecialBold"/>
              </w:rPr>
              <w:t>Critical aspects for assessment and evidence required to demonstr</w:t>
            </w:r>
            <w:r w:rsidRPr="00522569">
              <w:rPr>
                <w:rStyle w:val="SpecialBold"/>
              </w:rPr>
              <w:t>ate competency in this unit</w:t>
            </w:r>
          </w:p>
        </w:tc>
        <w:tc>
          <w:tcPr>
            <w:tcW w:w="6180" w:type="dxa"/>
            <w:gridSpan w:val="2"/>
            <w:tcBorders>
              <w:top w:val="nil"/>
              <w:left w:val="nil"/>
              <w:bottom w:val="nil"/>
              <w:right w:val="nil"/>
            </w:tcBorders>
            <w:tcMar>
              <w:top w:w="0" w:type="dxa"/>
              <w:left w:w="62" w:type="dxa"/>
              <w:bottom w:w="0" w:type="dxa"/>
              <w:right w:w="62" w:type="dxa"/>
            </w:tcMar>
          </w:tcPr>
          <w:p w:rsidR="00000000" w:rsidRPr="00522569" w:rsidP="00522569">
            <w:pPr>
              <w:pStyle w:val="BodyText"/>
            </w:pPr>
            <w:r w:rsidRPr="00522569">
              <w:t>In addition to integrated demonstration of the elements and their related performance criteria, look for evidence that confirms:</w:t>
            </w:r>
          </w:p>
          <w:p w:rsidR="00000000" w:rsidRPr="00522569" w:rsidP="00522569">
            <w:pPr>
              <w:pStyle w:val="ListBullet"/>
            </w:pPr>
            <w:r w:rsidRPr="00522569">
              <w:t>the knowledge requirements of this unit</w:t>
            </w:r>
          </w:p>
          <w:p w:rsidR="00000000" w:rsidRPr="00522569" w:rsidP="00522569">
            <w:pPr>
              <w:pStyle w:val="ListBullet"/>
            </w:pPr>
            <w:r w:rsidRPr="00522569">
              <w:t>the skill requirements of this unit</w:t>
            </w:r>
          </w:p>
          <w:p w:rsidR="00000000" w:rsidRPr="00522569" w:rsidP="00522569">
            <w:pPr>
              <w:pStyle w:val="ListBullet"/>
            </w:pPr>
            <w:r w:rsidRPr="00522569">
              <w:t>application of employa</w:t>
            </w:r>
            <w:r w:rsidRPr="00522569">
              <w:t>bility skills as they relate to this unit</w:t>
            </w:r>
          </w:p>
          <w:p w:rsidR="00000000" w:rsidP="00522569">
            <w:pPr>
              <w:pStyle w:val="ListBullet"/>
              <w:rPr>
                <w:lang w:val="en-NZ"/>
              </w:rPr>
            </w:pPr>
            <w:r w:rsidRPr="00522569">
              <w:t>ability to provide guidance and counsel to offenders in a range of (two or more) contexts or occasions, over time.</w:t>
            </w:r>
          </w:p>
        </w:tc>
      </w:tr>
      <w:tr w:rsidTr="00540F37">
        <w:tblPrEx>
          <w:tblW w:w="9227" w:type="dxa"/>
          <w:tblLayout w:type="fixed"/>
          <w:tblCellMar>
            <w:left w:w="62" w:type="dxa"/>
            <w:right w:w="62" w:type="dxa"/>
          </w:tblCellMar>
          <w:tblLook w:val="0000"/>
        </w:tblPrEx>
        <w:tc>
          <w:tcPr>
            <w:tcW w:w="3047" w:type="dxa"/>
            <w:tcBorders>
              <w:top w:val="nil"/>
              <w:left w:val="nil"/>
              <w:bottom w:val="nil"/>
              <w:right w:val="nil"/>
            </w:tcBorders>
            <w:tcMar>
              <w:top w:w="0" w:type="dxa"/>
              <w:left w:w="62" w:type="dxa"/>
              <w:bottom w:w="0" w:type="dxa"/>
              <w:right w:w="62" w:type="dxa"/>
            </w:tcMar>
          </w:tcPr>
          <w:p w:rsidR="00000000" w:rsidP="00522569">
            <w:pPr>
              <w:pStyle w:val="BodyText"/>
              <w:rPr>
                <w:lang w:val="en-NZ"/>
              </w:rPr>
            </w:pPr>
            <w:r w:rsidRPr="00522569">
              <w:rPr>
                <w:rStyle w:val="SpecialBold"/>
              </w:rPr>
              <w:t>Context of and specific resources for assessment</w:t>
            </w:r>
          </w:p>
        </w:tc>
        <w:tc>
          <w:tcPr>
            <w:tcW w:w="6180" w:type="dxa"/>
            <w:gridSpan w:val="2"/>
            <w:tcBorders>
              <w:top w:val="nil"/>
              <w:left w:val="nil"/>
              <w:bottom w:val="nil"/>
              <w:right w:val="nil"/>
            </w:tcBorders>
            <w:tcMar>
              <w:top w:w="0" w:type="dxa"/>
              <w:left w:w="62" w:type="dxa"/>
              <w:bottom w:w="0" w:type="dxa"/>
              <w:right w:w="62" w:type="dxa"/>
            </w:tcMar>
          </w:tcPr>
          <w:p w:rsidR="00000000" w:rsidRPr="00522569" w:rsidP="00522569">
            <w:pPr>
              <w:pStyle w:val="BodyText"/>
            </w:pPr>
            <w:r w:rsidRPr="00522569">
              <w:t>This unit contains a wide range of variables to reflect the diverse nature of offender management and the different services provided in and for correctional services. Selection from the range of variables will reflect the specific requirements of the work</w:t>
            </w:r>
            <w:r w:rsidRPr="00522569">
              <w:t xml:space="preserve"> site and the defined work role.</w:t>
            </w:r>
          </w:p>
          <w:p w:rsidR="00000000" w:rsidRPr="00522569" w:rsidP="00522569">
            <w:pPr>
              <w:pStyle w:val="BodyText"/>
            </w:pPr>
            <w:r w:rsidRPr="00522569">
              <w:t>Valid assessment of this unit requires:</w:t>
            </w:r>
          </w:p>
          <w:p w:rsidR="00000000" w:rsidRPr="00522569" w:rsidP="00522569">
            <w:pPr>
              <w:pStyle w:val="ListBullet"/>
            </w:pPr>
            <w:r w:rsidRPr="00522569">
              <w:t>a workplace environment or one that closely resembles normal work practice and replicates the range of conditions likely to be encountered by an individual involved in providing guid</w:t>
            </w:r>
            <w:r w:rsidRPr="00522569">
              <w:t>ance and counsel to offenders effectively as part of a coordinated team, including coping with difficulties, irregularities and changes to routine</w:t>
            </w:r>
          </w:p>
          <w:p w:rsidR="00000000" w:rsidRPr="00522569" w:rsidP="00522569">
            <w:pPr>
              <w:pStyle w:val="ListBullet"/>
            </w:pPr>
            <w:r w:rsidRPr="00522569">
              <w:t>copies of legislation, policies, procedures and guidelines relating to providing guidance and counsel to offe</w:t>
            </w:r>
            <w:r w:rsidRPr="00522569">
              <w:t>nders</w:t>
            </w:r>
          </w:p>
          <w:p w:rsidR="00000000" w:rsidP="00522569">
            <w:pPr>
              <w:pStyle w:val="ListBullet"/>
              <w:rPr>
                <w:lang w:val="en-NZ"/>
              </w:rPr>
            </w:pPr>
            <w:r w:rsidRPr="00522569">
              <w:t>access to appropriate learning and assessment support when required.</w:t>
            </w:r>
          </w:p>
        </w:tc>
      </w:tr>
      <w:tr w:rsidTr="00540F37">
        <w:tblPrEx>
          <w:tblW w:w="9227" w:type="dxa"/>
          <w:tblLayout w:type="fixed"/>
          <w:tblCellMar>
            <w:left w:w="62" w:type="dxa"/>
            <w:right w:w="62" w:type="dxa"/>
          </w:tblCellMar>
          <w:tblLook w:val="0000"/>
        </w:tblPrEx>
        <w:tc>
          <w:tcPr>
            <w:tcW w:w="3047" w:type="dxa"/>
            <w:tcBorders>
              <w:top w:val="nil"/>
              <w:left w:val="nil"/>
              <w:bottom w:val="nil"/>
              <w:right w:val="nil"/>
            </w:tcBorders>
            <w:tcMar>
              <w:top w:w="0" w:type="dxa"/>
              <w:left w:w="62" w:type="dxa"/>
              <w:bottom w:w="0" w:type="dxa"/>
              <w:right w:w="62" w:type="dxa"/>
            </w:tcMar>
          </w:tcPr>
          <w:p w:rsidR="00000000" w:rsidP="00522569">
            <w:pPr>
              <w:pStyle w:val="BodyText"/>
              <w:rPr>
                <w:lang w:val="en-NZ"/>
              </w:rPr>
            </w:pPr>
            <w:r w:rsidRPr="00522569">
              <w:rPr>
                <w:rStyle w:val="SpecialBold"/>
              </w:rPr>
              <w:t>Method of assessment</w:t>
            </w:r>
            <w:r w:rsidRPr="00522569">
              <w:t xml:space="preserve"> </w:t>
            </w:r>
          </w:p>
        </w:tc>
        <w:tc>
          <w:tcPr>
            <w:tcW w:w="6180" w:type="dxa"/>
            <w:gridSpan w:val="2"/>
            <w:tcBorders>
              <w:top w:val="nil"/>
              <w:left w:val="nil"/>
              <w:bottom w:val="nil"/>
              <w:right w:val="nil"/>
            </w:tcBorders>
            <w:tcMar>
              <w:top w:w="0" w:type="dxa"/>
              <w:left w:w="62" w:type="dxa"/>
              <w:bottom w:w="0" w:type="dxa"/>
              <w:right w:w="62" w:type="dxa"/>
            </w:tcMar>
          </w:tcPr>
          <w:p w:rsidR="00000000" w:rsidRPr="00522569" w:rsidP="00522569">
            <w:pPr>
              <w:pStyle w:val="BodyText"/>
            </w:pPr>
            <w:r w:rsidRPr="00522569">
              <w:t>The following assessment methods are suggested:</w:t>
            </w:r>
          </w:p>
          <w:p w:rsidR="00000000" w:rsidRPr="00522569" w:rsidP="00522569">
            <w:pPr>
              <w:pStyle w:val="ListBullet"/>
            </w:pPr>
            <w:r w:rsidRPr="00522569">
              <w:t>observation of performance in routine workplace activities within a range of agreed responsibilities and in v</w:t>
            </w:r>
            <w:r w:rsidRPr="00522569">
              <w:t>arious work locations</w:t>
            </w:r>
          </w:p>
          <w:p w:rsidR="00000000" w:rsidRPr="00522569" w:rsidP="00522569">
            <w:pPr>
              <w:pStyle w:val="ListBullet"/>
            </w:pPr>
            <w:r w:rsidRPr="00522569">
              <w:t>written and/or oral questioning to assess knowledge and understanding</w:t>
            </w:r>
          </w:p>
          <w:p w:rsidR="00000000" w:rsidRPr="00522569" w:rsidP="00522569">
            <w:pPr>
              <w:pStyle w:val="ListBullet"/>
            </w:pPr>
            <w:r w:rsidRPr="00522569">
              <w:t>completion of workplace documents and reports produced as part of routine work activities</w:t>
            </w:r>
          </w:p>
          <w:p w:rsidR="00000000" w:rsidRPr="00522569" w:rsidP="00522569">
            <w:pPr>
              <w:pStyle w:val="ListBullet"/>
            </w:pPr>
            <w:r w:rsidRPr="00522569">
              <w:t>third-party reports from experienced practitioners</w:t>
            </w:r>
          </w:p>
          <w:p w:rsidR="00000000" w:rsidP="00522569">
            <w:pPr>
              <w:pStyle w:val="ListBullet"/>
              <w:rPr>
                <w:lang w:val="en-NZ"/>
              </w:rPr>
            </w:pPr>
            <w:r w:rsidRPr="00522569">
              <w:t>completion of performan</w:t>
            </w:r>
            <w:r w:rsidRPr="00522569">
              <w:t>ce feedback from supervisors and colleagues.</w:t>
            </w:r>
          </w:p>
        </w:tc>
      </w:tr>
      <w:tr w:rsidTr="00540F37">
        <w:tblPrEx>
          <w:tblW w:w="9227" w:type="dxa"/>
          <w:tblLayout w:type="fixed"/>
          <w:tblCellMar>
            <w:left w:w="62" w:type="dxa"/>
            <w:right w:w="62" w:type="dxa"/>
          </w:tblCellMar>
          <w:tblLook w:val="0000"/>
        </w:tblPrEx>
        <w:tc>
          <w:tcPr>
            <w:tcW w:w="3047" w:type="dxa"/>
            <w:tcBorders>
              <w:top w:val="nil"/>
              <w:left w:val="nil"/>
              <w:bottom w:val="nil"/>
              <w:right w:val="nil"/>
            </w:tcBorders>
            <w:tcMar>
              <w:top w:w="0" w:type="dxa"/>
              <w:left w:w="62" w:type="dxa"/>
              <w:bottom w:w="0" w:type="dxa"/>
              <w:right w:w="62" w:type="dxa"/>
            </w:tcMar>
          </w:tcPr>
          <w:p w:rsidR="00000000" w:rsidP="00522569">
            <w:pPr>
              <w:pStyle w:val="BodyText"/>
              <w:rPr>
                <w:lang w:val="en-NZ"/>
              </w:rPr>
            </w:pPr>
            <w:r w:rsidRPr="00522569">
              <w:rPr>
                <w:rStyle w:val="SpecialBold"/>
              </w:rPr>
              <w:t>Guidance information for assessment</w:t>
            </w:r>
            <w:r w:rsidRPr="00522569">
              <w:t xml:space="preserve"> </w:t>
            </w:r>
          </w:p>
        </w:tc>
        <w:tc>
          <w:tcPr>
            <w:tcW w:w="6180" w:type="dxa"/>
            <w:gridSpan w:val="2"/>
            <w:tcBorders>
              <w:top w:val="nil"/>
              <w:left w:val="nil"/>
              <w:bottom w:val="nil"/>
              <w:right w:val="nil"/>
            </w:tcBorders>
            <w:tcMar>
              <w:top w:w="0" w:type="dxa"/>
              <w:left w:w="62" w:type="dxa"/>
              <w:bottom w:w="0" w:type="dxa"/>
              <w:right w:w="62" w:type="dxa"/>
            </w:tcMar>
          </w:tcPr>
          <w:p w:rsidR="00000000" w:rsidRPr="00522569" w:rsidP="00522569">
            <w:pPr>
              <w:pStyle w:val="BodyText"/>
            </w:pPr>
            <w:r w:rsidRPr="00522569">
              <w:t xml:space="preserve">Assessment methods should reflect workplace demands, and any identified special needs of the candidate, including language and literacy implications </w:t>
            </w:r>
            <w:r w:rsidRPr="00522569">
              <w:t>and cultural factors that may affect responses to the questions.</w:t>
            </w:r>
          </w:p>
          <w:p w:rsidR="00000000" w:rsidRPr="00522569" w:rsidP="00522569">
            <w:pPr>
              <w:pStyle w:val="BodyText"/>
            </w:pPr>
            <w:r w:rsidRPr="00522569">
              <w:t>In all cases where practical assessment is used it will be combined with targeted questioning to assess the underpinning knowledge.</w:t>
            </w:r>
          </w:p>
        </w:tc>
      </w:tr>
    </w:tbl>
    <w:p w:rsidR="00000000" w:rsidRPr="00522569" w:rsidP="00522569">
      <w:pPr>
        <w:pStyle w:val="BodyText"/>
      </w:pPr>
    </w:p>
    <w:p w:rsidR="00000000" w:rsidRPr="00522569" w:rsidP="00522569">
      <w:pPr>
        <w:pStyle w:val="AllowPageBreak"/>
      </w:pPr>
    </w:p>
    <w:p w:rsidR="00000000" w:rsidRPr="00522569" w:rsidP="00522569">
      <w:pPr>
        <w:pStyle w:val="Heading1"/>
      </w:pPr>
      <w:bookmarkStart w:id="11" w:name="O_379684"/>
      <w:bookmarkEnd w:id="11"/>
      <w:r w:rsidRPr="00522569">
        <w:t>Range Statement</w:t>
      </w:r>
    </w:p>
    <w:tbl>
      <w:tblPr>
        <w:tblW w:w="0" w:type="auto"/>
        <w:tblLayout w:type="fixed"/>
        <w:tblCellMar>
          <w:left w:w="62" w:type="dxa"/>
          <w:right w:w="62" w:type="dxa"/>
        </w:tblCellMar>
        <w:tblLook w:val="0000"/>
      </w:tblPr>
      <w:tblGrid>
        <w:gridCol w:w="2844"/>
        <w:gridCol w:w="5654"/>
        <w:gridCol w:w="8"/>
      </w:tblGrid>
      <w:tr w:rsidTr="00540F37">
        <w:tblPrEx>
          <w:tblW w:w="0" w:type="auto"/>
          <w:tblLayout w:type="fixed"/>
          <w:tblCellMar>
            <w:left w:w="62" w:type="dxa"/>
            <w:right w:w="62" w:type="dxa"/>
          </w:tblCellMar>
          <w:tblLook w:val="0000"/>
        </w:tblPrEx>
        <w:trPr>
          <w:gridAfter w:val="1"/>
          <w:wAfter w:w="8" w:type="dxa"/>
        </w:trPr>
        <w:tc>
          <w:tcPr>
            <w:tcW w:w="8498" w:type="dxa"/>
            <w:gridSpan w:val="2"/>
            <w:tcBorders>
              <w:top w:val="nil"/>
              <w:left w:val="nil"/>
              <w:bottom w:val="nil"/>
              <w:right w:val="nil"/>
            </w:tcBorders>
            <w:tcMar>
              <w:top w:w="0" w:type="dxa"/>
              <w:left w:w="62" w:type="dxa"/>
              <w:bottom w:w="0" w:type="dxa"/>
              <w:right w:w="62" w:type="dxa"/>
            </w:tcMar>
          </w:tcPr>
          <w:p w:rsidR="00000000" w:rsidP="00522569">
            <w:pPr>
              <w:pStyle w:val="BodyText"/>
              <w:rPr>
                <w:lang w:val="en-NZ"/>
              </w:rPr>
            </w:pPr>
            <w:r w:rsidRPr="00522569">
              <w:t>The range statement rela</w:t>
            </w:r>
            <w:r w:rsidRPr="00522569">
              <w:t xml:space="preserve">tes to the unit of competency as a whole. It allows for different work environments and situations that may affect performance. </w:t>
            </w:r>
            <w:r w:rsidRPr="00522569">
              <w:rPr>
                <w:rStyle w:val="BoldandItalics"/>
              </w:rPr>
              <w:t>Bold italicised</w:t>
            </w:r>
            <w:r w:rsidRPr="00522569">
              <w:t xml:space="preserve"> wording in the performance criteria is detailed below. Add any essential operating conditions that may be present with training and assessment depending on the work situation, needs of the candidate, accessibility of the item, and local industry and regio</w:t>
            </w:r>
            <w:r w:rsidRPr="00522569">
              <w:t>nal contexts.</w:t>
            </w:r>
          </w:p>
        </w:tc>
      </w:tr>
      <w:tr w:rsidTr="00540F37">
        <w:tblPrEx>
          <w:tblW w:w="0" w:type="auto"/>
          <w:tblLayout w:type="fixed"/>
          <w:tblCellMar>
            <w:left w:w="62" w:type="dxa"/>
            <w:right w:w="62" w:type="dxa"/>
          </w:tblCellMar>
          <w:tblLook w:val="0000"/>
        </w:tblPrEx>
        <w:tc>
          <w:tcPr>
            <w:tcW w:w="2844" w:type="dxa"/>
            <w:tcBorders>
              <w:top w:val="nil"/>
              <w:left w:val="nil"/>
              <w:bottom w:val="nil"/>
              <w:right w:val="nil"/>
            </w:tcBorders>
            <w:tcMar>
              <w:top w:w="0" w:type="dxa"/>
              <w:left w:w="62" w:type="dxa"/>
              <w:bottom w:w="0" w:type="dxa"/>
              <w:right w:w="62" w:type="dxa"/>
            </w:tcMar>
          </w:tcPr>
          <w:p w:rsidR="00000000" w:rsidP="00522569">
            <w:pPr>
              <w:pStyle w:val="BodyText"/>
              <w:rPr>
                <w:lang w:val="en-NZ"/>
              </w:rPr>
            </w:pPr>
            <w:r w:rsidRPr="00522569">
              <w:rPr>
                <w:rStyle w:val="BoldandItalics"/>
              </w:rPr>
              <w:t>Behaviour</w:t>
            </w:r>
            <w:r w:rsidRPr="00522569">
              <w:t xml:space="preserve"> may include a range of:</w:t>
            </w:r>
          </w:p>
        </w:tc>
        <w:tc>
          <w:tcPr>
            <w:tcW w:w="5662" w:type="dxa"/>
            <w:gridSpan w:val="2"/>
            <w:tcBorders>
              <w:top w:val="nil"/>
              <w:left w:val="nil"/>
              <w:bottom w:val="nil"/>
              <w:right w:val="nil"/>
            </w:tcBorders>
            <w:tcMar>
              <w:top w:w="0" w:type="dxa"/>
              <w:left w:w="62" w:type="dxa"/>
              <w:bottom w:w="0" w:type="dxa"/>
              <w:right w:w="62" w:type="dxa"/>
            </w:tcMar>
          </w:tcPr>
          <w:p w:rsidR="00000000" w:rsidRPr="00522569" w:rsidP="00522569">
            <w:pPr>
              <w:pStyle w:val="ListBullet"/>
            </w:pPr>
            <w:r w:rsidRPr="00522569">
              <w:t>breaches of code of conduct, duty of care and organisational procedures</w:t>
            </w:r>
          </w:p>
          <w:p w:rsidR="00000000" w:rsidRPr="00522569" w:rsidP="00522569">
            <w:pPr>
              <w:pStyle w:val="ListBullet"/>
            </w:pPr>
            <w:r w:rsidRPr="00522569">
              <w:t>conduct or attitudes that jeopardise work role and responsibilities</w:t>
            </w:r>
          </w:p>
          <w:p w:rsidR="00000000" w:rsidRPr="00522569" w:rsidP="00522569">
            <w:pPr>
              <w:pStyle w:val="ListBullet"/>
            </w:pPr>
            <w:r w:rsidRPr="00522569">
              <w:t>interpersonal conflict</w:t>
            </w:r>
          </w:p>
          <w:p w:rsidR="00000000" w:rsidRPr="00522569" w:rsidP="00522569">
            <w:pPr>
              <w:pStyle w:val="ListBullet"/>
            </w:pPr>
            <w:r w:rsidRPr="00522569">
              <w:t>discrimination</w:t>
            </w:r>
          </w:p>
          <w:p w:rsidR="00000000" w:rsidRPr="00522569" w:rsidP="00522569">
            <w:pPr>
              <w:pStyle w:val="ListBullet"/>
            </w:pPr>
            <w:r w:rsidRPr="00522569">
              <w:t xml:space="preserve">failure to meet </w:t>
            </w:r>
            <w:r w:rsidRPr="00522569">
              <w:t>performance requirements</w:t>
            </w:r>
          </w:p>
          <w:p w:rsidR="00000000" w:rsidRPr="00522569" w:rsidP="00522569">
            <w:pPr>
              <w:pStyle w:val="ListBullet"/>
            </w:pPr>
            <w:r w:rsidRPr="00522569">
              <w:t>inappropriate and unprofessional behaviour</w:t>
            </w:r>
          </w:p>
          <w:p w:rsidR="00000000" w:rsidRPr="00522569" w:rsidP="00522569">
            <w:pPr>
              <w:pStyle w:val="ListBullet"/>
            </w:pPr>
            <w:r w:rsidRPr="00522569">
              <w:t>committing offences</w:t>
            </w:r>
          </w:p>
          <w:p w:rsidR="00000000" w:rsidRPr="00522569" w:rsidP="00522569">
            <w:pPr>
              <w:pStyle w:val="ListBullet"/>
            </w:pPr>
            <w:r w:rsidRPr="00522569">
              <w:t>drug and alcohol usage or abuse</w:t>
            </w:r>
          </w:p>
          <w:p w:rsidR="00000000" w:rsidRPr="00522569" w:rsidP="00522569">
            <w:pPr>
              <w:pStyle w:val="ListBullet"/>
            </w:pPr>
            <w:r w:rsidRPr="00522569">
              <w:t>racial abuse and vilification</w:t>
            </w:r>
          </w:p>
          <w:p w:rsidR="00000000" w:rsidRPr="00522569" w:rsidP="00522569">
            <w:pPr>
              <w:pStyle w:val="ListBullet"/>
            </w:pPr>
            <w:r w:rsidRPr="00522569">
              <w:t>verbal, physical and domestic violence</w:t>
            </w:r>
          </w:p>
          <w:p w:rsidR="00000000" w:rsidRPr="00522569" w:rsidP="00522569">
            <w:pPr>
              <w:pStyle w:val="ListBullet"/>
            </w:pPr>
            <w:r w:rsidRPr="00522569">
              <w:t>sexual assault and harassment</w:t>
            </w:r>
          </w:p>
          <w:p w:rsidR="00000000" w:rsidRPr="00522569" w:rsidP="00522569">
            <w:pPr>
              <w:pStyle w:val="ListBullet"/>
            </w:pPr>
            <w:r w:rsidRPr="00522569">
              <w:t>contact with people restricted by ord</w:t>
            </w:r>
            <w:r w:rsidRPr="00522569">
              <w:t>ers or directions</w:t>
            </w:r>
          </w:p>
          <w:p w:rsidR="00000000" w:rsidRPr="00522569" w:rsidP="00522569">
            <w:pPr>
              <w:pStyle w:val="ListBullet"/>
            </w:pPr>
            <w:r w:rsidRPr="00522569">
              <w:t>visit to areas restricted by orders or directions</w:t>
            </w:r>
          </w:p>
          <w:p w:rsidR="00000000" w:rsidRPr="00522569" w:rsidP="00522569">
            <w:pPr>
              <w:pStyle w:val="ListBullet"/>
            </w:pPr>
            <w:r w:rsidRPr="00522569">
              <w:t>breach of an order or condition</w:t>
            </w:r>
          </w:p>
          <w:p w:rsidR="00000000" w:rsidRPr="00522569" w:rsidP="00522569">
            <w:pPr>
              <w:pStyle w:val="ListBullet"/>
            </w:pPr>
            <w:r w:rsidRPr="00522569">
              <w:t>not complying with reasonable directions</w:t>
            </w:r>
          </w:p>
          <w:p w:rsidR="00000000" w:rsidRPr="00522569" w:rsidP="00522569">
            <w:pPr>
              <w:pStyle w:val="ListBullet"/>
            </w:pPr>
            <w:r w:rsidRPr="00522569">
              <w:t>breach of prison or service regulations</w:t>
            </w:r>
          </w:p>
          <w:p w:rsidR="00000000" w:rsidRPr="00522569" w:rsidP="00522569">
            <w:pPr>
              <w:pStyle w:val="ListBullet"/>
            </w:pPr>
            <w:r w:rsidRPr="00522569">
              <w:t>anti-social behaviour</w:t>
            </w:r>
          </w:p>
          <w:p w:rsidR="00000000" w:rsidRPr="00522569" w:rsidP="00522569">
            <w:pPr>
              <w:pStyle w:val="ListBullet"/>
            </w:pPr>
            <w:r w:rsidRPr="00522569">
              <w:t>risk to self and others</w:t>
            </w:r>
          </w:p>
          <w:p w:rsidR="00000000" w:rsidP="00522569">
            <w:pPr>
              <w:pStyle w:val="ListBullet"/>
              <w:rPr>
                <w:lang w:val="en-NZ"/>
              </w:rPr>
            </w:pPr>
            <w:r w:rsidRPr="00522569">
              <w:t>manufactured and natural obstacles to communication.</w:t>
            </w:r>
          </w:p>
        </w:tc>
      </w:tr>
      <w:tr w:rsidTr="00540F37">
        <w:tblPrEx>
          <w:tblW w:w="0" w:type="auto"/>
          <w:tblLayout w:type="fixed"/>
          <w:tblCellMar>
            <w:left w:w="62" w:type="dxa"/>
            <w:right w:w="62" w:type="dxa"/>
          </w:tblCellMar>
          <w:tblLook w:val="0000"/>
        </w:tblPrEx>
        <w:tc>
          <w:tcPr>
            <w:tcW w:w="2844" w:type="dxa"/>
            <w:tcBorders>
              <w:top w:val="nil"/>
              <w:left w:val="nil"/>
              <w:bottom w:val="nil"/>
              <w:right w:val="nil"/>
            </w:tcBorders>
            <w:tcMar>
              <w:top w:w="0" w:type="dxa"/>
              <w:left w:w="62" w:type="dxa"/>
              <w:bottom w:w="0" w:type="dxa"/>
              <w:right w:w="62" w:type="dxa"/>
            </w:tcMar>
          </w:tcPr>
          <w:p w:rsidR="00000000" w:rsidP="00522569">
            <w:pPr>
              <w:pStyle w:val="BodyText"/>
              <w:rPr>
                <w:lang w:val="en-NZ"/>
              </w:rPr>
            </w:pPr>
            <w:r w:rsidRPr="00522569">
              <w:rPr>
                <w:rStyle w:val="BoldandItalics"/>
              </w:rPr>
              <w:t>Goals</w:t>
            </w:r>
            <w:r w:rsidRPr="00522569">
              <w:t xml:space="preserve"> may include:</w:t>
            </w:r>
          </w:p>
        </w:tc>
        <w:tc>
          <w:tcPr>
            <w:tcW w:w="5662" w:type="dxa"/>
            <w:gridSpan w:val="2"/>
            <w:tcBorders>
              <w:top w:val="nil"/>
              <w:left w:val="nil"/>
              <w:bottom w:val="nil"/>
              <w:right w:val="nil"/>
            </w:tcBorders>
            <w:tcMar>
              <w:top w:w="0" w:type="dxa"/>
              <w:left w:w="62" w:type="dxa"/>
              <w:bottom w:w="0" w:type="dxa"/>
              <w:right w:w="62" w:type="dxa"/>
            </w:tcMar>
          </w:tcPr>
          <w:p w:rsidR="00000000" w:rsidRPr="00522569" w:rsidP="00522569">
            <w:pPr>
              <w:pStyle w:val="ListBullet"/>
            </w:pPr>
            <w:r w:rsidRPr="00522569">
              <w:t>complying with directions and orders</w:t>
            </w:r>
          </w:p>
          <w:p w:rsidR="00000000" w:rsidRPr="00522569" w:rsidP="00522569">
            <w:pPr>
              <w:pStyle w:val="ListBullet"/>
            </w:pPr>
            <w:r w:rsidRPr="00522569">
              <w:t>those set out in case management plan</w:t>
            </w:r>
          </w:p>
          <w:p w:rsidR="00000000" w:rsidRPr="00522569" w:rsidP="00522569">
            <w:pPr>
              <w:pStyle w:val="ListBullet"/>
            </w:pPr>
            <w:r w:rsidRPr="00522569">
              <w:t>those set by the individual</w:t>
            </w:r>
          </w:p>
          <w:p w:rsidR="00000000" w:rsidRPr="00522569" w:rsidP="00522569">
            <w:pPr>
              <w:pStyle w:val="ListBullet"/>
            </w:pPr>
            <w:r w:rsidRPr="00522569">
              <w:t>short-term and long-term</w:t>
            </w:r>
          </w:p>
          <w:p w:rsidR="00000000" w:rsidP="00522569">
            <w:pPr>
              <w:pStyle w:val="ListBullet"/>
              <w:rPr>
                <w:lang w:val="en-NZ"/>
              </w:rPr>
            </w:pPr>
            <w:r w:rsidRPr="00522569">
              <w:t>those included in peer appraisal and workplace assessm</w:t>
            </w:r>
            <w:r w:rsidRPr="00522569">
              <w:t>ent.</w:t>
            </w:r>
          </w:p>
        </w:tc>
      </w:tr>
      <w:tr w:rsidTr="00540F37">
        <w:tblPrEx>
          <w:tblW w:w="0" w:type="auto"/>
          <w:tblLayout w:type="fixed"/>
          <w:tblCellMar>
            <w:left w:w="62" w:type="dxa"/>
            <w:right w:w="62" w:type="dxa"/>
          </w:tblCellMar>
          <w:tblLook w:val="0000"/>
        </w:tblPrEx>
        <w:tc>
          <w:tcPr>
            <w:tcW w:w="2844" w:type="dxa"/>
            <w:tcBorders>
              <w:top w:val="nil"/>
              <w:left w:val="nil"/>
              <w:bottom w:val="nil"/>
              <w:right w:val="nil"/>
            </w:tcBorders>
            <w:tcMar>
              <w:top w:w="0" w:type="dxa"/>
              <w:left w:w="62" w:type="dxa"/>
              <w:bottom w:w="0" w:type="dxa"/>
              <w:right w:w="62" w:type="dxa"/>
            </w:tcMar>
          </w:tcPr>
          <w:p w:rsidR="00000000" w:rsidP="00522569">
            <w:pPr>
              <w:pStyle w:val="BodyText"/>
              <w:rPr>
                <w:lang w:val="en-NZ"/>
              </w:rPr>
            </w:pPr>
            <w:r w:rsidRPr="00522569">
              <w:rPr>
                <w:rStyle w:val="BoldandItalics"/>
              </w:rPr>
              <w:t>Identified problems</w:t>
            </w:r>
            <w:r w:rsidRPr="00522569">
              <w:t xml:space="preserve"> should include a range of the following:</w:t>
            </w:r>
          </w:p>
        </w:tc>
        <w:tc>
          <w:tcPr>
            <w:tcW w:w="5662" w:type="dxa"/>
            <w:gridSpan w:val="2"/>
            <w:tcBorders>
              <w:top w:val="nil"/>
              <w:left w:val="nil"/>
              <w:bottom w:val="nil"/>
              <w:right w:val="nil"/>
            </w:tcBorders>
            <w:tcMar>
              <w:top w:w="0" w:type="dxa"/>
              <w:left w:w="62" w:type="dxa"/>
              <w:bottom w:w="0" w:type="dxa"/>
              <w:right w:w="62" w:type="dxa"/>
            </w:tcMar>
          </w:tcPr>
          <w:p w:rsidR="00000000" w:rsidRPr="00522569" w:rsidP="00522569">
            <w:pPr>
              <w:pStyle w:val="ListBullet"/>
            </w:pPr>
            <w:r w:rsidRPr="00522569">
              <w:t>psychological and psychiatric</w:t>
            </w:r>
          </w:p>
          <w:p w:rsidR="00000000" w:rsidRPr="00522569" w:rsidP="00522569">
            <w:pPr>
              <w:pStyle w:val="ListBullet"/>
            </w:pPr>
            <w:r w:rsidRPr="00522569">
              <w:t>social</w:t>
            </w:r>
          </w:p>
          <w:p w:rsidR="00000000" w:rsidRPr="00522569" w:rsidP="00522569">
            <w:pPr>
              <w:pStyle w:val="ListBullet"/>
            </w:pPr>
            <w:r w:rsidRPr="00522569">
              <w:t>employment</w:t>
            </w:r>
          </w:p>
          <w:p w:rsidR="00000000" w:rsidRPr="00522569" w:rsidP="00522569">
            <w:pPr>
              <w:pStyle w:val="ListBullet"/>
            </w:pPr>
            <w:r w:rsidRPr="00522569">
              <w:t>educational</w:t>
            </w:r>
          </w:p>
          <w:p w:rsidR="00000000" w:rsidRPr="00522569" w:rsidP="00522569">
            <w:pPr>
              <w:pStyle w:val="ListBullet"/>
            </w:pPr>
            <w:r w:rsidRPr="00522569">
              <w:t>financial</w:t>
            </w:r>
          </w:p>
          <w:p w:rsidR="00000000" w:rsidRPr="00522569" w:rsidP="00522569">
            <w:pPr>
              <w:pStyle w:val="ListBullet"/>
            </w:pPr>
            <w:r w:rsidRPr="00522569">
              <w:t>relationship</w:t>
            </w:r>
          </w:p>
          <w:p w:rsidR="00000000" w:rsidRPr="00522569" w:rsidP="00522569">
            <w:pPr>
              <w:pStyle w:val="ListBullet"/>
            </w:pPr>
            <w:r w:rsidRPr="00522569">
              <w:t>health</w:t>
            </w:r>
          </w:p>
          <w:p w:rsidR="00000000" w:rsidRPr="00522569" w:rsidP="00522569">
            <w:pPr>
              <w:pStyle w:val="ListBullet"/>
            </w:pPr>
            <w:r w:rsidRPr="00522569">
              <w:t>dependencies</w:t>
            </w:r>
          </w:p>
          <w:p w:rsidR="00000000" w:rsidRPr="00522569" w:rsidP="00522569">
            <w:pPr>
              <w:pStyle w:val="ListBullet"/>
            </w:pPr>
            <w:r w:rsidRPr="00522569">
              <w:t>sexual</w:t>
            </w:r>
          </w:p>
          <w:p w:rsidR="00000000" w:rsidRPr="00522569" w:rsidP="00522569">
            <w:pPr>
              <w:pStyle w:val="ListBullet"/>
            </w:pPr>
            <w:r w:rsidRPr="00522569">
              <w:t>developmental</w:t>
            </w:r>
          </w:p>
          <w:p w:rsidR="00000000" w:rsidRPr="00522569" w:rsidP="00522569">
            <w:pPr>
              <w:pStyle w:val="ListBullet"/>
            </w:pPr>
            <w:r w:rsidRPr="00522569">
              <w:t>cultural</w:t>
            </w:r>
          </w:p>
          <w:p w:rsidR="00000000" w:rsidRPr="00522569" w:rsidP="00522569">
            <w:pPr>
              <w:pStyle w:val="ListBullet"/>
            </w:pPr>
            <w:r w:rsidRPr="00522569">
              <w:t>spiritual</w:t>
            </w:r>
          </w:p>
          <w:p w:rsidR="00000000" w:rsidRPr="00522569" w:rsidP="00522569">
            <w:pPr>
              <w:pStyle w:val="ListBullet"/>
            </w:pPr>
            <w:r w:rsidRPr="00522569">
              <w:t>communication</w:t>
            </w:r>
          </w:p>
          <w:p w:rsidR="00000000" w:rsidRPr="00522569" w:rsidP="00522569">
            <w:pPr>
              <w:pStyle w:val="ListBullet"/>
            </w:pPr>
            <w:r w:rsidRPr="00522569">
              <w:t>disability</w:t>
            </w:r>
          </w:p>
          <w:p w:rsidR="00000000" w:rsidRPr="00522569" w:rsidP="00522569">
            <w:pPr>
              <w:pStyle w:val="ListBullet"/>
            </w:pPr>
            <w:r w:rsidRPr="00522569">
              <w:t>age</w:t>
            </w:r>
          </w:p>
          <w:p w:rsidR="00000000" w:rsidRPr="00522569" w:rsidP="00522569">
            <w:pPr>
              <w:pStyle w:val="ListBullet"/>
            </w:pPr>
            <w:r w:rsidRPr="00522569">
              <w:t>attitude</w:t>
            </w:r>
          </w:p>
          <w:p w:rsidR="00000000" w:rsidRPr="00522569" w:rsidP="00522569">
            <w:pPr>
              <w:pStyle w:val="ListBullet"/>
            </w:pPr>
            <w:r w:rsidRPr="00522569">
              <w:t>confidence and self-image.</w:t>
            </w:r>
          </w:p>
        </w:tc>
      </w:tr>
    </w:tbl>
    <w:p w:rsidR="00540F37" w:rsidP="00522569">
      <w:pPr>
        <w:pStyle w:val="BodyText"/>
      </w:pPr>
    </w:p>
    <w:p w:rsidR="00540F37" w:rsidP="00522569">
      <w:pPr>
        <w:pStyle w:val="BodyText"/>
      </w:pPr>
    </w:p>
    <w:p w:rsidR="00000000" w:rsidRPr="00522569" w:rsidP="00522569">
      <w:pPr>
        <w:pStyle w:val="Heading1"/>
      </w:pPr>
      <w:bookmarkStart w:id="12" w:name="O_379681"/>
      <w:bookmarkEnd w:id="12"/>
      <w:r w:rsidRPr="00522569">
        <w:t>Unit Sector(s)</w:t>
      </w:r>
    </w:p>
    <w:p w:rsidR="00000000" w:rsidRPr="00522569" w:rsidP="00522569">
      <w:pPr>
        <w:pStyle w:val="BodyText"/>
      </w:pPr>
      <w:r w:rsidRPr="00522569">
        <w:t>Offender management.</w:t>
      </w:r>
    </w:p>
    <w:p w:rsidR="00000000" w:rsidRPr="00522569" w:rsidP="00522569">
      <w:pPr>
        <w:pStyle w:val="AllowPageBreak"/>
      </w:pPr>
    </w:p>
    <w:p w:rsidR="00000000" w:rsidRPr="00522569" w:rsidP="00522569">
      <w:pPr>
        <w:pStyle w:val="Heading1"/>
      </w:pPr>
      <w:bookmarkStart w:id="13" w:name="O_379694"/>
      <w:bookmarkEnd w:id="13"/>
      <w:r w:rsidRPr="00522569">
        <w:t>Competency field</w:t>
      </w:r>
    </w:p>
    <w:p w:rsidR="00000000" w:rsidRPr="00522569" w:rsidP="00522569">
      <w:pPr>
        <w:pStyle w:val="BodyText"/>
      </w:pPr>
      <w:r w:rsidRPr="00522569">
        <w:t>Not applicable.</w:t>
      </w:r>
    </w:p>
    <w:p w:rsidR="00000000" w:rsidRPr="00522569" w:rsidP="00522569">
      <w:pPr>
        <w:pStyle w:val="AllowPageBreak"/>
      </w:pPr>
    </w:p>
    <w:p w:rsidR="00000000" w:rsidRPr="00522569" w:rsidP="00522569">
      <w:pPr>
        <w:pStyle w:val="Heading1"/>
      </w:pPr>
      <w:bookmarkStart w:id="14" w:name="O_379693"/>
      <w:bookmarkEnd w:id="14"/>
      <w:r w:rsidRPr="00522569">
        <w:t>Co-requisite units</w:t>
      </w:r>
    </w:p>
    <w:p w:rsidR="00000000" w:rsidRPr="00522569" w:rsidP="00522569">
      <w:pPr>
        <w:pStyle w:val="BodyText"/>
      </w:pPr>
      <w:r w:rsidRPr="00522569">
        <w:t>Not applicable.</w:t>
      </w:r>
    </w:p>
    <w:p w:rsidR="00000000" w:rsidRPr="00522569" w:rsidP="00522569"/>
    <w:sectPr w:rsidSect="0052256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56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40F37" w:rsidP="00540F3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56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0F37" w:rsidP="0052256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540F37" w:rsidP="0052256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540F37" w:rsidP="0052256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56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40F37" w:rsidP="00540F3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56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0F37" w:rsidP="00522569">
    <w:pPr>
      <w:pStyle w:val="Header"/>
      <w:framePr w:wrap="around"/>
    </w:pPr>
    <w:r>
      <w:fldChar w:fldCharType="begin"/>
    </w:r>
    <w:r>
      <w:instrText xml:space="preserve"> TITLE   \* MERGEFORMAT </w:instrText>
    </w:r>
    <w:r>
      <w:fldChar w:fldCharType="separate"/>
    </w:r>
    <w:r>
      <w:t>CSCOFM404A Provide guidance and counsel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40F37" w:rsidP="0052256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E96F61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CDA197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256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22569"/>
    <w:pPr>
      <w:spacing w:before="360" w:after="60"/>
      <w:outlineLvl w:val="0"/>
    </w:pPr>
    <w:rPr>
      <w:sz w:val="32"/>
    </w:rPr>
  </w:style>
  <w:style w:type="paragraph" w:styleId="Heading2">
    <w:name w:val="heading 2"/>
    <w:basedOn w:val="HeadingBase"/>
    <w:next w:val="BodyText"/>
    <w:link w:val="Heading2Char"/>
    <w:qFormat/>
    <w:rsid w:val="00522569"/>
    <w:pPr>
      <w:keepLines/>
      <w:spacing w:before="240" w:after="120"/>
      <w:outlineLvl w:val="1"/>
    </w:pPr>
    <w:rPr>
      <w:sz w:val="28"/>
      <w:szCs w:val="40"/>
    </w:rPr>
  </w:style>
  <w:style w:type="paragraph" w:styleId="Heading3">
    <w:name w:val="heading 3"/>
    <w:basedOn w:val="HeadingBase"/>
    <w:next w:val="BodyText"/>
    <w:link w:val="Heading3Char"/>
    <w:qFormat/>
    <w:rsid w:val="00522569"/>
    <w:pPr>
      <w:spacing w:before="180" w:after="120"/>
      <w:outlineLvl w:val="2"/>
    </w:pPr>
    <w:rPr>
      <w:spacing w:val="-10"/>
      <w:kern w:val="32"/>
    </w:rPr>
  </w:style>
  <w:style w:type="paragraph" w:styleId="Heading4">
    <w:name w:val="heading 4"/>
    <w:basedOn w:val="HeadingBase"/>
    <w:next w:val="BodyText"/>
    <w:link w:val="Heading4Char"/>
    <w:qFormat/>
    <w:rsid w:val="00522569"/>
    <w:pPr>
      <w:spacing w:before="160" w:after="120"/>
      <w:outlineLvl w:val="3"/>
    </w:pPr>
    <w:rPr>
      <w:sz w:val="22"/>
    </w:rPr>
  </w:style>
  <w:style w:type="paragraph" w:styleId="Heading5">
    <w:name w:val="heading 5"/>
    <w:basedOn w:val="HeadingBase"/>
    <w:next w:val="Normal"/>
    <w:link w:val="Heading5Char"/>
    <w:qFormat/>
    <w:rsid w:val="00522569"/>
    <w:pPr>
      <w:spacing w:before="80"/>
      <w:outlineLvl w:val="4"/>
    </w:pPr>
    <w:rPr>
      <w:color w:val="918585"/>
      <w:sz w:val="20"/>
    </w:rPr>
  </w:style>
  <w:style w:type="paragraph" w:styleId="Heading6">
    <w:name w:val="heading 6"/>
    <w:basedOn w:val="HeadingBase"/>
    <w:next w:val="Normal"/>
    <w:link w:val="Heading6Char"/>
    <w:qFormat/>
    <w:rsid w:val="00522569"/>
    <w:pPr>
      <w:spacing w:before="60"/>
      <w:outlineLvl w:val="5"/>
    </w:pPr>
    <w:rPr>
      <w:color w:val="918585"/>
      <w:sz w:val="20"/>
    </w:rPr>
  </w:style>
  <w:style w:type="paragraph" w:styleId="Heading7">
    <w:name w:val="heading 7"/>
    <w:basedOn w:val="Normal"/>
    <w:next w:val="Normal"/>
    <w:link w:val="Heading7Char"/>
    <w:qFormat/>
    <w:rsid w:val="00522569"/>
    <w:pPr>
      <w:ind w:left="720"/>
      <w:outlineLvl w:val="6"/>
    </w:pPr>
    <w:rPr>
      <w:i/>
    </w:rPr>
  </w:style>
  <w:style w:type="paragraph" w:styleId="Heading8">
    <w:name w:val="heading 8"/>
    <w:basedOn w:val="Normal"/>
    <w:next w:val="Normal"/>
    <w:link w:val="Heading8Char"/>
    <w:qFormat/>
    <w:rsid w:val="00522569"/>
    <w:pPr>
      <w:ind w:left="720"/>
      <w:outlineLvl w:val="7"/>
    </w:pPr>
    <w:rPr>
      <w:i/>
    </w:rPr>
  </w:style>
  <w:style w:type="paragraph" w:styleId="Heading9">
    <w:name w:val="heading 9"/>
    <w:basedOn w:val="Normal"/>
    <w:next w:val="Normal"/>
    <w:link w:val="Heading9Char"/>
    <w:qFormat/>
    <w:rsid w:val="00522569"/>
    <w:pPr>
      <w:ind w:left="720"/>
      <w:outlineLvl w:val="8"/>
    </w:pPr>
    <w:rPr>
      <w:i/>
    </w:rPr>
  </w:style>
  <w:style w:type="character" w:default="1" w:styleId="DefaultParagraphFont">
    <w:name w:val="Default Paragraph Font"/>
    <w:uiPriority w:val="1"/>
    <w:unhideWhenUsed/>
    <w:rsid w:val="0052256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22569"/>
  </w:style>
  <w:style w:type="character" w:customStyle="1" w:styleId="Heading1Char">
    <w:name w:val="Heading 1 Char"/>
    <w:basedOn w:val="DefaultParagraphFont"/>
    <w:link w:val="Heading1"/>
    <w:rsid w:val="00522569"/>
    <w:rPr>
      <w:rFonts w:ascii="Times New Roman" w:eastAsia="Times New Roman" w:hAnsi="Times New Roman" w:cs="Times New Roman"/>
      <w:b/>
      <w:sz w:val="32"/>
      <w:szCs w:val="20"/>
      <w:lang w:eastAsia="en-US"/>
    </w:rPr>
  </w:style>
  <w:style w:type="paragraph" w:styleId="BodyText">
    <w:name w:val="Body Text"/>
    <w:basedOn w:val="Normal"/>
    <w:link w:val="BodyTextChar"/>
    <w:rsid w:val="0052256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22569"/>
    <w:rPr>
      <w:rFonts w:ascii="Times New Roman" w:eastAsia="Times New Roman" w:hAnsi="Times New Roman" w:cs="Times New Roman"/>
      <w:sz w:val="24"/>
      <w:lang w:val="en-US" w:eastAsia="en-US"/>
    </w:rPr>
  </w:style>
  <w:style w:type="paragraph" w:styleId="Footer">
    <w:name w:val="footer"/>
    <w:basedOn w:val="Normal"/>
    <w:link w:val="FooterChar"/>
    <w:rsid w:val="0052256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22569"/>
    <w:rPr>
      <w:rFonts w:ascii="Times New Roman" w:eastAsia="Times New Roman" w:hAnsi="Times New Roman" w:cs="Times New Roman"/>
      <w:sz w:val="16"/>
      <w:lang w:val="en-US" w:eastAsia="en-US"/>
    </w:rPr>
  </w:style>
  <w:style w:type="paragraph" w:styleId="List">
    <w:name w:val="List"/>
    <w:basedOn w:val="BodyText"/>
    <w:next w:val="BodyText"/>
    <w:rsid w:val="00522569"/>
    <w:pPr>
      <w:tabs>
        <w:tab w:val="left" w:pos="340"/>
      </w:tabs>
      <w:spacing w:before="60" w:after="60"/>
      <w:ind w:left="340" w:hanging="340"/>
    </w:pPr>
  </w:style>
  <w:style w:type="paragraph" w:styleId="ListBullet">
    <w:name w:val="List Bullet"/>
    <w:basedOn w:val="List"/>
    <w:rsid w:val="00522569"/>
    <w:pPr>
      <w:numPr>
        <w:numId w:val="12"/>
      </w:numPr>
      <w:tabs>
        <w:tab w:val="clear" w:pos="340"/>
      </w:tabs>
      <w:spacing w:before="40" w:after="40"/>
    </w:pPr>
  </w:style>
  <w:style w:type="character" w:customStyle="1" w:styleId="SpecialBold">
    <w:name w:val="Special Bold"/>
    <w:basedOn w:val="DefaultParagraphFont"/>
    <w:rsid w:val="00522569"/>
    <w:rPr>
      <w:b/>
      <w:spacing w:val="0"/>
    </w:rPr>
  </w:style>
  <w:style w:type="paragraph" w:styleId="Header">
    <w:name w:val="header"/>
    <w:basedOn w:val="Normal"/>
    <w:link w:val="HeaderChar"/>
    <w:rsid w:val="0052256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2256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22569"/>
    <w:pPr>
      <w:spacing w:before="240" w:after="120"/>
      <w:outlineLvl w:val="0"/>
    </w:pPr>
    <w:rPr>
      <w:rFonts w:ascii="Times New Roman" w:hAnsi="Times New Roman"/>
      <w:b/>
      <w:sz w:val="28"/>
    </w:rPr>
  </w:style>
  <w:style w:type="paragraph" w:customStyle="1" w:styleId="AllowPageBreak">
    <w:name w:val="AllowPageBreak"/>
    <w:rsid w:val="0052256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22569"/>
    <w:rPr>
      <w:b/>
      <w:i/>
      <w:u w:val="none"/>
    </w:rPr>
  </w:style>
  <w:style w:type="character" w:customStyle="1" w:styleId="Heading2Char">
    <w:name w:val="Heading 2 Char"/>
    <w:basedOn w:val="DefaultParagraphFont"/>
    <w:link w:val="Heading2"/>
    <w:rsid w:val="0052256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2256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2256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2256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2256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2256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2256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22569"/>
    <w:rPr>
      <w:rFonts w:ascii="Courier New" w:eastAsia="Times New Roman" w:hAnsi="Courier New" w:cs="Times New Roman"/>
      <w:i/>
      <w:szCs w:val="20"/>
      <w:lang w:val="en-US" w:eastAsia="en-US"/>
    </w:rPr>
  </w:style>
  <w:style w:type="paragraph" w:customStyle="1" w:styleId="HeadingBase">
    <w:name w:val="Heading Base"/>
    <w:rsid w:val="0052256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22569"/>
    <w:pPr>
      <w:tabs>
        <w:tab w:val="right" w:leader="dot" w:pos="9072"/>
      </w:tabs>
      <w:ind w:left="567"/>
    </w:pPr>
    <w:rPr>
      <w:szCs w:val="22"/>
    </w:rPr>
  </w:style>
  <w:style w:type="paragraph" w:customStyle="1" w:styleId="TOCBase">
    <w:name w:val="TOC Base"/>
    <w:rsid w:val="0052256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22569"/>
    <w:pPr>
      <w:tabs>
        <w:tab w:val="right" w:leader="dot" w:pos="9072"/>
      </w:tabs>
      <w:spacing w:before="40" w:after="40"/>
      <w:ind w:left="284"/>
    </w:pPr>
    <w:rPr>
      <w:rFonts w:ascii="Times New Roman" w:hAnsi="Times New Roman"/>
    </w:rPr>
  </w:style>
  <w:style w:type="paragraph" w:styleId="TOC1">
    <w:name w:val="toc 1"/>
    <w:basedOn w:val="TOCBase"/>
    <w:next w:val="Normal"/>
    <w:rsid w:val="0052256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22569"/>
    <w:pPr>
      <w:spacing w:before="5040"/>
      <w:jc w:val="center"/>
    </w:pPr>
    <w:rPr>
      <w:sz w:val="48"/>
      <w:szCs w:val="72"/>
      <w:lang w:val="en-US"/>
    </w:rPr>
  </w:style>
  <w:style w:type="character" w:customStyle="1" w:styleId="TitleChar">
    <w:name w:val="Title Char"/>
    <w:basedOn w:val="DefaultParagraphFont"/>
    <w:link w:val="Title"/>
    <w:rsid w:val="0052256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22569"/>
    <w:pPr>
      <w:tabs>
        <w:tab w:val="left" w:pos="3600"/>
        <w:tab w:val="left" w:pos="3958"/>
      </w:tabs>
    </w:pPr>
  </w:style>
  <w:style w:type="paragraph" w:customStyle="1" w:styleId="Note">
    <w:name w:val="Note"/>
    <w:basedOn w:val="BodyText"/>
    <w:rsid w:val="0052256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22569"/>
    <w:pPr>
      <w:framePr w:wrap="auto" w:hAnchor="text" w:y="6049"/>
    </w:pPr>
    <w:rPr>
      <w:color w:val="000000"/>
      <w:sz w:val="40"/>
    </w:rPr>
  </w:style>
  <w:style w:type="paragraph" w:customStyle="1" w:styleId="TOCTitle">
    <w:name w:val="TOCTitle"/>
    <w:basedOn w:val="Heading1"/>
    <w:rsid w:val="00522569"/>
    <w:pPr>
      <w:spacing w:after="240"/>
      <w:jc w:val="center"/>
      <w:outlineLvl w:val="9"/>
    </w:pPr>
    <w:rPr>
      <w:caps/>
    </w:rPr>
  </w:style>
  <w:style w:type="paragraph" w:customStyle="1" w:styleId="Version">
    <w:name w:val="Version"/>
    <w:rsid w:val="0052256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22569"/>
    <w:pPr>
      <w:numPr>
        <w:numId w:val="13"/>
      </w:numPr>
      <w:tabs>
        <w:tab w:val="clear" w:pos="680"/>
      </w:tabs>
    </w:pPr>
  </w:style>
  <w:style w:type="paragraph" w:styleId="Index1">
    <w:name w:val="index 1"/>
    <w:basedOn w:val="Normal"/>
    <w:next w:val="Normal"/>
    <w:semiHidden/>
    <w:rsid w:val="00522569"/>
    <w:pPr>
      <w:keepNext w:val="0"/>
      <w:tabs>
        <w:tab w:val="right" w:pos="4176"/>
      </w:tabs>
      <w:ind w:left="198" w:hanging="198"/>
    </w:pPr>
    <w:rPr>
      <w:rFonts w:ascii="Garamond" w:hAnsi="Garamond"/>
    </w:rPr>
  </w:style>
  <w:style w:type="paragraph" w:styleId="IndexHeading">
    <w:name w:val="index heading"/>
    <w:basedOn w:val="Normal"/>
    <w:next w:val="Index1"/>
    <w:semiHidden/>
    <w:rsid w:val="00522569"/>
    <w:pPr>
      <w:spacing w:before="120" w:after="120"/>
    </w:pPr>
    <w:rPr>
      <w:rFonts w:ascii="Arial" w:hAnsi="Arial"/>
      <w:b/>
      <w:color w:val="918585"/>
      <w:sz w:val="24"/>
    </w:rPr>
  </w:style>
  <w:style w:type="paragraph" w:customStyle="1" w:styleId="Chapter">
    <w:name w:val="Chapter"/>
    <w:basedOn w:val="Normal"/>
    <w:rsid w:val="00522569"/>
    <w:pPr>
      <w:spacing w:before="240"/>
    </w:pPr>
    <w:rPr>
      <w:rFonts w:ascii="Times New Roman" w:hAnsi="Times New Roman"/>
      <w:smallCaps/>
      <w:spacing w:val="80"/>
      <w:sz w:val="28"/>
    </w:rPr>
  </w:style>
  <w:style w:type="paragraph" w:customStyle="1" w:styleId="InChapter">
    <w:name w:val="InChapter"/>
    <w:basedOn w:val="Heading3"/>
    <w:rsid w:val="00522569"/>
    <w:pPr>
      <w:spacing w:after="240"/>
      <w:outlineLvl w:val="9"/>
    </w:pPr>
    <w:rPr>
      <w:noProof/>
    </w:rPr>
  </w:style>
  <w:style w:type="paragraph" w:styleId="Index2">
    <w:name w:val="index 2"/>
    <w:basedOn w:val="Normal"/>
    <w:next w:val="Normal"/>
    <w:semiHidden/>
    <w:rsid w:val="00522569"/>
    <w:pPr>
      <w:tabs>
        <w:tab w:val="right" w:pos="4176"/>
      </w:tabs>
      <w:ind w:left="568" w:hanging="284"/>
    </w:pPr>
    <w:rPr>
      <w:rFonts w:ascii="Garamond" w:hAnsi="Garamond"/>
    </w:rPr>
  </w:style>
  <w:style w:type="paragraph" w:customStyle="1" w:styleId="Byline">
    <w:name w:val="Byline"/>
    <w:rsid w:val="0052256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22569"/>
    <w:pPr>
      <w:tabs>
        <w:tab w:val="clear" w:pos="3600"/>
        <w:tab w:val="clear" w:pos="3958"/>
      </w:tabs>
      <w:jc w:val="right"/>
    </w:pPr>
  </w:style>
  <w:style w:type="character" w:styleId="Emphasis">
    <w:name w:val="Emphasis"/>
    <w:basedOn w:val="DefaultParagraphFont"/>
    <w:qFormat/>
    <w:rsid w:val="00522569"/>
    <w:rPr>
      <w:i/>
    </w:rPr>
  </w:style>
  <w:style w:type="paragraph" w:styleId="Caption">
    <w:name w:val="caption"/>
    <w:basedOn w:val="BodyText"/>
    <w:next w:val="Normal"/>
    <w:qFormat/>
    <w:rsid w:val="00522569"/>
    <w:pPr>
      <w:framePr w:w="2268" w:hSpace="181" w:vSpace="181" w:wrap="around" w:vAnchor="text" w:hAnchor="page" w:x="1135" w:y="285" w:anchorLock="1"/>
    </w:pPr>
    <w:rPr>
      <w:i/>
    </w:rPr>
  </w:style>
  <w:style w:type="paragraph" w:customStyle="1" w:styleId="MiniTOCTitle">
    <w:name w:val="MiniTOCTitle"/>
    <w:basedOn w:val="Heading4"/>
    <w:rsid w:val="00522569"/>
    <w:pPr>
      <w:spacing w:before="240"/>
      <w:outlineLvl w:val="9"/>
    </w:pPr>
    <w:rPr>
      <w:noProof/>
      <w:sz w:val="24"/>
    </w:rPr>
  </w:style>
  <w:style w:type="paragraph" w:customStyle="1" w:styleId="MiniTOCItem">
    <w:name w:val="MiniTOCItem"/>
    <w:basedOn w:val="ListBullet"/>
    <w:rsid w:val="00522569"/>
    <w:pPr>
      <w:numPr>
        <w:numId w:val="0"/>
      </w:numPr>
      <w:tabs>
        <w:tab w:val="right" w:leader="dot" w:pos="6521"/>
      </w:tabs>
      <w:spacing w:before="0" w:after="0"/>
    </w:pPr>
  </w:style>
  <w:style w:type="paragraph" w:customStyle="1" w:styleId="TOFTitle">
    <w:name w:val="TOFTitle"/>
    <w:basedOn w:val="TOCTitle"/>
    <w:rsid w:val="00522569"/>
  </w:style>
  <w:style w:type="paragraph" w:styleId="TableofFigures">
    <w:name w:val="table of figures"/>
    <w:basedOn w:val="Normal"/>
    <w:next w:val="Normal"/>
    <w:semiHidden/>
    <w:rsid w:val="00522569"/>
    <w:pPr>
      <w:tabs>
        <w:tab w:val="right" w:leader="dot" w:pos="9072"/>
      </w:tabs>
      <w:ind w:left="970" w:hanging="403"/>
    </w:pPr>
    <w:rPr>
      <w:rFonts w:ascii="Times New Roman" w:hAnsi="Times New Roman"/>
      <w:b/>
    </w:rPr>
  </w:style>
  <w:style w:type="paragraph" w:styleId="ListNumber">
    <w:name w:val="List Number"/>
    <w:basedOn w:val="List"/>
    <w:rsid w:val="00522569"/>
    <w:pPr>
      <w:numPr>
        <w:numId w:val="10"/>
      </w:numPr>
    </w:pPr>
  </w:style>
  <w:style w:type="character" w:customStyle="1" w:styleId="WingdingSymbols">
    <w:name w:val="Wingding Symbols"/>
    <w:rsid w:val="00522569"/>
    <w:rPr>
      <w:rFonts w:ascii="Wingdings" w:hAnsi="Wingdings"/>
    </w:rPr>
  </w:style>
  <w:style w:type="paragraph" w:customStyle="1" w:styleId="TableHeading">
    <w:name w:val="Table Heading"/>
    <w:basedOn w:val="HeadingBase"/>
    <w:rsid w:val="00522569"/>
    <w:pPr>
      <w:keepLines/>
      <w:pBdr>
        <w:bottom w:val="single" w:sz="6" w:space="1" w:color="918585"/>
      </w:pBdr>
      <w:spacing w:before="240"/>
    </w:pPr>
  </w:style>
  <w:style w:type="character" w:customStyle="1" w:styleId="HotSpot">
    <w:name w:val="HotSpot"/>
    <w:rsid w:val="00522569"/>
    <w:rPr>
      <w:color w:val="0033CC"/>
      <w:u w:val="none"/>
    </w:rPr>
  </w:style>
  <w:style w:type="paragraph" w:customStyle="1" w:styleId="BodyTextRight">
    <w:name w:val="Body Text Right"/>
    <w:basedOn w:val="BodyText"/>
    <w:rsid w:val="00522569"/>
    <w:pPr>
      <w:spacing w:before="0" w:after="0"/>
      <w:jc w:val="right"/>
    </w:pPr>
  </w:style>
  <w:style w:type="paragraph" w:styleId="Index3">
    <w:name w:val="index 3"/>
    <w:basedOn w:val="ListNumber2"/>
    <w:next w:val="Normal"/>
    <w:semiHidden/>
    <w:rsid w:val="00522569"/>
    <w:pPr>
      <w:numPr>
        <w:numId w:val="0"/>
      </w:numPr>
      <w:tabs>
        <w:tab w:val="right" w:leader="dot" w:pos="4176"/>
      </w:tabs>
    </w:pPr>
  </w:style>
  <w:style w:type="paragraph" w:styleId="ListNumber2">
    <w:name w:val="List Number 2"/>
    <w:basedOn w:val="List2"/>
    <w:rsid w:val="00522569"/>
    <w:pPr>
      <w:numPr>
        <w:numId w:val="9"/>
      </w:numPr>
      <w:tabs>
        <w:tab w:val="clear" w:pos="1060"/>
      </w:tabs>
    </w:pPr>
  </w:style>
  <w:style w:type="paragraph" w:customStyle="1" w:styleId="MarginNote">
    <w:name w:val="Margin Note"/>
    <w:basedOn w:val="BodyText"/>
    <w:rsid w:val="0052256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2256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2256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22569"/>
    <w:rPr>
      <w:sz w:val="32"/>
    </w:rPr>
  </w:style>
  <w:style w:type="paragraph" w:customStyle="1" w:styleId="HeadingProcedure">
    <w:name w:val="Heading Procedure"/>
    <w:basedOn w:val="HeadingBase"/>
    <w:next w:val="Normal"/>
    <w:rsid w:val="00522569"/>
    <w:pPr>
      <w:tabs>
        <w:tab w:val="left" w:pos="0"/>
      </w:tabs>
      <w:spacing w:before="120" w:after="60"/>
    </w:pPr>
    <w:rPr>
      <w:i/>
      <w:color w:val="918585"/>
      <w:sz w:val="22"/>
    </w:rPr>
  </w:style>
  <w:style w:type="paragraph" w:customStyle="1" w:styleId="TableBodyText">
    <w:name w:val="Table Body Text"/>
    <w:basedOn w:val="BodyText"/>
    <w:rsid w:val="00522569"/>
    <w:pPr>
      <w:spacing w:before="60" w:after="60"/>
    </w:pPr>
  </w:style>
  <w:style w:type="paragraph" w:styleId="ListContinue">
    <w:name w:val="List Continue"/>
    <w:basedOn w:val="List"/>
    <w:rsid w:val="00522569"/>
    <w:pPr>
      <w:ind w:firstLine="0"/>
    </w:pPr>
  </w:style>
  <w:style w:type="paragraph" w:customStyle="1" w:styleId="ListNote">
    <w:name w:val="List Note"/>
    <w:basedOn w:val="List"/>
    <w:rsid w:val="00522569"/>
    <w:pPr>
      <w:pBdr>
        <w:top w:val="single" w:sz="6" w:space="2" w:color="918585"/>
        <w:bottom w:val="single" w:sz="6" w:space="2" w:color="918585"/>
      </w:pBdr>
      <w:tabs>
        <w:tab w:val="left" w:pos="1021"/>
      </w:tabs>
      <w:ind w:firstLine="0"/>
    </w:pPr>
  </w:style>
  <w:style w:type="paragraph" w:customStyle="1" w:styleId="Warning">
    <w:name w:val="Warning"/>
    <w:basedOn w:val="BodyText"/>
    <w:rsid w:val="00522569"/>
    <w:pPr>
      <w:shd w:val="clear" w:color="auto" w:fill="D9D9D9"/>
      <w:tabs>
        <w:tab w:val="left" w:pos="992"/>
      </w:tabs>
      <w:ind w:left="119" w:right="119"/>
    </w:pPr>
    <w:rPr>
      <w:sz w:val="20"/>
    </w:rPr>
  </w:style>
  <w:style w:type="paragraph" w:customStyle="1" w:styleId="MarginIcons">
    <w:name w:val="Margin Icons"/>
    <w:basedOn w:val="BodyText"/>
    <w:rsid w:val="0052256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22569"/>
    <w:rPr>
      <w:rFonts w:ascii="Courier New" w:hAnsi="Courier New"/>
    </w:rPr>
  </w:style>
  <w:style w:type="paragraph" w:customStyle="1" w:styleId="NoteBullet">
    <w:name w:val="Note Bullet"/>
    <w:basedOn w:val="Note"/>
    <w:rsid w:val="00522569"/>
    <w:pPr>
      <w:tabs>
        <w:tab w:val="clear" w:pos="680"/>
      </w:tabs>
      <w:spacing w:before="60" w:after="60"/>
    </w:pPr>
  </w:style>
  <w:style w:type="paragraph" w:customStyle="1" w:styleId="SubHeading2">
    <w:name w:val="SubHeading2"/>
    <w:basedOn w:val="HeadingBase"/>
    <w:rsid w:val="00522569"/>
    <w:pPr>
      <w:spacing w:before="240" w:after="60"/>
    </w:pPr>
    <w:rPr>
      <w:sz w:val="20"/>
    </w:rPr>
  </w:style>
  <w:style w:type="paragraph" w:customStyle="1" w:styleId="SubHeading1">
    <w:name w:val="SubHeading1"/>
    <w:basedOn w:val="HeadingBase"/>
    <w:rsid w:val="00522569"/>
    <w:pPr>
      <w:spacing w:before="240" w:after="60"/>
    </w:pPr>
    <w:rPr>
      <w:color w:val="918585"/>
      <w:sz w:val="22"/>
    </w:rPr>
  </w:style>
  <w:style w:type="paragraph" w:customStyle="1" w:styleId="SideHeading">
    <w:name w:val="Side Heading"/>
    <w:basedOn w:val="HeadingBase"/>
    <w:rsid w:val="0052256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22569"/>
    <w:pPr>
      <w:tabs>
        <w:tab w:val="num" w:pos="360"/>
      </w:tabs>
    </w:pPr>
  </w:style>
  <w:style w:type="paragraph" w:styleId="PlainText">
    <w:name w:val="Plain Text"/>
    <w:basedOn w:val="Normal"/>
    <w:link w:val="PlainTextChar"/>
    <w:rsid w:val="00522569"/>
    <w:rPr>
      <w:sz w:val="20"/>
    </w:rPr>
  </w:style>
  <w:style w:type="character" w:customStyle="1" w:styleId="PlainTextChar">
    <w:name w:val="Plain Text Char"/>
    <w:basedOn w:val="DefaultParagraphFont"/>
    <w:link w:val="PlainText"/>
    <w:rsid w:val="0052256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22569"/>
    <w:rPr>
      <w:b/>
      <w:smallCaps/>
    </w:rPr>
  </w:style>
  <w:style w:type="paragraph" w:customStyle="1" w:styleId="TableListNumber">
    <w:name w:val="Table List Number"/>
    <w:basedOn w:val="ListNumber"/>
    <w:rsid w:val="00522569"/>
    <w:pPr>
      <w:numPr>
        <w:numId w:val="0"/>
      </w:numPr>
    </w:pPr>
  </w:style>
  <w:style w:type="paragraph" w:styleId="TOC4">
    <w:name w:val="toc 4"/>
    <w:basedOn w:val="TOCBase"/>
    <w:next w:val="Normal"/>
    <w:semiHidden/>
    <w:rsid w:val="00522569"/>
    <w:pPr>
      <w:tabs>
        <w:tab w:val="right" w:leader="dot" w:pos="9071"/>
      </w:tabs>
      <w:ind w:left="1701"/>
    </w:pPr>
  </w:style>
  <w:style w:type="paragraph" w:customStyle="1" w:styleId="ListAlpha">
    <w:name w:val="List Alpha"/>
    <w:basedOn w:val="List"/>
    <w:rsid w:val="00522569"/>
    <w:pPr>
      <w:numPr>
        <w:numId w:val="8"/>
      </w:numPr>
    </w:pPr>
  </w:style>
  <w:style w:type="paragraph" w:customStyle="1" w:styleId="ListAlpha2">
    <w:name w:val="List Alpha 2"/>
    <w:basedOn w:val="List2"/>
    <w:rsid w:val="00522569"/>
    <w:pPr>
      <w:numPr>
        <w:numId w:val="7"/>
      </w:numPr>
    </w:pPr>
  </w:style>
  <w:style w:type="paragraph" w:styleId="List2">
    <w:name w:val="List 2"/>
    <w:basedOn w:val="BodyText"/>
    <w:rsid w:val="00522569"/>
    <w:pPr>
      <w:tabs>
        <w:tab w:val="left" w:pos="680"/>
      </w:tabs>
      <w:spacing w:before="60" w:after="60"/>
      <w:ind w:left="680" w:hanging="340"/>
    </w:pPr>
  </w:style>
  <w:style w:type="paragraph" w:styleId="List3">
    <w:name w:val="List 3"/>
    <w:basedOn w:val="BodyText"/>
    <w:rsid w:val="00522569"/>
    <w:pPr>
      <w:tabs>
        <w:tab w:val="left" w:pos="1021"/>
      </w:tabs>
      <w:spacing w:before="60" w:after="60"/>
      <w:ind w:left="1020" w:hanging="340"/>
    </w:pPr>
  </w:style>
  <w:style w:type="paragraph" w:styleId="List4">
    <w:name w:val="List 4"/>
    <w:basedOn w:val="BodyText"/>
    <w:rsid w:val="00522569"/>
    <w:pPr>
      <w:tabs>
        <w:tab w:val="left" w:pos="1361"/>
      </w:tabs>
      <w:spacing w:before="60" w:after="60"/>
      <w:ind w:left="1361" w:hanging="340"/>
    </w:pPr>
  </w:style>
  <w:style w:type="paragraph" w:styleId="List5">
    <w:name w:val="List 5"/>
    <w:basedOn w:val="BodyText"/>
    <w:rsid w:val="00522569"/>
    <w:pPr>
      <w:tabs>
        <w:tab w:val="left" w:pos="1701"/>
      </w:tabs>
      <w:spacing w:before="60" w:after="60"/>
      <w:ind w:left="1701" w:hanging="340"/>
    </w:pPr>
  </w:style>
  <w:style w:type="paragraph" w:styleId="ListBullet3">
    <w:name w:val="List Bullet 3"/>
    <w:basedOn w:val="List3"/>
    <w:rsid w:val="00522569"/>
    <w:pPr>
      <w:numPr>
        <w:numId w:val="14"/>
      </w:numPr>
      <w:tabs>
        <w:tab w:val="clear" w:pos="1021"/>
      </w:tabs>
      <w:ind w:left="1037" w:hanging="357"/>
    </w:pPr>
  </w:style>
  <w:style w:type="paragraph" w:styleId="ListBullet4">
    <w:name w:val="List Bullet 4"/>
    <w:basedOn w:val="List4"/>
    <w:rsid w:val="00522569"/>
    <w:pPr>
      <w:numPr>
        <w:numId w:val="2"/>
      </w:numPr>
    </w:pPr>
  </w:style>
  <w:style w:type="paragraph" w:styleId="ListBullet5">
    <w:name w:val="List Bullet 5"/>
    <w:basedOn w:val="List5"/>
    <w:rsid w:val="00522569"/>
    <w:pPr>
      <w:numPr>
        <w:numId w:val="3"/>
      </w:numPr>
    </w:pPr>
  </w:style>
  <w:style w:type="paragraph" w:styleId="ListContinue2">
    <w:name w:val="List Continue 2"/>
    <w:basedOn w:val="List2"/>
    <w:rsid w:val="00522569"/>
    <w:pPr>
      <w:ind w:firstLine="0"/>
    </w:pPr>
  </w:style>
  <w:style w:type="paragraph" w:styleId="ListContinue3">
    <w:name w:val="List Continue 3"/>
    <w:basedOn w:val="List3"/>
    <w:rsid w:val="00522569"/>
    <w:pPr>
      <w:ind w:left="1021" w:firstLine="0"/>
    </w:pPr>
  </w:style>
  <w:style w:type="paragraph" w:styleId="ListContinue4">
    <w:name w:val="List Continue 4"/>
    <w:basedOn w:val="List4"/>
    <w:rsid w:val="00522569"/>
    <w:pPr>
      <w:ind w:firstLine="0"/>
    </w:pPr>
  </w:style>
  <w:style w:type="paragraph" w:styleId="ListContinue5">
    <w:name w:val="List Continue 5"/>
    <w:basedOn w:val="List5"/>
    <w:rsid w:val="00522569"/>
    <w:pPr>
      <w:ind w:firstLine="0"/>
    </w:pPr>
  </w:style>
  <w:style w:type="paragraph" w:styleId="ListNumber3">
    <w:name w:val="List Number 3"/>
    <w:basedOn w:val="List3"/>
    <w:rsid w:val="00522569"/>
    <w:pPr>
      <w:numPr>
        <w:numId w:val="4"/>
      </w:numPr>
    </w:pPr>
  </w:style>
  <w:style w:type="paragraph" w:styleId="ListNumber4">
    <w:name w:val="List Number 4"/>
    <w:basedOn w:val="List4"/>
    <w:rsid w:val="00522569"/>
    <w:pPr>
      <w:numPr>
        <w:numId w:val="5"/>
      </w:numPr>
    </w:pPr>
  </w:style>
  <w:style w:type="paragraph" w:styleId="ListNumber5">
    <w:name w:val="List Number 5"/>
    <w:basedOn w:val="List5"/>
    <w:rsid w:val="00522569"/>
    <w:pPr>
      <w:numPr>
        <w:numId w:val="6"/>
      </w:numPr>
    </w:pPr>
  </w:style>
  <w:style w:type="paragraph" w:styleId="BlockText">
    <w:name w:val="Block Text"/>
    <w:basedOn w:val="Normal"/>
    <w:rsid w:val="00522569"/>
    <w:pPr>
      <w:spacing w:after="120"/>
      <w:ind w:left="1440" w:right="1440"/>
    </w:pPr>
  </w:style>
  <w:style w:type="character" w:customStyle="1" w:styleId="Subscript">
    <w:name w:val="Subscript"/>
    <w:basedOn w:val="DefaultParagraphFont"/>
    <w:rsid w:val="00522569"/>
    <w:rPr>
      <w:sz w:val="16"/>
      <w:vertAlign w:val="subscript"/>
    </w:rPr>
  </w:style>
  <w:style w:type="character" w:customStyle="1" w:styleId="Superscript">
    <w:name w:val="Superscript"/>
    <w:basedOn w:val="DefaultParagraphFont"/>
    <w:rsid w:val="00522569"/>
    <w:rPr>
      <w:sz w:val="16"/>
      <w:vertAlign w:val="superscript"/>
    </w:rPr>
  </w:style>
  <w:style w:type="character" w:customStyle="1" w:styleId="Symbols">
    <w:name w:val="Symbols"/>
    <w:basedOn w:val="DefaultParagraphFont"/>
    <w:rsid w:val="00522569"/>
    <w:rPr>
      <w:rFonts w:ascii="Symbol" w:hAnsi="Symbol"/>
    </w:rPr>
  </w:style>
  <w:style w:type="character" w:customStyle="1" w:styleId="MenuOptions">
    <w:name w:val="Menu Options"/>
    <w:basedOn w:val="DefaultParagraphFont"/>
    <w:rsid w:val="00522569"/>
    <w:rPr>
      <w:rFonts w:ascii="Arial Narrow" w:hAnsi="Arial Narrow"/>
      <w:smallCaps/>
    </w:rPr>
  </w:style>
  <w:style w:type="character" w:customStyle="1" w:styleId="Buttons">
    <w:name w:val="Buttons"/>
    <w:basedOn w:val="DefaultParagraphFont"/>
    <w:rsid w:val="00522569"/>
    <w:rPr>
      <w:b/>
    </w:rPr>
  </w:style>
  <w:style w:type="character" w:customStyle="1" w:styleId="Underlined">
    <w:name w:val="Underlined"/>
    <w:basedOn w:val="DefaultParagraphFont"/>
    <w:rsid w:val="00522569"/>
    <w:rPr>
      <w:u w:val="single"/>
    </w:rPr>
  </w:style>
  <w:style w:type="paragraph" w:customStyle="1" w:styleId="TableBodyTextRight">
    <w:name w:val="Table Body Text Right"/>
    <w:basedOn w:val="TableBodyText"/>
    <w:rsid w:val="00522569"/>
    <w:pPr>
      <w:widowControl w:val="0"/>
      <w:autoSpaceDE w:val="0"/>
      <w:autoSpaceDN w:val="0"/>
      <w:adjustRightInd w:val="0"/>
      <w:jc w:val="right"/>
    </w:pPr>
    <w:rPr>
      <w:rFonts w:cs="Arial"/>
      <w:szCs w:val="18"/>
    </w:rPr>
  </w:style>
  <w:style w:type="paragraph" w:customStyle="1" w:styleId="CopyrightText">
    <w:name w:val="Copyright Text"/>
    <w:basedOn w:val="BodyText"/>
    <w:rsid w:val="00522569"/>
    <w:rPr>
      <w:sz w:val="18"/>
    </w:rPr>
  </w:style>
  <w:style w:type="paragraph" w:customStyle="1" w:styleId="BodySmallRight">
    <w:name w:val="Body Small Right"/>
    <w:basedOn w:val="BodyTextRight"/>
    <w:rsid w:val="00522569"/>
    <w:rPr>
      <w:sz w:val="18"/>
      <w:szCs w:val="18"/>
    </w:rPr>
  </w:style>
  <w:style w:type="paragraph" w:customStyle="1" w:styleId="MarginEdition">
    <w:name w:val="Margin Edition"/>
    <w:basedOn w:val="MarginNote"/>
    <w:rsid w:val="00522569"/>
    <w:pPr>
      <w:spacing w:before="0" w:after="0"/>
    </w:pPr>
    <w:rPr>
      <w:rFonts w:ascii="Times New Roman" w:hAnsi="Times New Roman"/>
      <w:color w:val="999999"/>
    </w:rPr>
  </w:style>
  <w:style w:type="paragraph" w:customStyle="1" w:styleId="Spacer">
    <w:name w:val="Spacer"/>
    <w:basedOn w:val="Normal"/>
    <w:rsid w:val="00522569"/>
    <w:rPr>
      <w:sz w:val="2"/>
      <w:szCs w:val="2"/>
    </w:rPr>
  </w:style>
  <w:style w:type="character" w:customStyle="1" w:styleId="Small">
    <w:name w:val="Small"/>
    <w:basedOn w:val="DefaultParagraphFont"/>
    <w:rsid w:val="00522569"/>
    <w:rPr>
      <w:sz w:val="16"/>
    </w:rPr>
  </w:style>
  <w:style w:type="paragraph" w:customStyle="1" w:styleId="WideTable">
    <w:name w:val="Wide Table"/>
    <w:basedOn w:val="Normal"/>
    <w:rsid w:val="00522569"/>
    <w:pPr>
      <w:ind w:left="-1418"/>
    </w:pPr>
    <w:rPr>
      <w:sz w:val="2"/>
      <w:szCs w:val="2"/>
    </w:rPr>
  </w:style>
  <w:style w:type="character" w:styleId="PageNumber">
    <w:name w:val="page number"/>
    <w:basedOn w:val="DefaultParagraphFont"/>
    <w:rsid w:val="00522569"/>
  </w:style>
  <w:style w:type="paragraph" w:styleId="Quote">
    <w:name w:val="Quote"/>
    <w:basedOn w:val="Heading1"/>
    <w:link w:val="QuoteChar"/>
    <w:qFormat/>
    <w:rsid w:val="00522569"/>
    <w:rPr>
      <w:b w:val="0"/>
      <w:sz w:val="72"/>
      <w:szCs w:val="72"/>
      <w:lang w:val="en-NZ"/>
    </w:rPr>
  </w:style>
  <w:style w:type="character" w:customStyle="1" w:styleId="QuoteChar">
    <w:name w:val="Quote Char"/>
    <w:basedOn w:val="DefaultParagraphFont"/>
    <w:link w:val="Quote"/>
    <w:rsid w:val="0052256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22569"/>
    <w:pPr>
      <w:pageBreakBefore/>
    </w:pPr>
  </w:style>
  <w:style w:type="paragraph" w:customStyle="1" w:styleId="Border">
    <w:name w:val="Border"/>
    <w:basedOn w:val="Normal"/>
    <w:qFormat/>
    <w:rsid w:val="0052256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22569"/>
    <w:rPr>
      <w:b/>
      <w:bCs/>
      <w:i/>
      <w:iCs/>
      <w:color w:val="auto"/>
    </w:rPr>
  </w:style>
  <w:style w:type="paragraph" w:styleId="IntenseQuote">
    <w:name w:val="Intense Quote"/>
    <w:basedOn w:val="Normal"/>
    <w:next w:val="Normal"/>
    <w:link w:val="IntenseQuoteChar"/>
    <w:uiPriority w:val="30"/>
    <w:qFormat/>
    <w:rsid w:val="0052256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2256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22569"/>
    <w:rPr>
      <w:smallCaps/>
      <w:color w:val="auto"/>
      <w:u w:val="single"/>
    </w:rPr>
  </w:style>
  <w:style w:type="character" w:styleId="IntenseReference">
    <w:name w:val="Intense Reference"/>
    <w:basedOn w:val="DefaultParagraphFont"/>
    <w:uiPriority w:val="32"/>
    <w:qFormat/>
    <w:rsid w:val="00522569"/>
    <w:rPr>
      <w:b/>
      <w:bCs/>
      <w:smallCaps/>
      <w:color w:val="auto"/>
      <w:spacing w:val="5"/>
      <w:u w:val="single"/>
    </w:rPr>
  </w:style>
  <w:style w:type="paragraph" w:customStyle="1" w:styleId="2ColumnHeading">
    <w:name w:val="2Column Heading"/>
    <w:basedOn w:val="BodyText"/>
    <w:qFormat/>
    <w:rsid w:val="00522569"/>
    <w:pPr>
      <w:spacing w:after="60"/>
      <w:ind w:left="-2268"/>
    </w:pPr>
    <w:rPr>
      <w:b/>
    </w:rPr>
  </w:style>
  <w:style w:type="paragraph" w:customStyle="1" w:styleId="Heading1TOC">
    <w:name w:val="Heading1 TOC"/>
    <w:basedOn w:val="Normal"/>
    <w:qFormat/>
    <w:rsid w:val="00522569"/>
    <w:pPr>
      <w:spacing w:before="240" w:after="120"/>
    </w:pPr>
    <w:rPr>
      <w:rFonts w:ascii="Times New Roman" w:hAnsi="Times New Roman"/>
      <w:b/>
      <w:sz w:val="32"/>
    </w:rPr>
  </w:style>
  <w:style w:type="paragraph" w:customStyle="1" w:styleId="Heading2TOC">
    <w:name w:val="Heading2 TOC"/>
    <w:basedOn w:val="Normal"/>
    <w:qFormat/>
    <w:rsid w:val="00522569"/>
    <w:pPr>
      <w:spacing w:before="240" w:after="60"/>
    </w:pPr>
    <w:rPr>
      <w:rFonts w:ascii="Times New Roman" w:hAnsi="Times New Roman"/>
      <w:b/>
      <w:sz w:val="28"/>
    </w:rPr>
  </w:style>
  <w:style w:type="character" w:customStyle="1" w:styleId="Underline">
    <w:name w:val="Underline"/>
    <w:basedOn w:val="DefaultParagraphFont"/>
    <w:qFormat/>
    <w:rsid w:val="00522569"/>
    <w:rPr>
      <w:u w:val="single"/>
    </w:rPr>
  </w:style>
  <w:style w:type="paragraph" w:styleId="BalloonText">
    <w:name w:val="Balloon Text"/>
    <w:basedOn w:val="Normal"/>
    <w:link w:val="BalloonTextChar"/>
    <w:rsid w:val="00522569"/>
    <w:rPr>
      <w:rFonts w:ascii="Tahoma" w:hAnsi="Tahoma" w:cs="Tahoma"/>
      <w:sz w:val="16"/>
      <w:szCs w:val="16"/>
    </w:rPr>
  </w:style>
  <w:style w:type="character" w:customStyle="1" w:styleId="BalloonTextChar">
    <w:name w:val="Balloon Text Char"/>
    <w:basedOn w:val="DefaultParagraphFont"/>
    <w:link w:val="BalloonText"/>
    <w:rsid w:val="0052256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2256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2256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1295</Words>
  <Characters>8159</Characters>
  <Application>Microsoft Office Word</Application>
  <DocSecurity>0</DocSecurity>
  <Lines>258</Lines>
  <Paragraphs>146</Paragraphs>
  <ScaleCrop>false</ScaleCrop>
  <Company>Author-it Software Corporation Ltd.</Company>
  <LinksUpToDate>false</LinksUpToDate>
  <CharactersWithSpaces>9381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CSCOFM404A Provide guidance and counsel</dc:title>
  <dc:subject>Approved</dc:subject>
  <dc:creator>Government Skills Australia</dc:creator>
  <cp:keywords>Revision Number: 2</cp:keywords>
  <dc:description>Copyright © 1996-2007 Author-it Software Corporation Ltd., all rights reserved.</dc:description>
  <cp:lastModifiedBy>Windows User</cp:lastModifiedBy>
  <cp:revision>3</cp:revision>
  <dcterms:created xsi:type="dcterms:W3CDTF">2012-05-26T14:52:00Z</dcterms:created>
  <dcterms:modified xsi:type="dcterms:W3CDTF">2012-05-26T14:52:00Z</dcterms:modified>
</cp:coreProperties>
</file>