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F4B" w:rsidP="00096F4B">
      <w:pPr>
        <w:pStyle w:val="Title"/>
      </w:pPr>
      <w:r>
        <w:fldChar w:fldCharType="begin"/>
      </w:r>
      <w:r>
        <w:instrText xml:space="preserve"> TITLE   \* MERGEFORMAT </w:instrText>
      </w:r>
      <w:r>
        <w:fldChar w:fldCharType="separate"/>
      </w:r>
      <w:r>
        <w:t>CSCOFM203A Maintain the health, safety and welfare of offenders</w:t>
      </w:r>
      <w:r>
        <w:fldChar w:fldCharType="end"/>
      </w:r>
    </w:p>
    <w:p w:rsidR="00096F4B" w:rsidP="00096F4B">
      <w:pPr>
        <w:pStyle w:val="Version"/>
        <w:sectPr w:rsidSect="00B159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159BA" w:rsidP="00B159BA">
      <w:pPr>
        <w:pStyle w:val="SuperHeading"/>
      </w:pPr>
      <w:r w:rsidRPr="00B159BA">
        <w:t>CSCOFM203A Maintain the health, safety and welfare of offenders</w:t>
      </w:r>
    </w:p>
    <w:p w:rsidR="00000000" w:rsidRPr="00B159BA" w:rsidP="00B159BA">
      <w:pPr>
        <w:pStyle w:val="SuperHeading"/>
      </w:pPr>
    </w:p>
    <w:p w:rsidR="00000000" w:rsidRPr="00B159BA" w:rsidP="00B159BA">
      <w:pPr>
        <w:pStyle w:val="Heading1"/>
      </w:pPr>
      <w:bookmarkStart w:id="1" w:name="O_379013"/>
      <w:bookmarkEnd w:id="1"/>
      <w:r w:rsidRPr="00B159BA">
        <w:t>Modification History</w:t>
      </w:r>
    </w:p>
    <w:p w:rsidR="00000000" w:rsidRPr="00B159BA" w:rsidP="00B159BA">
      <w:pPr>
        <w:pStyle w:val="BodyText"/>
      </w:pPr>
      <w:r w:rsidRPr="00B159BA">
        <w:t>CSCOFM203A Release 2:</w:t>
      </w:r>
      <w:r w:rsidRPr="00B159BA">
        <w:tab/>
        <w:t>Layout adjusted. Text added to range statement and required knowledge. Editorial changes to PC 2.10.</w:t>
      </w:r>
    </w:p>
    <w:p w:rsidR="00096F4B" w:rsidP="00B159BA">
      <w:pPr>
        <w:pStyle w:val="BodyText"/>
      </w:pPr>
      <w:r w:rsidRPr="00B159BA">
        <w:t>CSCOFM203A Release 1:</w:t>
      </w:r>
      <w:r w:rsidRPr="00B159BA">
        <w:tab/>
        <w:t>Prima</w:t>
      </w:r>
      <w:r w:rsidRPr="00B159BA">
        <w:t>ry release.</w:t>
      </w:r>
    </w:p>
    <w:p w:rsidR="00096F4B" w:rsidP="00B159BA">
      <w:pPr>
        <w:pStyle w:val="BodyText"/>
      </w:pPr>
    </w:p>
    <w:p w:rsidR="00000000" w:rsidRPr="00B159BA" w:rsidP="00B159BA">
      <w:pPr>
        <w:pStyle w:val="Heading1"/>
      </w:pPr>
      <w:bookmarkStart w:id="2" w:name="O_379009"/>
      <w:bookmarkEnd w:id="2"/>
      <w:r w:rsidRPr="00B159BA">
        <w:t>Unit Descriptor</w:t>
      </w:r>
    </w:p>
    <w:p w:rsidR="00000000" w:rsidRPr="00B159BA" w:rsidP="00B159BA">
      <w:pPr>
        <w:pStyle w:val="BodyText"/>
      </w:pPr>
      <w:r w:rsidRPr="00B159BA">
        <w:t>This unit of competency describes the outcomes required to assess, monitor and implement plans for the maintenance of the health, safety and welfare of people within a correctional services environment.</w:t>
      </w:r>
    </w:p>
    <w:p w:rsidR="00000000" w:rsidRPr="00B159BA" w:rsidP="00B159BA">
      <w:pPr>
        <w:pStyle w:val="AllowPageBreak"/>
      </w:pPr>
    </w:p>
    <w:p w:rsidR="00000000" w:rsidRPr="00B159BA" w:rsidP="00B159BA">
      <w:pPr>
        <w:pStyle w:val="Heading1"/>
      </w:pPr>
      <w:bookmarkStart w:id="3" w:name="O_379022"/>
      <w:bookmarkEnd w:id="3"/>
      <w:r w:rsidRPr="00B159BA">
        <w:t>Application of the Unit</w:t>
      </w:r>
    </w:p>
    <w:p w:rsidR="00000000" w:rsidRPr="00B159BA" w:rsidP="00B159BA">
      <w:pPr>
        <w:pStyle w:val="BodyText"/>
      </w:pPr>
      <w:r w:rsidRPr="00B159BA">
        <w:t>This unit applies to correctional services staff working with offenders in prisons, secure custodial centres and in the community. With changes based on different organisation's needs, it can apply to staff employed in juv</w:t>
      </w:r>
      <w:r w:rsidRPr="00B159BA">
        <w:t>enile detention, immigration detention or other contexts where working with detained persons is part of the work role.</w:t>
      </w:r>
    </w:p>
    <w:p w:rsidR="00000000" w:rsidRPr="00B159BA" w:rsidP="00B159BA">
      <w:pPr>
        <w:pStyle w:val="BodyText"/>
      </w:pPr>
      <w:r w:rsidRPr="00B159BA">
        <w:t>Customisation will be required to accommodate the different work sites and defined work role contexts in which this unit will be applied.</w:t>
      </w:r>
    </w:p>
    <w:p w:rsidR="00000000" w:rsidRPr="00B159BA" w:rsidP="00B159BA">
      <w:pPr>
        <w:pStyle w:val="AllowPageBreak"/>
      </w:pPr>
    </w:p>
    <w:p w:rsidR="00000000" w:rsidRPr="00B159BA" w:rsidP="00B159BA">
      <w:pPr>
        <w:pStyle w:val="Heading1"/>
      </w:pPr>
      <w:bookmarkStart w:id="4" w:name="O_379014"/>
      <w:bookmarkEnd w:id="4"/>
      <w:r w:rsidRPr="00B159BA">
        <w:t>Licensing/Regulatory Information</w:t>
      </w:r>
    </w:p>
    <w:p w:rsidR="00000000" w:rsidRPr="00B159BA" w:rsidP="00B159BA">
      <w:pPr>
        <w:pStyle w:val="BodyText"/>
      </w:pPr>
      <w:r w:rsidRPr="00B159BA">
        <w:t>Not applicable.</w:t>
      </w:r>
    </w:p>
    <w:p w:rsidR="00000000" w:rsidRPr="00B159BA" w:rsidP="00B159BA">
      <w:pPr>
        <w:pStyle w:val="AllowPageBreak"/>
      </w:pPr>
    </w:p>
    <w:p w:rsidR="00000000" w:rsidRPr="00B159BA" w:rsidP="00B159BA">
      <w:pPr>
        <w:pStyle w:val="Heading1"/>
      </w:pPr>
      <w:bookmarkStart w:id="5" w:name="O_379012"/>
      <w:bookmarkEnd w:id="5"/>
      <w:r w:rsidRPr="00B159BA">
        <w:t>Pre-Requisites</w:t>
      </w:r>
    </w:p>
    <w:p w:rsidR="00000000" w:rsidRPr="00B159BA" w:rsidP="00B159BA">
      <w:pPr>
        <w:pStyle w:val="BodyText"/>
      </w:pPr>
      <w:r w:rsidRPr="00B159BA">
        <w:t>Not applicable.</w:t>
      </w:r>
    </w:p>
    <w:p w:rsidR="00000000" w:rsidRPr="00B159BA" w:rsidP="00B159BA">
      <w:pPr>
        <w:pStyle w:val="AllowPageBreak"/>
      </w:pPr>
    </w:p>
    <w:p w:rsidR="00000000" w:rsidRPr="00B159BA" w:rsidP="00B159BA">
      <w:pPr>
        <w:pStyle w:val="Heading1"/>
      </w:pPr>
      <w:bookmarkStart w:id="6" w:name="O_379017"/>
      <w:bookmarkEnd w:id="6"/>
      <w:r w:rsidRPr="00B159BA">
        <w:t>Employability Skills Information</w:t>
      </w:r>
    </w:p>
    <w:p w:rsidR="00000000" w:rsidRPr="00B159BA" w:rsidP="00B159BA">
      <w:pPr>
        <w:pStyle w:val="BodyText"/>
      </w:pPr>
      <w:r w:rsidRPr="00B159BA">
        <w:t>This unit contains employability skills.</w:t>
      </w:r>
    </w:p>
    <w:p w:rsidR="00000000" w:rsidRPr="00B159BA" w:rsidP="00B159BA">
      <w:pPr>
        <w:pStyle w:val="AllowPageBreak"/>
      </w:pPr>
    </w:p>
    <w:p w:rsidR="00000000" w:rsidRPr="00B159BA" w:rsidP="00B159BA">
      <w:pPr>
        <w:pStyle w:val="Heading1"/>
      </w:pPr>
      <w:bookmarkStart w:id="7" w:name="O_379018"/>
      <w:bookmarkEnd w:id="7"/>
      <w:r w:rsidRPr="00B159BA">
        <w:t>Elements and Performance Criteria Pre-Content</w:t>
      </w:r>
    </w:p>
    <w:tbl>
      <w:tblPr>
        <w:tblW w:w="0" w:type="auto"/>
        <w:tblLayout w:type="fixed"/>
        <w:tblCellMar>
          <w:left w:w="62" w:type="dxa"/>
          <w:right w:w="62" w:type="dxa"/>
        </w:tblCellMar>
        <w:tblLook w:val="0000"/>
      </w:tblPr>
      <w:tblGrid>
        <w:gridCol w:w="2903"/>
        <w:gridCol w:w="5611"/>
      </w:tblGrid>
      <w:tr w:rsidTr="00096F4B">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B159BA">
            <w:pPr>
              <w:pStyle w:val="BodyText"/>
              <w:rPr>
                <w:lang w:val="en-NZ"/>
              </w:rPr>
            </w:pPr>
            <w:r w:rsidRPr="00B159BA">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B159BA" w:rsidP="00B159BA">
            <w:pPr>
              <w:pStyle w:val="BodyText"/>
            </w:pPr>
            <w:r w:rsidRPr="00B159BA">
              <w:t xml:space="preserve">Performance criteria describe the required performance needed to demonstrate achievement of the element. Where </w:t>
            </w:r>
            <w:r w:rsidRPr="00B159BA">
              <w:rPr>
                <w:rStyle w:val="BoldandItalics"/>
              </w:rPr>
              <w:t>bold italicised</w:t>
            </w:r>
            <w:r w:rsidRPr="00B159BA">
              <w:t xml:space="preserve"> text is used, fur</w:t>
            </w:r>
            <w:r w:rsidRPr="00B159BA">
              <w:t>ther information is detailed in the required skills and knowledge and/or the range statement. Assessment of performance is to be consistent with the evidence guide.</w:t>
            </w:r>
          </w:p>
        </w:tc>
      </w:tr>
    </w:tbl>
    <w:p w:rsidR="00000000" w:rsidRPr="00B159BA" w:rsidP="00B159BA">
      <w:pPr>
        <w:pStyle w:val="BodyText"/>
      </w:pPr>
    </w:p>
    <w:p w:rsidR="00000000" w:rsidRPr="00B159BA" w:rsidP="00B159BA">
      <w:pPr>
        <w:pStyle w:val="AllowPageBreak"/>
      </w:pPr>
    </w:p>
    <w:p w:rsidR="00000000" w:rsidRPr="00B159BA" w:rsidP="00B159BA">
      <w:pPr>
        <w:pStyle w:val="Heading1"/>
      </w:pPr>
      <w:bookmarkStart w:id="8" w:name="O_379019"/>
      <w:bookmarkEnd w:id="8"/>
      <w:r w:rsidRPr="00B159BA">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096F4B">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B159BA" w:rsidP="00B159BA">
            <w:pPr>
              <w:pStyle w:val="BodyText"/>
            </w:pPr>
            <w:r w:rsidRPr="00B159BA">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B159BA">
            <w:pPr>
              <w:pStyle w:val="BodyText"/>
              <w:rPr>
                <w:lang w:val="en-NZ"/>
              </w:rPr>
            </w:pPr>
            <w:r w:rsidRPr="00B159BA">
              <w:rPr>
                <w:rStyle w:val="SpecialBold"/>
              </w:rPr>
              <w:t>PERFORMANCE CRITERIA</w:t>
            </w:r>
          </w:p>
        </w:tc>
      </w:tr>
      <w:tr w:rsidTr="00096F4B">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B159BA">
            <w:pPr>
              <w:pStyle w:val="List"/>
              <w:rPr>
                <w:lang w:val="en-NZ"/>
              </w:rPr>
            </w:pPr>
            <w:r w:rsidRPr="00B159BA">
              <w:rPr>
                <w:rStyle w:val="SpecialBold"/>
              </w:rPr>
              <w:t>1</w:t>
            </w:r>
            <w:r w:rsidRPr="00B159BA">
              <w:tab/>
            </w:r>
            <w:r w:rsidRPr="00B159BA">
              <w:rPr>
                <w:rStyle w:val="SpecialBold"/>
              </w:rPr>
              <w:t>Maintain the health of offenders</w:t>
            </w:r>
          </w:p>
        </w:tc>
        <w:tc>
          <w:tcPr>
            <w:tcW w:w="5611" w:type="dxa"/>
            <w:gridSpan w:val="2"/>
            <w:tcBorders>
              <w:top w:val="nil"/>
              <w:left w:val="nil"/>
              <w:bottom w:val="nil"/>
              <w:right w:val="nil"/>
            </w:tcBorders>
            <w:tcMar>
              <w:top w:w="0" w:type="dxa"/>
              <w:left w:w="62" w:type="dxa"/>
              <w:bottom w:w="0" w:type="dxa"/>
              <w:right w:w="62" w:type="dxa"/>
            </w:tcMar>
          </w:tcPr>
          <w:p w:rsidR="00000000" w:rsidRPr="00B159BA" w:rsidP="00B159BA">
            <w:pPr>
              <w:pStyle w:val="List"/>
            </w:pPr>
            <w:r w:rsidRPr="00B159BA">
              <w:t>1.1</w:t>
            </w:r>
            <w:r w:rsidRPr="00B159BA">
              <w:tab/>
              <w:t>Check the special needs of offenders and how they relate to the correctional environment.</w:t>
            </w:r>
          </w:p>
          <w:p w:rsidR="00000000" w:rsidRPr="00B159BA" w:rsidP="00B159BA">
            <w:pPr>
              <w:pStyle w:val="List"/>
            </w:pPr>
            <w:r w:rsidRPr="00B159BA">
              <w:t>1.2</w:t>
            </w:r>
            <w:r w:rsidRPr="00B159BA">
              <w:tab/>
              <w:t>Interact with offenders to identify and check on any problems.</w:t>
            </w:r>
          </w:p>
          <w:p w:rsidR="00000000" w:rsidRPr="00B159BA" w:rsidP="00B159BA">
            <w:pPr>
              <w:pStyle w:val="List"/>
            </w:pPr>
            <w:r w:rsidRPr="00B159BA">
              <w:t>1.3</w:t>
            </w:r>
            <w:r w:rsidRPr="00B159BA">
              <w:tab/>
              <w:t xml:space="preserve">Give offenders the </w:t>
            </w:r>
            <w:r w:rsidRPr="00B159BA">
              <w:rPr>
                <w:rStyle w:val="BoldandItalics"/>
              </w:rPr>
              <w:t>information</w:t>
            </w:r>
            <w:r w:rsidRPr="00B159BA">
              <w:t xml:space="preserve"> they need to protect their </w:t>
            </w:r>
            <w:r w:rsidRPr="00B159BA">
              <w:t>health, and avoid stress and risk to their welfare.</w:t>
            </w:r>
          </w:p>
          <w:p w:rsidR="00000000" w:rsidRPr="00B159BA" w:rsidP="00B159BA">
            <w:pPr>
              <w:pStyle w:val="List"/>
            </w:pPr>
            <w:r w:rsidRPr="00B159BA">
              <w:t>1.4</w:t>
            </w:r>
            <w:r w:rsidRPr="00B159BA">
              <w:tab/>
              <w:t>Help offenders to cope with and resolve problems that may affect their health and welfare.</w:t>
            </w:r>
          </w:p>
          <w:p w:rsidR="00000000" w:rsidRPr="00B159BA" w:rsidP="00B159BA">
            <w:pPr>
              <w:pStyle w:val="List"/>
            </w:pPr>
            <w:r w:rsidRPr="00B159BA">
              <w:t>1.5</w:t>
            </w:r>
            <w:r w:rsidRPr="00B159BA">
              <w:tab/>
              <w:t>Give accurate and relevant information on health issues.</w:t>
            </w:r>
          </w:p>
          <w:p w:rsidR="00000000" w:rsidRPr="00B159BA" w:rsidP="00B159BA">
            <w:pPr>
              <w:pStyle w:val="List"/>
            </w:pPr>
            <w:r w:rsidRPr="00B159BA">
              <w:t>1.6</w:t>
            </w:r>
            <w:r w:rsidRPr="00B159BA">
              <w:tab/>
              <w:t xml:space="preserve">Report </w:t>
            </w:r>
            <w:r w:rsidRPr="00B159BA">
              <w:rPr>
                <w:rStyle w:val="BoldandItalics"/>
              </w:rPr>
              <w:t>health and safety concerns</w:t>
            </w:r>
            <w:r w:rsidRPr="00B159BA">
              <w:t xml:space="preserve"> to authori</w:t>
            </w:r>
            <w:r w:rsidRPr="00B159BA">
              <w:t>sed people.</w:t>
            </w:r>
          </w:p>
          <w:p w:rsidR="00000000" w:rsidP="00B159BA">
            <w:pPr>
              <w:pStyle w:val="List"/>
              <w:rPr>
                <w:lang w:val="en-NZ"/>
              </w:rPr>
            </w:pPr>
            <w:r w:rsidRPr="00B159BA">
              <w:t>1.7</w:t>
            </w:r>
            <w:r w:rsidRPr="00B159BA">
              <w:tab/>
              <w:t xml:space="preserve">Refer offenders to </w:t>
            </w:r>
            <w:r w:rsidRPr="00B159BA">
              <w:rPr>
                <w:rStyle w:val="BoldandItalics"/>
              </w:rPr>
              <w:t>specialists</w:t>
            </w:r>
            <w:r w:rsidRPr="00B159BA">
              <w:t xml:space="preserve"> according to policies and guidelines.</w:t>
            </w:r>
          </w:p>
        </w:tc>
      </w:tr>
      <w:tr w:rsidTr="00096F4B">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B159BA">
            <w:pPr>
              <w:pStyle w:val="List"/>
              <w:rPr>
                <w:lang w:val="en-NZ"/>
              </w:rPr>
            </w:pPr>
            <w:r w:rsidRPr="00B159BA">
              <w:rPr>
                <w:rStyle w:val="SpecialBold"/>
              </w:rPr>
              <w:t>2</w:t>
            </w:r>
            <w:r w:rsidRPr="00B159BA">
              <w:tab/>
            </w:r>
            <w:r w:rsidRPr="00B159BA">
              <w:rPr>
                <w:rStyle w:val="SpecialBold"/>
              </w:rPr>
              <w:t>Promote safety</w:t>
            </w:r>
          </w:p>
        </w:tc>
        <w:tc>
          <w:tcPr>
            <w:tcW w:w="5611" w:type="dxa"/>
            <w:gridSpan w:val="2"/>
            <w:tcBorders>
              <w:top w:val="nil"/>
              <w:left w:val="nil"/>
              <w:bottom w:val="nil"/>
              <w:right w:val="nil"/>
            </w:tcBorders>
            <w:tcMar>
              <w:top w:w="0" w:type="dxa"/>
              <w:left w:w="62" w:type="dxa"/>
              <w:bottom w:w="0" w:type="dxa"/>
              <w:right w:w="62" w:type="dxa"/>
            </w:tcMar>
          </w:tcPr>
          <w:p w:rsidR="00000000" w:rsidRPr="00B159BA" w:rsidP="00B159BA">
            <w:pPr>
              <w:pStyle w:val="List"/>
            </w:pPr>
            <w:r w:rsidRPr="00B159BA">
              <w:t>2.1</w:t>
            </w:r>
            <w:r w:rsidRPr="00B159BA">
              <w:tab/>
              <w:t>Assess risks to safety and respond giving priority to the protection of people involved.</w:t>
            </w:r>
          </w:p>
          <w:p w:rsidR="00000000" w:rsidRPr="00B159BA" w:rsidP="00B159BA">
            <w:pPr>
              <w:pStyle w:val="List"/>
            </w:pPr>
            <w:r w:rsidRPr="00B159BA">
              <w:t>2.2</w:t>
            </w:r>
            <w:r w:rsidRPr="00B159BA">
              <w:tab/>
              <w:t>Maintain current knowledge and skills in relation to eme</w:t>
            </w:r>
            <w:r w:rsidRPr="00B159BA">
              <w:t>rgency responses.</w:t>
            </w:r>
          </w:p>
          <w:p w:rsidR="00000000" w:rsidRPr="00B159BA" w:rsidP="00B159BA">
            <w:pPr>
              <w:pStyle w:val="List"/>
            </w:pPr>
            <w:r w:rsidRPr="00B159BA">
              <w:t>2.3</w:t>
            </w:r>
            <w:r w:rsidRPr="00B159BA">
              <w:tab/>
              <w:t>Assess incidents and respond immediately and effectively according to the nature of the emergency, the condition of the people involved and the degree of urgency.</w:t>
            </w:r>
          </w:p>
          <w:p w:rsidR="00000000" w:rsidRPr="00B159BA" w:rsidP="00B159BA">
            <w:pPr>
              <w:pStyle w:val="List"/>
            </w:pPr>
            <w:r w:rsidRPr="00B159BA">
              <w:t>2.4</w:t>
            </w:r>
            <w:r w:rsidRPr="00B159BA">
              <w:tab/>
              <w:t>Respond to requests for support and call for extra support accordin</w:t>
            </w:r>
            <w:r w:rsidRPr="00B159BA">
              <w:t>g to emergency procedures.</w:t>
            </w:r>
          </w:p>
          <w:p w:rsidR="00000000" w:rsidRPr="00B159BA" w:rsidP="00B159BA">
            <w:pPr>
              <w:pStyle w:val="List"/>
            </w:pPr>
            <w:r w:rsidRPr="00B159BA">
              <w:t>2.5</w:t>
            </w:r>
            <w:r w:rsidRPr="00B159BA">
              <w:tab/>
              <w:t>Record all incidents in the form and detail required.</w:t>
            </w:r>
          </w:p>
          <w:p w:rsidR="00000000" w:rsidRPr="00B159BA" w:rsidP="00B159BA">
            <w:pPr>
              <w:pStyle w:val="List"/>
            </w:pPr>
            <w:r w:rsidRPr="00B159BA">
              <w:t>2.6</w:t>
            </w:r>
            <w:r w:rsidRPr="00B159BA">
              <w:tab/>
              <w:t>Provide information about the incident and participate in review of the incident and response.</w:t>
            </w:r>
          </w:p>
          <w:p w:rsidR="00000000" w:rsidRPr="00B159BA" w:rsidP="00B159BA">
            <w:pPr>
              <w:pStyle w:val="List"/>
            </w:pPr>
            <w:r w:rsidRPr="00B159BA">
              <w:t>2.7</w:t>
            </w:r>
            <w:r w:rsidRPr="00B159BA">
              <w:tab/>
            </w:r>
            <w:r w:rsidRPr="00B159BA">
              <w:t>Ensure that the environment is maintained to prevent and remove hazards.</w:t>
            </w:r>
          </w:p>
          <w:p w:rsidR="00000000" w:rsidRPr="00B159BA" w:rsidP="00B159BA">
            <w:pPr>
              <w:pStyle w:val="List"/>
            </w:pPr>
            <w:r w:rsidRPr="00B159BA">
              <w:t>2.8</w:t>
            </w:r>
            <w:r w:rsidRPr="00B159BA">
              <w:tab/>
              <w:t>Organise training in all approved safety measures and promote safe practices in all activities.</w:t>
            </w:r>
          </w:p>
          <w:p w:rsidR="00000000" w:rsidRPr="00B159BA" w:rsidP="00B159BA">
            <w:pPr>
              <w:pStyle w:val="List"/>
            </w:pPr>
            <w:r w:rsidRPr="00B159BA">
              <w:t>2.9</w:t>
            </w:r>
            <w:r w:rsidRPr="00B159BA">
              <w:tab/>
              <w:t>Supervise the use of personal protective clothing and footwear for all activiti</w:t>
            </w:r>
            <w:r w:rsidRPr="00B159BA">
              <w:t>es requiring it.</w:t>
            </w:r>
          </w:p>
          <w:p w:rsidR="00000000" w:rsidRPr="00B159BA" w:rsidP="00B159BA">
            <w:pPr>
              <w:pStyle w:val="List"/>
            </w:pPr>
            <w:r w:rsidRPr="00B159BA">
              <w:t>2.10 Ensure conduct and contact with offenders by minimising intrusion on personal privacy and provocation of aggressive behaviour.</w:t>
            </w:r>
          </w:p>
        </w:tc>
      </w:tr>
    </w:tbl>
    <w:p w:rsidR="00000000" w:rsidRPr="00B159BA" w:rsidP="00B159BA">
      <w:pPr>
        <w:pStyle w:val="BodyText"/>
      </w:pPr>
    </w:p>
    <w:p w:rsidR="00000000" w:rsidRPr="00B159BA" w:rsidP="00B159BA">
      <w:pPr>
        <w:pStyle w:val="AllowPageBreak"/>
      </w:pPr>
    </w:p>
    <w:p w:rsidR="00000000" w:rsidRPr="00B159BA" w:rsidP="00B159BA">
      <w:pPr>
        <w:pStyle w:val="Heading1"/>
      </w:pPr>
      <w:bookmarkStart w:id="9" w:name="O_379010"/>
      <w:bookmarkEnd w:id="9"/>
      <w:r w:rsidRPr="00B159BA">
        <w:t>Required Skills and Knowledge</w:t>
      </w:r>
    </w:p>
    <w:tbl>
      <w:tblPr>
        <w:tblW w:w="0" w:type="auto"/>
        <w:tblLayout w:type="fixed"/>
        <w:tblCellMar>
          <w:left w:w="62" w:type="dxa"/>
          <w:right w:w="62" w:type="dxa"/>
        </w:tblCellMar>
        <w:tblLook w:val="0000"/>
      </w:tblPr>
      <w:tblGrid>
        <w:gridCol w:w="8514"/>
      </w:tblGrid>
      <w:tr w:rsidTr="00096F4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B159BA">
            <w:pPr>
              <w:pStyle w:val="BodyText"/>
              <w:rPr>
                <w:lang w:val="en-NZ"/>
              </w:rPr>
            </w:pPr>
            <w:r w:rsidRPr="00B159BA">
              <w:t xml:space="preserve">This section describes the essential skills and knowledge </w:t>
            </w:r>
            <w:r w:rsidRPr="00B159BA">
              <w:t>and their level, required for this unit.</w:t>
            </w:r>
          </w:p>
        </w:tc>
      </w:tr>
      <w:tr w:rsidTr="00096F4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B159BA" w:rsidP="00B159BA">
            <w:pPr>
              <w:pStyle w:val="BodyText"/>
            </w:pPr>
            <w:r w:rsidRPr="00B159BA">
              <w:rPr>
                <w:rStyle w:val="SpecialBold"/>
              </w:rPr>
              <w:t>Required skills</w:t>
            </w:r>
            <w:r w:rsidRPr="00B159BA">
              <w:t>:</w:t>
            </w:r>
          </w:p>
          <w:p w:rsidR="00000000" w:rsidRPr="00B159BA" w:rsidP="00B159BA">
            <w:pPr>
              <w:pStyle w:val="ListBullet"/>
            </w:pPr>
            <w:r w:rsidRPr="00B159BA">
              <w:t>providing offenders with information about what practice and behaviour is required of them to protect their safety and health</w:t>
            </w:r>
          </w:p>
          <w:p w:rsidR="00000000" w:rsidRPr="00B159BA" w:rsidP="00B159BA">
            <w:pPr>
              <w:pStyle w:val="ListBullet"/>
            </w:pPr>
            <w:r w:rsidRPr="00B159BA">
              <w:t>providing specific information to offenders related to identified risks</w:t>
            </w:r>
          </w:p>
          <w:p w:rsidR="00000000" w:rsidRPr="00B159BA" w:rsidP="00B159BA">
            <w:pPr>
              <w:pStyle w:val="ListBullet"/>
            </w:pPr>
            <w:r w:rsidRPr="00B159BA">
              <w:t>checking health, safety and hygiene practice of offenders</w:t>
            </w:r>
          </w:p>
          <w:p w:rsidR="00000000" w:rsidRPr="00B159BA" w:rsidP="00B159BA">
            <w:pPr>
              <w:pStyle w:val="ListBullet"/>
            </w:pPr>
            <w:r w:rsidRPr="00B159BA">
              <w:t>reporting on concerns about the safety and welfare of offenders</w:t>
            </w:r>
          </w:p>
          <w:p w:rsidR="00000000" w:rsidRPr="00B159BA" w:rsidP="00B159BA">
            <w:pPr>
              <w:pStyle w:val="ListBullet"/>
            </w:pPr>
            <w:r w:rsidRPr="00B159BA">
              <w:t>consulting offender information systems</w:t>
            </w:r>
          </w:p>
          <w:p w:rsidR="00000000" w:rsidRPr="00B159BA" w:rsidP="00B159BA">
            <w:pPr>
              <w:pStyle w:val="ListBullet"/>
            </w:pPr>
            <w:r w:rsidRPr="00B159BA">
              <w:t xml:space="preserve">providing information </w:t>
            </w:r>
            <w:r w:rsidRPr="00B159BA">
              <w:t>to team members, management and specialist services about risks to offenders and concerns about safety and welfare</w:t>
            </w:r>
          </w:p>
          <w:p w:rsidR="00000000" w:rsidRPr="00B159BA" w:rsidP="00B159BA">
            <w:pPr>
              <w:pStyle w:val="ListBullet"/>
            </w:pPr>
            <w:r w:rsidRPr="00B159BA">
              <w:t>managing the routine safety and protection of offenders classified at risk</w:t>
            </w:r>
          </w:p>
          <w:p w:rsidR="00000000" w:rsidRPr="00B159BA" w:rsidP="00B159BA">
            <w:pPr>
              <w:pStyle w:val="ListBullet"/>
            </w:pPr>
            <w:r w:rsidRPr="00B159BA">
              <w:t>responding to emergencies</w:t>
            </w:r>
          </w:p>
          <w:p w:rsidR="00000000" w:rsidRPr="00B159BA" w:rsidP="00B159BA">
            <w:pPr>
              <w:pStyle w:val="ListBullet"/>
            </w:pPr>
            <w:r w:rsidRPr="00B159BA">
              <w:t>using first aid techniques</w:t>
            </w:r>
          </w:p>
          <w:p w:rsidR="00000000" w:rsidRPr="00B159BA" w:rsidP="00B159BA">
            <w:pPr>
              <w:pStyle w:val="ListBullet"/>
            </w:pPr>
            <w:r w:rsidRPr="00B159BA">
              <w:t>advising on p</w:t>
            </w:r>
            <w:r w:rsidRPr="00B159BA">
              <w:t>ersonal protective clothing and footwear</w:t>
            </w:r>
          </w:p>
          <w:p w:rsidR="00000000" w:rsidP="00B159BA">
            <w:pPr>
              <w:pStyle w:val="ListBullet"/>
              <w:rPr>
                <w:lang w:val="en-NZ"/>
              </w:rPr>
            </w:pPr>
            <w:r w:rsidRPr="00B159BA">
              <w:t>reporting risks and incidents</w:t>
            </w:r>
          </w:p>
        </w:tc>
      </w:tr>
      <w:tr w:rsidTr="00096F4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B159BA" w:rsidP="00B159BA">
            <w:pPr>
              <w:pStyle w:val="BodyText"/>
            </w:pPr>
            <w:r w:rsidRPr="00B159BA">
              <w:rPr>
                <w:rStyle w:val="SpecialBold"/>
              </w:rPr>
              <w:t>Required knowledge</w:t>
            </w:r>
            <w:r w:rsidRPr="00B159BA">
              <w:t>:</w:t>
            </w:r>
          </w:p>
          <w:p w:rsidR="00000000" w:rsidRPr="00B159BA" w:rsidP="00B159BA">
            <w:pPr>
              <w:pStyle w:val="ListBullet"/>
            </w:pPr>
            <w:r w:rsidRPr="00B159BA">
              <w:t>an awareness of organisation policies, procedures and codes of conduct related to the health and safety of offenders</w:t>
            </w:r>
          </w:p>
          <w:p w:rsidR="00000000" w:rsidRPr="00B159BA" w:rsidP="00B159BA">
            <w:pPr>
              <w:pStyle w:val="ListBullet"/>
            </w:pPr>
            <w:r w:rsidRPr="00B159BA">
              <w:t>an awareness of principles of duty of care and</w:t>
            </w:r>
            <w:r w:rsidRPr="00B159BA">
              <w:t xml:space="preserve"> humane treatment defined in organisational policies and procedures</w:t>
            </w:r>
          </w:p>
          <w:p w:rsidR="00000000" w:rsidRPr="00B159BA" w:rsidP="00B159BA">
            <w:pPr>
              <w:pStyle w:val="ListBullet"/>
            </w:pPr>
            <w:r w:rsidRPr="00B159BA">
              <w:t>an awareness of statutory obligations related to health and safety of offenders where defined in organisational policy, procedures and delegations</w:t>
            </w:r>
          </w:p>
          <w:p w:rsidR="00000000" w:rsidRPr="00B159BA" w:rsidP="00B159BA">
            <w:pPr>
              <w:pStyle w:val="ListBullet"/>
            </w:pPr>
            <w:r w:rsidRPr="00B159BA">
              <w:t>a limited range of specific support se</w:t>
            </w:r>
            <w:r w:rsidRPr="00B159BA">
              <w:t>rvices within the organisation, and general or specific external agencies and their general criteria or guidelines for service specifically related to principal offender needs</w:t>
            </w:r>
          </w:p>
          <w:p w:rsidR="00000000" w:rsidRPr="00B159BA" w:rsidP="00B159BA">
            <w:pPr>
              <w:pStyle w:val="ListBullet"/>
            </w:pPr>
            <w:r w:rsidRPr="00B159BA">
              <w:t>principles and requirements of specific examples of offender case management</w:t>
            </w:r>
          </w:p>
          <w:p w:rsidR="00000000" w:rsidRPr="00B159BA" w:rsidP="00B159BA">
            <w:pPr>
              <w:pStyle w:val="ListBullet"/>
            </w:pPr>
            <w:r w:rsidRPr="00B159BA">
              <w:t>rec</w:t>
            </w:r>
            <w:r w:rsidRPr="00B159BA">
              <w:t>ord keeping and report writing according to organisation procedures, and format relevant to offender welfare</w:t>
            </w:r>
          </w:p>
          <w:p w:rsidR="00000000" w:rsidRPr="00B159BA" w:rsidP="00B159BA">
            <w:pPr>
              <w:pStyle w:val="ListBullet"/>
            </w:pPr>
            <w:r w:rsidRPr="00B159BA">
              <w:t>specific human behaviour and development, and conditions relevant to an identified cross-section of offender circumstances</w:t>
            </w:r>
          </w:p>
        </w:tc>
      </w:tr>
    </w:tbl>
    <w:p w:rsidR="00000000" w:rsidRPr="00B159BA" w:rsidP="00B159BA">
      <w:pPr>
        <w:pStyle w:val="BodyText"/>
      </w:pPr>
    </w:p>
    <w:p w:rsidR="00000000" w:rsidRPr="00B159BA" w:rsidP="00B159BA">
      <w:pPr>
        <w:pStyle w:val="AllowPageBreak"/>
      </w:pPr>
    </w:p>
    <w:p w:rsidR="00000000" w:rsidRPr="00B159BA" w:rsidP="00B159BA">
      <w:pPr>
        <w:pStyle w:val="Heading1"/>
      </w:pPr>
      <w:bookmarkStart w:id="10" w:name="O_379016"/>
      <w:bookmarkEnd w:id="10"/>
      <w:r w:rsidRPr="00B159BA">
        <w:t>Evide</w:t>
      </w:r>
      <w:r w:rsidRPr="00B159BA">
        <w:t>nce Guide</w:t>
      </w:r>
    </w:p>
    <w:tbl>
      <w:tblPr>
        <w:tblW w:w="9227" w:type="dxa"/>
        <w:tblLayout w:type="fixed"/>
        <w:tblCellMar>
          <w:left w:w="62" w:type="dxa"/>
          <w:right w:w="62" w:type="dxa"/>
        </w:tblCellMar>
        <w:tblLook w:val="0000"/>
      </w:tblPr>
      <w:tblGrid>
        <w:gridCol w:w="3218"/>
        <w:gridCol w:w="6000"/>
        <w:gridCol w:w="9"/>
      </w:tblGrid>
      <w:tr w:rsidTr="00096F4B">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B159BA">
            <w:pPr>
              <w:pStyle w:val="BodyText"/>
              <w:rPr>
                <w:lang w:val="en-NZ"/>
              </w:rPr>
            </w:pPr>
            <w:r w:rsidRPr="00B159BA">
              <w:t>The Evidence Guide provides advice on assessment and must be read in conjunction with the performance criteria, required skills and knowledge, the range statement and the Assessment Guidelines for this Training Package.</w:t>
            </w:r>
          </w:p>
        </w:tc>
      </w:tr>
      <w:tr w:rsidTr="00096F4B">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B159BA">
            <w:pPr>
              <w:pStyle w:val="BodyText"/>
              <w:rPr>
                <w:lang w:val="en-NZ"/>
              </w:rPr>
            </w:pPr>
            <w:r w:rsidRPr="00B159BA">
              <w:rPr>
                <w:rStyle w:val="SpecialBold"/>
              </w:rPr>
              <w:t>Overview of assessment</w:t>
            </w:r>
            <w:r w:rsidRPr="00B159BA">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B159BA">
            <w:pPr>
              <w:pStyle w:val="BodyText"/>
              <w:rPr>
                <w:lang w:val="en-NZ"/>
              </w:rPr>
            </w:pPr>
            <w:r w:rsidRPr="00B159BA">
              <w:t>Evidence for assessment must be gathered over time in a range of contexts to ensure the person can achieve the unit outcome and apply the competency in different situations or environments.</w:t>
            </w:r>
          </w:p>
        </w:tc>
      </w:tr>
      <w:tr w:rsidTr="00096F4B">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B159BA">
            <w:pPr>
              <w:pStyle w:val="BodyText"/>
              <w:rPr>
                <w:lang w:val="en-NZ"/>
              </w:rPr>
            </w:pPr>
            <w:r w:rsidRPr="00B159BA">
              <w:rPr>
                <w:rStyle w:val="SpecialBold"/>
              </w:rPr>
              <w:t>Critical aspects for assessment and evidence required to demonstr</w:t>
            </w:r>
            <w:r w:rsidRPr="00B159BA">
              <w:rPr>
                <w:rStyle w:val="SpecialBold"/>
              </w:rPr>
              <w:t>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B159BA" w:rsidP="00B159BA">
            <w:pPr>
              <w:pStyle w:val="BodyText"/>
            </w:pPr>
            <w:r w:rsidRPr="00B159BA">
              <w:t>In addition to integrated demonstration of the elements and their related performance criteria, look for evidence that confirms:</w:t>
            </w:r>
          </w:p>
          <w:p w:rsidR="00000000" w:rsidRPr="00B159BA" w:rsidP="00B159BA">
            <w:pPr>
              <w:pStyle w:val="ListBullet"/>
            </w:pPr>
            <w:r w:rsidRPr="00B159BA">
              <w:t>the knowledge requirements of this unit</w:t>
            </w:r>
          </w:p>
          <w:p w:rsidR="00000000" w:rsidRPr="00B159BA" w:rsidP="00B159BA">
            <w:pPr>
              <w:pStyle w:val="ListBullet"/>
            </w:pPr>
            <w:r w:rsidRPr="00B159BA">
              <w:t>the skill requirements of this unit</w:t>
            </w:r>
          </w:p>
          <w:p w:rsidR="00000000" w:rsidP="00B159BA">
            <w:pPr>
              <w:pStyle w:val="ListBullet"/>
              <w:rPr>
                <w:lang w:val="en-NZ"/>
              </w:rPr>
            </w:pPr>
            <w:r w:rsidRPr="00B159BA">
              <w:t>application of employa</w:t>
            </w:r>
            <w:r w:rsidRPr="00B159BA">
              <w:t>bility skills as they relate to this unit</w:t>
            </w:r>
          </w:p>
        </w:tc>
      </w:tr>
      <w:tr w:rsidTr="00096F4B">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B159BA">
            <w:pPr>
              <w:pStyle w:val="BodyText"/>
              <w:rPr>
                <w:lang w:val="en-NZ"/>
              </w:rPr>
            </w:pPr>
            <w:r w:rsidRPr="00B159BA">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B159BA" w:rsidP="00B159BA">
            <w:pPr>
              <w:pStyle w:val="BodyText"/>
            </w:pPr>
            <w:r w:rsidRPr="00B159BA">
              <w:t xml:space="preserve">This unit contains a wide range of variables to reflect the diverse nature of correctional services. Selection from the range of variables </w:t>
            </w:r>
            <w:r w:rsidRPr="00B159BA">
              <w:t>will reflect the specific requirements of the work site and the defined work role.</w:t>
            </w:r>
          </w:p>
          <w:p w:rsidR="00000000" w:rsidRPr="00B159BA" w:rsidP="00B159BA">
            <w:pPr>
              <w:pStyle w:val="BodyText"/>
            </w:pPr>
            <w:r w:rsidRPr="00B159BA">
              <w:t>Valid assessment of this unit requires:</w:t>
            </w:r>
          </w:p>
          <w:p w:rsidR="00000000" w:rsidRPr="00B159BA" w:rsidP="00B159BA">
            <w:pPr>
              <w:pStyle w:val="ListBullet"/>
            </w:pPr>
            <w:r w:rsidRPr="00B159BA">
              <w:t>a workplace environment or one that closely resembles normal work practice and replicates the range of conditions likely to be encou</w:t>
            </w:r>
            <w:r w:rsidRPr="00B159BA">
              <w:t>ntered by an individual maintaining the health, safety and welfare of offenders as part of a coordinated team, including coping with difficulties, irregularities and changes to routine</w:t>
            </w:r>
          </w:p>
          <w:p w:rsidR="00000000" w:rsidRPr="00B159BA" w:rsidP="00B159BA">
            <w:pPr>
              <w:pStyle w:val="ListBullet"/>
            </w:pPr>
            <w:r w:rsidRPr="00B159BA">
              <w:t xml:space="preserve">copies of legislation, policies, procedures and guidelines relating to </w:t>
            </w:r>
            <w:r w:rsidRPr="00B159BA">
              <w:t>maintaining the health, safety and welfare of offenders</w:t>
            </w:r>
          </w:p>
          <w:p w:rsidR="00000000" w:rsidP="00B159BA">
            <w:pPr>
              <w:pStyle w:val="ListBullet"/>
              <w:rPr>
                <w:lang w:val="en-NZ"/>
              </w:rPr>
            </w:pPr>
            <w:r w:rsidRPr="00B159BA">
              <w:t>access to appropriate learning and assessment support when required</w:t>
            </w:r>
          </w:p>
        </w:tc>
      </w:tr>
      <w:tr w:rsidTr="00096F4B">
        <w:tblPrEx>
          <w:tblW w:w="9227" w:type="dxa"/>
          <w:tblLayout w:type="fixed"/>
          <w:tblCellMar>
            <w:left w:w="62" w:type="dxa"/>
            <w:right w:w="62" w:type="dxa"/>
          </w:tblCellMar>
          <w:tblLook w:val="0000"/>
        </w:tblPrEx>
        <w:trPr>
          <w:trHeight w:val="3246"/>
        </w:trPr>
        <w:tc>
          <w:tcPr>
            <w:tcW w:w="3218" w:type="dxa"/>
            <w:tcBorders>
              <w:top w:val="nil"/>
              <w:left w:val="nil"/>
              <w:bottom w:val="nil"/>
              <w:right w:val="nil"/>
            </w:tcBorders>
            <w:tcMar>
              <w:top w:w="0" w:type="dxa"/>
              <w:left w:w="62" w:type="dxa"/>
              <w:bottom w:w="0" w:type="dxa"/>
              <w:right w:w="62" w:type="dxa"/>
            </w:tcMar>
          </w:tcPr>
          <w:p w:rsidR="00000000" w:rsidP="00B159BA">
            <w:pPr>
              <w:pStyle w:val="BodyText"/>
              <w:rPr>
                <w:lang w:val="en-NZ"/>
              </w:rPr>
            </w:pPr>
            <w:r w:rsidRPr="00B159BA">
              <w:rPr>
                <w:rStyle w:val="SpecialBold"/>
              </w:rPr>
              <w:t>Method of assessment</w:t>
            </w:r>
            <w:r w:rsidRPr="00B159BA">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B159BA" w:rsidP="00B159BA">
            <w:pPr>
              <w:pStyle w:val="BodyText"/>
            </w:pPr>
            <w:r w:rsidRPr="00B159BA">
              <w:t>The following assessment methods are suggested:</w:t>
            </w:r>
          </w:p>
          <w:p w:rsidR="00000000" w:rsidRPr="00B159BA" w:rsidP="00B159BA">
            <w:pPr>
              <w:pStyle w:val="ListBullet"/>
            </w:pPr>
            <w:r w:rsidRPr="00B159BA">
              <w:t>observation of performance in routine workplace activities w</w:t>
            </w:r>
            <w:r w:rsidRPr="00B159BA">
              <w:t>ithin a range of agreed responsibilities and in various work locations</w:t>
            </w:r>
          </w:p>
          <w:p w:rsidR="00000000" w:rsidRPr="00B159BA" w:rsidP="00B159BA">
            <w:pPr>
              <w:pStyle w:val="ListBullet"/>
            </w:pPr>
            <w:r w:rsidRPr="00B159BA">
              <w:t>written and/or oral questioning to assess knowledge and understanding</w:t>
            </w:r>
          </w:p>
          <w:p w:rsidR="00000000" w:rsidRPr="00B159BA" w:rsidP="00B159BA">
            <w:pPr>
              <w:pStyle w:val="ListBullet"/>
            </w:pPr>
            <w:r w:rsidRPr="00B159BA">
              <w:t>completion of workplace documents and reports produced as part of routine work activities</w:t>
            </w:r>
          </w:p>
          <w:p w:rsidR="00000000" w:rsidRPr="00B159BA" w:rsidP="00B159BA">
            <w:pPr>
              <w:pStyle w:val="ListBullet"/>
            </w:pPr>
            <w:r w:rsidRPr="00B159BA">
              <w:t xml:space="preserve">third-party reports from </w:t>
            </w:r>
            <w:r w:rsidRPr="00B159BA">
              <w:t>experienced practitioners</w:t>
            </w:r>
          </w:p>
          <w:p w:rsidR="00000000" w:rsidP="00B159BA">
            <w:pPr>
              <w:pStyle w:val="ListBullet"/>
              <w:rPr>
                <w:lang w:val="en-NZ"/>
              </w:rPr>
            </w:pPr>
            <w:r w:rsidRPr="00B159BA">
              <w:t>completion of performance feedback from supervisors and colleagues</w:t>
            </w:r>
          </w:p>
        </w:tc>
      </w:tr>
      <w:tr w:rsidTr="00096F4B">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B159BA">
            <w:pPr>
              <w:pStyle w:val="BodyText"/>
              <w:rPr>
                <w:lang w:val="en-NZ"/>
              </w:rPr>
            </w:pPr>
            <w:r w:rsidRPr="00B159BA">
              <w:rPr>
                <w:rStyle w:val="SpecialBold"/>
              </w:rPr>
              <w:t>Guidance information for assessment</w:t>
            </w:r>
            <w:r w:rsidRPr="00B159BA">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B159BA" w:rsidP="00B159BA">
            <w:pPr>
              <w:pStyle w:val="BodyText"/>
            </w:pPr>
            <w:r w:rsidRPr="00B159BA">
              <w:t>Assessment methods should reflect workplace demands, and any identified special needs of the candidate, including language and literacy implications and cultural factors that may affect responses to the questions.</w:t>
            </w:r>
          </w:p>
          <w:p w:rsidR="00000000" w:rsidRPr="00B159BA" w:rsidP="00B159BA">
            <w:pPr>
              <w:pStyle w:val="BodyText"/>
            </w:pPr>
            <w:r w:rsidRPr="00B159BA">
              <w:t>In all cases where practical assessment is</w:t>
            </w:r>
            <w:r w:rsidRPr="00B159BA">
              <w:t xml:space="preserve"> used it will be combined with targeted questioning to assess the underpinning knowledge.</w:t>
            </w:r>
          </w:p>
        </w:tc>
      </w:tr>
    </w:tbl>
    <w:p w:rsidR="00000000" w:rsidRPr="00B159BA" w:rsidP="00B159BA">
      <w:pPr>
        <w:pStyle w:val="BodyText"/>
      </w:pPr>
    </w:p>
    <w:p w:rsidR="00000000" w:rsidRPr="00B159BA" w:rsidP="00B159BA">
      <w:pPr>
        <w:pStyle w:val="AllowPageBreak"/>
      </w:pPr>
    </w:p>
    <w:p w:rsidR="00000000" w:rsidRPr="00B159BA" w:rsidP="00B159BA">
      <w:pPr>
        <w:pStyle w:val="Heading1"/>
      </w:pPr>
      <w:bookmarkStart w:id="11" w:name="O_379011"/>
      <w:bookmarkEnd w:id="11"/>
      <w:r w:rsidRPr="00B159BA">
        <w:t>Range Statement</w:t>
      </w:r>
    </w:p>
    <w:tbl>
      <w:tblPr>
        <w:tblW w:w="0" w:type="auto"/>
        <w:tblLayout w:type="fixed"/>
        <w:tblCellMar>
          <w:left w:w="62" w:type="dxa"/>
          <w:right w:w="62" w:type="dxa"/>
        </w:tblCellMar>
        <w:tblLook w:val="0000"/>
      </w:tblPr>
      <w:tblGrid>
        <w:gridCol w:w="2844"/>
        <w:gridCol w:w="5654"/>
        <w:gridCol w:w="8"/>
      </w:tblGrid>
      <w:tr w:rsidTr="00096F4B">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B159BA">
            <w:pPr>
              <w:pStyle w:val="BodyText"/>
              <w:rPr>
                <w:lang w:val="en-NZ"/>
              </w:rPr>
            </w:pPr>
            <w:r w:rsidRPr="00B159BA">
              <w:t>The range statement relates to the unit of competency as a whole. It allows for different work environments and situations that may</w:t>
            </w:r>
            <w:r w:rsidRPr="00B159BA">
              <w:t xml:space="preserve"> affect performance. </w:t>
            </w:r>
            <w:r w:rsidRPr="00B159BA">
              <w:rPr>
                <w:rStyle w:val="BoldandItalics"/>
              </w:rPr>
              <w:t>Bold italicised</w:t>
            </w:r>
            <w:r w:rsidRPr="00B159BA">
              <w:t xml:space="preserve"> wording in the performance criteria is detailed below. Add any essential operating conditions that may be present with training and assessment depending on the work situation, needs of the candidate, accessibility of th</w:t>
            </w:r>
            <w:r w:rsidRPr="00B159BA">
              <w:t>e item, and local industry and regional contexts.</w:t>
            </w:r>
          </w:p>
        </w:tc>
      </w:tr>
      <w:tr w:rsidTr="00096F4B">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B159BA">
            <w:pPr>
              <w:pStyle w:val="BodyText"/>
              <w:rPr>
                <w:lang w:val="en-NZ"/>
              </w:rPr>
            </w:pPr>
            <w:r w:rsidRPr="00B159BA">
              <w:rPr>
                <w:rStyle w:val="BoldandItalics"/>
              </w:rPr>
              <w:t>Information</w:t>
            </w:r>
            <w:r w:rsidRPr="00B159BA">
              <w:t xml:space="preserve"> may include information prepared by the organisation and information prepared by external specialist agencies dealing with the following issues:</w:t>
            </w:r>
          </w:p>
        </w:tc>
        <w:tc>
          <w:tcPr>
            <w:tcW w:w="5662" w:type="dxa"/>
            <w:gridSpan w:val="2"/>
            <w:tcBorders>
              <w:top w:val="nil"/>
              <w:left w:val="nil"/>
              <w:bottom w:val="nil"/>
              <w:right w:val="nil"/>
            </w:tcBorders>
            <w:tcMar>
              <w:top w:w="0" w:type="dxa"/>
              <w:left w:w="62" w:type="dxa"/>
              <w:bottom w:w="0" w:type="dxa"/>
              <w:right w:w="62" w:type="dxa"/>
            </w:tcMar>
          </w:tcPr>
          <w:p w:rsidR="00000000" w:rsidRPr="00B159BA" w:rsidP="00B159BA">
            <w:pPr>
              <w:pStyle w:val="ListBullet"/>
            </w:pPr>
            <w:r w:rsidRPr="00B159BA">
              <w:t>drug or alcohol abuse</w:t>
            </w:r>
          </w:p>
          <w:p w:rsidR="00000000" w:rsidRPr="00B159BA" w:rsidP="00B159BA">
            <w:pPr>
              <w:pStyle w:val="ListBullet"/>
            </w:pPr>
            <w:r w:rsidRPr="00B159BA">
              <w:t>smoking</w:t>
            </w:r>
          </w:p>
          <w:p w:rsidR="00000000" w:rsidRPr="00B159BA" w:rsidP="00B159BA">
            <w:pPr>
              <w:pStyle w:val="ListBullet"/>
            </w:pPr>
            <w:r w:rsidRPr="00B159BA">
              <w:t>nutritional and dietary</w:t>
            </w:r>
          </w:p>
          <w:p w:rsidR="00000000" w:rsidRPr="00B159BA" w:rsidP="00B159BA">
            <w:pPr>
              <w:pStyle w:val="ListBullet"/>
            </w:pPr>
            <w:r w:rsidRPr="00B159BA">
              <w:t>exposure to sun</w:t>
            </w:r>
          </w:p>
          <w:p w:rsidR="00000000" w:rsidRPr="00B159BA" w:rsidP="00B159BA">
            <w:pPr>
              <w:pStyle w:val="ListBullet"/>
            </w:pPr>
            <w:r w:rsidRPr="00B159BA">
              <w:t>personal hygiene</w:t>
            </w:r>
          </w:p>
          <w:p w:rsidR="00000000" w:rsidRPr="00B159BA" w:rsidP="00B159BA">
            <w:pPr>
              <w:pStyle w:val="ListBullet"/>
            </w:pPr>
            <w:r w:rsidRPr="00B159BA">
              <w:t>work and equipment safety</w:t>
            </w:r>
          </w:p>
          <w:p w:rsidR="00000000" w:rsidRPr="00B159BA" w:rsidP="00B159BA">
            <w:pPr>
              <w:pStyle w:val="ListBullet"/>
            </w:pPr>
            <w:r w:rsidRPr="00B159BA">
              <w:t>self-harm</w:t>
            </w:r>
          </w:p>
          <w:p w:rsidR="00000000" w:rsidRPr="00B159BA" w:rsidP="00B159BA">
            <w:pPr>
              <w:pStyle w:val="ListBullet"/>
            </w:pPr>
            <w:r w:rsidRPr="00B159BA">
              <w:t>sexually transmitted disease</w:t>
            </w:r>
          </w:p>
          <w:p w:rsidR="00000000" w:rsidRPr="00B159BA" w:rsidP="00B159BA">
            <w:pPr>
              <w:pStyle w:val="ListBullet"/>
            </w:pPr>
            <w:r w:rsidRPr="00B159BA">
              <w:t>infection and contagion</w:t>
            </w:r>
          </w:p>
          <w:p w:rsidR="00000000" w:rsidRPr="00B159BA" w:rsidP="00B159BA">
            <w:pPr>
              <w:pStyle w:val="ListBullet"/>
            </w:pPr>
            <w:r w:rsidRPr="00B159BA">
              <w:t>sexual health and control</w:t>
            </w:r>
          </w:p>
          <w:p w:rsidR="00000000" w:rsidRPr="00B159BA" w:rsidP="00B159BA">
            <w:pPr>
              <w:pStyle w:val="ListBullet"/>
            </w:pPr>
            <w:r w:rsidRPr="00B159BA">
              <w:t>stress management</w:t>
            </w:r>
          </w:p>
          <w:p w:rsidR="00000000" w:rsidRPr="00B159BA" w:rsidP="00B159BA">
            <w:pPr>
              <w:pStyle w:val="ListBullet"/>
            </w:pPr>
            <w:r w:rsidRPr="00B159BA">
              <w:t>behaviour and attitude management</w:t>
            </w:r>
          </w:p>
          <w:p w:rsidR="00000000" w:rsidRPr="00B159BA" w:rsidP="00B159BA">
            <w:pPr>
              <w:pStyle w:val="ListBullet"/>
            </w:pPr>
            <w:r w:rsidRPr="00B159BA">
              <w:t xml:space="preserve">chronic health conditions, such </w:t>
            </w:r>
            <w:r w:rsidRPr="00B159BA">
              <w:t>as asthma and diabetes</w:t>
            </w:r>
          </w:p>
          <w:p w:rsidR="00000000" w:rsidRPr="00B159BA" w:rsidP="00B159BA">
            <w:pPr>
              <w:pStyle w:val="ListBullet"/>
            </w:pPr>
            <w:r w:rsidRPr="00B159BA">
              <w:t>medical conditions relating to age, such as dementia and mobility issues</w:t>
            </w:r>
          </w:p>
          <w:p w:rsidR="00000000" w:rsidP="00B159BA">
            <w:pPr>
              <w:pStyle w:val="ListBullet"/>
              <w:rPr>
                <w:lang w:val="en-NZ"/>
              </w:rPr>
            </w:pPr>
            <w:r w:rsidRPr="00B159BA">
              <w:t>early detection and referral of conditions</w:t>
            </w:r>
          </w:p>
        </w:tc>
      </w:tr>
      <w:tr w:rsidTr="00096F4B">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B159BA">
            <w:pPr>
              <w:pStyle w:val="BodyText"/>
              <w:rPr>
                <w:lang w:val="en-NZ"/>
              </w:rPr>
            </w:pPr>
            <w:r w:rsidRPr="00B159BA">
              <w:rPr>
                <w:rStyle w:val="BoldandItalics"/>
              </w:rPr>
              <w:t>Health and safety concerns</w:t>
            </w:r>
            <w:r w:rsidRPr="00B159BA">
              <w:t xml:space="preserve"> may relate to:</w:t>
            </w:r>
          </w:p>
        </w:tc>
        <w:tc>
          <w:tcPr>
            <w:tcW w:w="5662" w:type="dxa"/>
            <w:gridSpan w:val="2"/>
            <w:tcBorders>
              <w:top w:val="nil"/>
              <w:left w:val="nil"/>
              <w:bottom w:val="nil"/>
              <w:right w:val="nil"/>
            </w:tcBorders>
            <w:tcMar>
              <w:top w:w="0" w:type="dxa"/>
              <w:left w:w="62" w:type="dxa"/>
              <w:bottom w:w="0" w:type="dxa"/>
              <w:right w:w="62" w:type="dxa"/>
            </w:tcMar>
          </w:tcPr>
          <w:p w:rsidR="00000000" w:rsidRPr="00B159BA" w:rsidP="00B159BA">
            <w:pPr>
              <w:pStyle w:val="ListBullet"/>
            </w:pPr>
            <w:r w:rsidRPr="00B159BA">
              <w:t>physical harm</w:t>
            </w:r>
          </w:p>
          <w:p w:rsidR="00000000" w:rsidRPr="00B159BA" w:rsidP="00B159BA">
            <w:pPr>
              <w:pStyle w:val="ListBullet"/>
            </w:pPr>
            <w:r w:rsidRPr="00B159BA">
              <w:t>suicide and self-harm</w:t>
            </w:r>
          </w:p>
          <w:p w:rsidR="00000000" w:rsidRPr="00B159BA" w:rsidP="00B159BA">
            <w:pPr>
              <w:pStyle w:val="ListBullet"/>
            </w:pPr>
            <w:r w:rsidRPr="00B159BA">
              <w:t>assault, aggression and violence</w:t>
            </w:r>
          </w:p>
          <w:p w:rsidR="00000000" w:rsidRPr="00B159BA" w:rsidP="00B159BA">
            <w:pPr>
              <w:pStyle w:val="ListBullet"/>
            </w:pPr>
            <w:r w:rsidRPr="00B159BA">
              <w:t>threats of self-inflicted injury or suicide</w:t>
            </w:r>
          </w:p>
          <w:p w:rsidR="00000000" w:rsidRPr="00B159BA" w:rsidP="00B159BA">
            <w:pPr>
              <w:pStyle w:val="ListBullet"/>
            </w:pPr>
            <w:r w:rsidRPr="00B159BA">
              <w:t>threats from dangerous substances</w:t>
            </w:r>
          </w:p>
          <w:p w:rsidR="00000000" w:rsidRPr="00B159BA" w:rsidP="00B159BA">
            <w:pPr>
              <w:pStyle w:val="ListBullet"/>
            </w:pPr>
            <w:r w:rsidRPr="00B159BA">
              <w:t>threats from weapons</w:t>
            </w:r>
          </w:p>
          <w:p w:rsidR="00000000" w:rsidRPr="00B159BA" w:rsidP="00B159BA">
            <w:pPr>
              <w:pStyle w:val="ListBullet"/>
            </w:pPr>
            <w:r w:rsidRPr="00B159BA">
              <w:t>infection and contagion</w:t>
            </w:r>
          </w:p>
          <w:p w:rsidR="00000000" w:rsidRPr="00B159BA" w:rsidP="00B159BA">
            <w:pPr>
              <w:pStyle w:val="ListBullet"/>
            </w:pPr>
            <w:r w:rsidRPr="00B159BA">
              <w:t>aggravation of existing condition</w:t>
            </w:r>
          </w:p>
          <w:p w:rsidR="00000000" w:rsidRPr="00B159BA" w:rsidP="00B159BA">
            <w:pPr>
              <w:pStyle w:val="ListBullet"/>
            </w:pPr>
            <w:r w:rsidRPr="00B159BA">
              <w:t>chronic illness</w:t>
            </w:r>
          </w:p>
          <w:p w:rsidR="00000000" w:rsidRPr="00B159BA" w:rsidP="00B159BA">
            <w:pPr>
              <w:pStyle w:val="ListBullet"/>
            </w:pPr>
            <w:r w:rsidRPr="00B159BA">
              <w:t>aging</w:t>
            </w:r>
          </w:p>
          <w:p w:rsidR="00000000" w:rsidRPr="00B159BA" w:rsidP="00B159BA">
            <w:pPr>
              <w:pStyle w:val="ListBullet"/>
            </w:pPr>
            <w:r w:rsidRPr="00B159BA">
              <w:t>accidents</w:t>
            </w:r>
          </w:p>
          <w:p w:rsidR="00000000" w:rsidRPr="00B159BA" w:rsidP="00B159BA">
            <w:pPr>
              <w:pStyle w:val="ListBullet"/>
            </w:pPr>
            <w:r w:rsidRPr="00B159BA">
              <w:t>dangerous equipment</w:t>
            </w:r>
          </w:p>
          <w:p w:rsidR="00000000" w:rsidP="00B159BA">
            <w:pPr>
              <w:pStyle w:val="ListBullet"/>
              <w:rPr>
                <w:lang w:val="en-NZ"/>
              </w:rPr>
            </w:pPr>
            <w:r w:rsidRPr="00B159BA">
              <w:t>misuse of equipment</w:t>
            </w:r>
          </w:p>
        </w:tc>
      </w:tr>
      <w:tr w:rsidTr="00096F4B">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B159BA">
            <w:pPr>
              <w:pStyle w:val="BodyText"/>
              <w:rPr>
                <w:lang w:val="en-NZ"/>
              </w:rPr>
            </w:pPr>
            <w:r w:rsidRPr="00B159BA">
              <w:rPr>
                <w:rStyle w:val="BoldandItalics"/>
              </w:rPr>
              <w:t>Specialists</w:t>
            </w:r>
            <w:r w:rsidRPr="00B159BA">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B159BA" w:rsidP="00B159BA">
            <w:pPr>
              <w:pStyle w:val="ListBullet"/>
            </w:pPr>
            <w:r w:rsidRPr="00B159BA">
              <w:t>social worker and counsellor</w:t>
            </w:r>
          </w:p>
          <w:p w:rsidR="00000000" w:rsidRPr="00B159BA" w:rsidP="00B159BA">
            <w:pPr>
              <w:pStyle w:val="ListBullet"/>
            </w:pPr>
            <w:r w:rsidRPr="00B159BA">
              <w:t>medical staff</w:t>
            </w:r>
          </w:p>
          <w:p w:rsidR="00000000" w:rsidRPr="00B159BA" w:rsidP="00B159BA">
            <w:pPr>
              <w:pStyle w:val="ListBullet"/>
            </w:pPr>
            <w:r w:rsidRPr="00B159BA">
              <w:t>drug or alcohol service</w:t>
            </w:r>
          </w:p>
          <w:p w:rsidR="00000000" w:rsidRPr="00B159BA" w:rsidP="00B159BA">
            <w:pPr>
              <w:pStyle w:val="ListBullet"/>
            </w:pPr>
            <w:r w:rsidRPr="00B159BA">
              <w:t>occupational health and safety officer</w:t>
            </w:r>
          </w:p>
          <w:p w:rsidR="00000000" w:rsidRPr="00B159BA" w:rsidP="00B159BA">
            <w:pPr>
              <w:pStyle w:val="ListBullet"/>
            </w:pPr>
            <w:r w:rsidRPr="00B159BA">
              <w:t>program coordinator</w:t>
            </w:r>
          </w:p>
          <w:p w:rsidR="00000000" w:rsidRPr="00B159BA" w:rsidP="00B159BA">
            <w:pPr>
              <w:pStyle w:val="ListBullet"/>
            </w:pPr>
            <w:r w:rsidRPr="00B159BA">
              <w:t>case manager</w:t>
            </w:r>
          </w:p>
          <w:p w:rsidR="00000000" w:rsidRPr="00B159BA" w:rsidP="00B159BA">
            <w:pPr>
              <w:pStyle w:val="ListBullet"/>
            </w:pPr>
            <w:r w:rsidRPr="00B159BA">
              <w:t>psychiatric services</w:t>
            </w:r>
          </w:p>
          <w:p w:rsidR="00000000" w:rsidRPr="00B159BA" w:rsidP="00B159BA">
            <w:pPr>
              <w:pStyle w:val="ListBullet"/>
            </w:pPr>
            <w:r w:rsidRPr="00B159BA">
              <w:t>sport and recreation</w:t>
            </w:r>
          </w:p>
          <w:p w:rsidR="00000000" w:rsidRPr="00B159BA" w:rsidP="00B159BA">
            <w:pPr>
              <w:pStyle w:val="ListBullet"/>
            </w:pPr>
            <w:r w:rsidRPr="00B159BA">
              <w:t>catering</w:t>
            </w:r>
          </w:p>
          <w:p w:rsidR="00000000" w:rsidRPr="00B159BA" w:rsidP="00B159BA">
            <w:pPr>
              <w:pStyle w:val="ListBullet"/>
            </w:pPr>
            <w:r w:rsidRPr="00B159BA">
              <w:t>maintenance</w:t>
            </w:r>
          </w:p>
          <w:p w:rsidR="00000000" w:rsidRPr="00B159BA" w:rsidP="00B159BA">
            <w:pPr>
              <w:pStyle w:val="ListBullet"/>
            </w:pPr>
            <w:r w:rsidRPr="00B159BA">
              <w:t>education officer</w:t>
            </w:r>
          </w:p>
          <w:p w:rsidR="00000000" w:rsidRPr="00B159BA" w:rsidP="00B159BA">
            <w:pPr>
              <w:pStyle w:val="ListBullet"/>
            </w:pPr>
            <w:r w:rsidRPr="00B159BA">
              <w:t>emergency unit</w:t>
            </w:r>
          </w:p>
          <w:p w:rsidR="00000000" w:rsidRPr="00B159BA" w:rsidP="00B159BA">
            <w:pPr>
              <w:pStyle w:val="ListBullet"/>
            </w:pPr>
            <w:r w:rsidRPr="00B159BA">
              <w:t>first aid officer</w:t>
            </w:r>
          </w:p>
          <w:p w:rsidR="00000000" w:rsidRPr="00B159BA" w:rsidP="00B159BA">
            <w:pPr>
              <w:pStyle w:val="ListBullet"/>
            </w:pPr>
            <w:r w:rsidRPr="00B159BA">
              <w:t>supervisor</w:t>
            </w:r>
          </w:p>
          <w:p w:rsidR="00000000" w:rsidRPr="00B159BA" w:rsidP="00B159BA">
            <w:pPr>
              <w:pStyle w:val="ListBullet"/>
            </w:pPr>
            <w:r w:rsidRPr="00B159BA">
              <w:t>special training</w:t>
            </w:r>
          </w:p>
        </w:tc>
      </w:tr>
    </w:tbl>
    <w:p w:rsidR="00096F4B" w:rsidP="00B159BA">
      <w:pPr>
        <w:pStyle w:val="BodyText"/>
      </w:pPr>
    </w:p>
    <w:p w:rsidR="00096F4B" w:rsidP="00B159BA">
      <w:pPr>
        <w:pStyle w:val="BodyText"/>
      </w:pPr>
    </w:p>
    <w:p w:rsidR="00000000" w:rsidRPr="00B159BA" w:rsidP="00B159BA">
      <w:pPr>
        <w:pStyle w:val="Heading1"/>
      </w:pPr>
      <w:bookmarkStart w:id="12" w:name="O_379008"/>
      <w:bookmarkEnd w:id="12"/>
      <w:r w:rsidRPr="00B159BA">
        <w:t>Unit Sector(s)</w:t>
      </w:r>
    </w:p>
    <w:p w:rsidR="00000000" w:rsidRPr="00B159BA" w:rsidP="00B159BA">
      <w:pPr>
        <w:pStyle w:val="BodyText"/>
      </w:pPr>
      <w:r w:rsidRPr="00B159BA">
        <w:t>Offender management.</w:t>
      </w:r>
    </w:p>
    <w:p w:rsidR="00000000" w:rsidRPr="00B159BA" w:rsidP="00B159BA">
      <w:pPr>
        <w:pStyle w:val="AllowPageBreak"/>
      </w:pPr>
    </w:p>
    <w:p w:rsidR="00000000" w:rsidRPr="00B159BA" w:rsidP="00B159BA">
      <w:pPr>
        <w:pStyle w:val="Heading1"/>
      </w:pPr>
      <w:bookmarkStart w:id="13" w:name="O_379021"/>
      <w:bookmarkEnd w:id="13"/>
      <w:r w:rsidRPr="00B159BA">
        <w:t>Competency field</w:t>
      </w:r>
    </w:p>
    <w:p w:rsidR="00000000" w:rsidRPr="00B159BA" w:rsidP="00B159BA">
      <w:pPr>
        <w:pStyle w:val="BodyText"/>
      </w:pPr>
      <w:r w:rsidRPr="00B159BA">
        <w:t>Not applicable.</w:t>
      </w:r>
    </w:p>
    <w:p w:rsidR="00000000" w:rsidRPr="00B159BA" w:rsidP="00B159BA">
      <w:pPr>
        <w:pStyle w:val="AllowPageBreak"/>
      </w:pPr>
    </w:p>
    <w:p w:rsidR="00000000" w:rsidRPr="00B159BA" w:rsidP="00B159BA">
      <w:pPr>
        <w:pStyle w:val="Heading1"/>
      </w:pPr>
      <w:bookmarkStart w:id="14" w:name="O_379020"/>
      <w:bookmarkEnd w:id="14"/>
      <w:r w:rsidRPr="00B159BA">
        <w:t>Co-requisite units</w:t>
      </w:r>
    </w:p>
    <w:p w:rsidR="00000000" w:rsidRPr="00B159BA" w:rsidP="00B159BA">
      <w:pPr>
        <w:pStyle w:val="BodyText"/>
      </w:pPr>
      <w:r w:rsidRPr="00B159BA">
        <w:t>Not applicable.</w:t>
      </w:r>
    </w:p>
    <w:p w:rsidR="00000000" w:rsidRPr="00B159BA" w:rsidP="00B159BA"/>
    <w:sectPr w:rsidSect="00B159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9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6F4B" w:rsidP="00096F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9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F4B" w:rsidP="00B159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96F4B" w:rsidP="00B159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96F4B" w:rsidP="00B159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9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6F4B" w:rsidP="00096F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9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F4B" w:rsidP="00B159BA">
    <w:pPr>
      <w:pStyle w:val="Header"/>
      <w:framePr w:wrap="around"/>
    </w:pPr>
    <w:r>
      <w:fldChar w:fldCharType="begin"/>
    </w:r>
    <w:r>
      <w:instrText xml:space="preserve"> TITLE   \* MERGEFORMAT </w:instrText>
    </w:r>
    <w:r>
      <w:fldChar w:fldCharType="separate"/>
    </w:r>
    <w:r>
      <w:t>CSCOFM203A Maintain the health, safety and welfare of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6F4B" w:rsidP="00B159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E675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4A7E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9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59BA"/>
    <w:pPr>
      <w:spacing w:before="360" w:after="60"/>
      <w:outlineLvl w:val="0"/>
    </w:pPr>
    <w:rPr>
      <w:sz w:val="32"/>
    </w:rPr>
  </w:style>
  <w:style w:type="paragraph" w:styleId="Heading2">
    <w:name w:val="heading 2"/>
    <w:basedOn w:val="HeadingBase"/>
    <w:next w:val="BodyText"/>
    <w:link w:val="Heading2Char"/>
    <w:qFormat/>
    <w:rsid w:val="00B159BA"/>
    <w:pPr>
      <w:keepLines/>
      <w:spacing w:before="240" w:after="120"/>
      <w:outlineLvl w:val="1"/>
    </w:pPr>
    <w:rPr>
      <w:sz w:val="28"/>
      <w:szCs w:val="40"/>
    </w:rPr>
  </w:style>
  <w:style w:type="paragraph" w:styleId="Heading3">
    <w:name w:val="heading 3"/>
    <w:basedOn w:val="HeadingBase"/>
    <w:next w:val="BodyText"/>
    <w:link w:val="Heading3Char"/>
    <w:qFormat/>
    <w:rsid w:val="00B159BA"/>
    <w:pPr>
      <w:spacing w:before="180" w:after="120"/>
      <w:outlineLvl w:val="2"/>
    </w:pPr>
    <w:rPr>
      <w:spacing w:val="-10"/>
      <w:kern w:val="32"/>
    </w:rPr>
  </w:style>
  <w:style w:type="paragraph" w:styleId="Heading4">
    <w:name w:val="heading 4"/>
    <w:basedOn w:val="HeadingBase"/>
    <w:next w:val="BodyText"/>
    <w:link w:val="Heading4Char"/>
    <w:qFormat/>
    <w:rsid w:val="00B159BA"/>
    <w:pPr>
      <w:spacing w:before="160" w:after="120"/>
      <w:outlineLvl w:val="3"/>
    </w:pPr>
    <w:rPr>
      <w:sz w:val="22"/>
    </w:rPr>
  </w:style>
  <w:style w:type="paragraph" w:styleId="Heading5">
    <w:name w:val="heading 5"/>
    <w:basedOn w:val="HeadingBase"/>
    <w:next w:val="Normal"/>
    <w:link w:val="Heading5Char"/>
    <w:qFormat/>
    <w:rsid w:val="00B159BA"/>
    <w:pPr>
      <w:spacing w:before="80"/>
      <w:outlineLvl w:val="4"/>
    </w:pPr>
    <w:rPr>
      <w:color w:val="918585"/>
      <w:sz w:val="20"/>
    </w:rPr>
  </w:style>
  <w:style w:type="paragraph" w:styleId="Heading6">
    <w:name w:val="heading 6"/>
    <w:basedOn w:val="HeadingBase"/>
    <w:next w:val="Normal"/>
    <w:link w:val="Heading6Char"/>
    <w:qFormat/>
    <w:rsid w:val="00B159BA"/>
    <w:pPr>
      <w:spacing w:before="60"/>
      <w:outlineLvl w:val="5"/>
    </w:pPr>
    <w:rPr>
      <w:color w:val="918585"/>
      <w:sz w:val="20"/>
    </w:rPr>
  </w:style>
  <w:style w:type="paragraph" w:styleId="Heading7">
    <w:name w:val="heading 7"/>
    <w:basedOn w:val="Normal"/>
    <w:next w:val="Normal"/>
    <w:link w:val="Heading7Char"/>
    <w:qFormat/>
    <w:rsid w:val="00B159BA"/>
    <w:pPr>
      <w:ind w:left="720"/>
      <w:outlineLvl w:val="6"/>
    </w:pPr>
    <w:rPr>
      <w:i/>
    </w:rPr>
  </w:style>
  <w:style w:type="paragraph" w:styleId="Heading8">
    <w:name w:val="heading 8"/>
    <w:basedOn w:val="Normal"/>
    <w:next w:val="Normal"/>
    <w:link w:val="Heading8Char"/>
    <w:qFormat/>
    <w:rsid w:val="00B159BA"/>
    <w:pPr>
      <w:ind w:left="720"/>
      <w:outlineLvl w:val="7"/>
    </w:pPr>
    <w:rPr>
      <w:i/>
    </w:rPr>
  </w:style>
  <w:style w:type="paragraph" w:styleId="Heading9">
    <w:name w:val="heading 9"/>
    <w:basedOn w:val="Normal"/>
    <w:next w:val="Normal"/>
    <w:link w:val="Heading9Char"/>
    <w:qFormat/>
    <w:rsid w:val="00B159BA"/>
    <w:pPr>
      <w:ind w:left="720"/>
      <w:outlineLvl w:val="8"/>
    </w:pPr>
    <w:rPr>
      <w:i/>
    </w:rPr>
  </w:style>
  <w:style w:type="character" w:default="1" w:styleId="DefaultParagraphFont">
    <w:name w:val="Default Paragraph Font"/>
    <w:uiPriority w:val="1"/>
    <w:unhideWhenUsed/>
    <w:rsid w:val="00B159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59BA"/>
  </w:style>
  <w:style w:type="character" w:customStyle="1" w:styleId="Heading1Char">
    <w:name w:val="Heading 1 Char"/>
    <w:basedOn w:val="DefaultParagraphFont"/>
    <w:link w:val="Heading1"/>
    <w:rsid w:val="00B159BA"/>
    <w:rPr>
      <w:rFonts w:ascii="Times New Roman" w:eastAsia="Times New Roman" w:hAnsi="Times New Roman" w:cs="Times New Roman"/>
      <w:b/>
      <w:sz w:val="32"/>
      <w:szCs w:val="20"/>
      <w:lang w:eastAsia="en-US"/>
    </w:rPr>
  </w:style>
  <w:style w:type="paragraph" w:styleId="BodyText">
    <w:name w:val="Body Text"/>
    <w:basedOn w:val="Normal"/>
    <w:link w:val="BodyTextChar"/>
    <w:rsid w:val="00B159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59BA"/>
    <w:rPr>
      <w:rFonts w:ascii="Times New Roman" w:eastAsia="Times New Roman" w:hAnsi="Times New Roman" w:cs="Times New Roman"/>
      <w:sz w:val="24"/>
      <w:lang w:val="en-US" w:eastAsia="en-US"/>
    </w:rPr>
  </w:style>
  <w:style w:type="paragraph" w:styleId="Footer">
    <w:name w:val="footer"/>
    <w:basedOn w:val="Normal"/>
    <w:link w:val="FooterChar"/>
    <w:rsid w:val="00B159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59BA"/>
    <w:rPr>
      <w:rFonts w:ascii="Times New Roman" w:eastAsia="Times New Roman" w:hAnsi="Times New Roman" w:cs="Times New Roman"/>
      <w:sz w:val="16"/>
      <w:lang w:val="en-US" w:eastAsia="en-US"/>
    </w:rPr>
  </w:style>
  <w:style w:type="paragraph" w:styleId="List">
    <w:name w:val="List"/>
    <w:basedOn w:val="BodyText"/>
    <w:next w:val="BodyText"/>
    <w:rsid w:val="00B159BA"/>
    <w:pPr>
      <w:tabs>
        <w:tab w:val="left" w:pos="340"/>
      </w:tabs>
      <w:spacing w:before="60" w:after="60"/>
      <w:ind w:left="340" w:hanging="340"/>
    </w:pPr>
  </w:style>
  <w:style w:type="paragraph" w:styleId="ListBullet">
    <w:name w:val="List Bullet"/>
    <w:basedOn w:val="List"/>
    <w:rsid w:val="00B159BA"/>
    <w:pPr>
      <w:numPr>
        <w:numId w:val="12"/>
      </w:numPr>
      <w:tabs>
        <w:tab w:val="clear" w:pos="340"/>
      </w:tabs>
      <w:spacing w:before="40" w:after="40"/>
    </w:pPr>
  </w:style>
  <w:style w:type="character" w:customStyle="1" w:styleId="SpecialBold">
    <w:name w:val="Special Bold"/>
    <w:basedOn w:val="DefaultParagraphFont"/>
    <w:rsid w:val="00B159BA"/>
    <w:rPr>
      <w:b/>
      <w:spacing w:val="0"/>
    </w:rPr>
  </w:style>
  <w:style w:type="paragraph" w:styleId="Header">
    <w:name w:val="header"/>
    <w:basedOn w:val="Normal"/>
    <w:link w:val="HeaderChar"/>
    <w:rsid w:val="00B159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59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59BA"/>
    <w:pPr>
      <w:spacing w:before="240" w:after="120"/>
      <w:outlineLvl w:val="0"/>
    </w:pPr>
    <w:rPr>
      <w:rFonts w:ascii="Times New Roman" w:hAnsi="Times New Roman"/>
      <w:b/>
      <w:sz w:val="28"/>
    </w:rPr>
  </w:style>
  <w:style w:type="paragraph" w:customStyle="1" w:styleId="AllowPageBreak">
    <w:name w:val="AllowPageBreak"/>
    <w:rsid w:val="00B159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59BA"/>
    <w:rPr>
      <w:b/>
      <w:i/>
      <w:u w:val="none"/>
    </w:rPr>
  </w:style>
  <w:style w:type="character" w:customStyle="1" w:styleId="Heading2Char">
    <w:name w:val="Heading 2 Char"/>
    <w:basedOn w:val="DefaultParagraphFont"/>
    <w:link w:val="Heading2"/>
    <w:rsid w:val="00B159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59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59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59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59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59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59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59BA"/>
    <w:rPr>
      <w:rFonts w:ascii="Courier New" w:eastAsia="Times New Roman" w:hAnsi="Courier New" w:cs="Times New Roman"/>
      <w:i/>
      <w:szCs w:val="20"/>
      <w:lang w:val="en-US" w:eastAsia="en-US"/>
    </w:rPr>
  </w:style>
  <w:style w:type="paragraph" w:customStyle="1" w:styleId="HeadingBase">
    <w:name w:val="Heading Base"/>
    <w:rsid w:val="00B159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59BA"/>
    <w:pPr>
      <w:tabs>
        <w:tab w:val="right" w:leader="dot" w:pos="9072"/>
      </w:tabs>
      <w:ind w:left="567"/>
    </w:pPr>
    <w:rPr>
      <w:szCs w:val="22"/>
    </w:rPr>
  </w:style>
  <w:style w:type="paragraph" w:customStyle="1" w:styleId="TOCBase">
    <w:name w:val="TOC Base"/>
    <w:rsid w:val="00B159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59BA"/>
    <w:pPr>
      <w:tabs>
        <w:tab w:val="right" w:leader="dot" w:pos="9072"/>
      </w:tabs>
      <w:spacing w:before="40" w:after="40"/>
      <w:ind w:left="284"/>
    </w:pPr>
    <w:rPr>
      <w:rFonts w:ascii="Times New Roman" w:hAnsi="Times New Roman"/>
    </w:rPr>
  </w:style>
  <w:style w:type="paragraph" w:styleId="TOC1">
    <w:name w:val="toc 1"/>
    <w:basedOn w:val="TOCBase"/>
    <w:next w:val="Normal"/>
    <w:rsid w:val="00B159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59BA"/>
    <w:pPr>
      <w:spacing w:before="5040"/>
      <w:jc w:val="center"/>
    </w:pPr>
    <w:rPr>
      <w:sz w:val="48"/>
      <w:szCs w:val="72"/>
      <w:lang w:val="en-US"/>
    </w:rPr>
  </w:style>
  <w:style w:type="character" w:customStyle="1" w:styleId="TitleChar">
    <w:name w:val="Title Char"/>
    <w:basedOn w:val="DefaultParagraphFont"/>
    <w:link w:val="Title"/>
    <w:rsid w:val="00B159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59BA"/>
    <w:pPr>
      <w:tabs>
        <w:tab w:val="left" w:pos="3600"/>
        <w:tab w:val="left" w:pos="3958"/>
      </w:tabs>
    </w:pPr>
  </w:style>
  <w:style w:type="paragraph" w:customStyle="1" w:styleId="Note">
    <w:name w:val="Note"/>
    <w:basedOn w:val="BodyText"/>
    <w:rsid w:val="00B159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59BA"/>
    <w:pPr>
      <w:framePr w:wrap="auto" w:hAnchor="text" w:y="6049"/>
    </w:pPr>
    <w:rPr>
      <w:color w:val="000000"/>
      <w:sz w:val="40"/>
    </w:rPr>
  </w:style>
  <w:style w:type="paragraph" w:customStyle="1" w:styleId="TOCTitle">
    <w:name w:val="TOCTitle"/>
    <w:basedOn w:val="Heading1"/>
    <w:rsid w:val="00B159BA"/>
    <w:pPr>
      <w:spacing w:after="240"/>
      <w:jc w:val="center"/>
      <w:outlineLvl w:val="9"/>
    </w:pPr>
    <w:rPr>
      <w:caps/>
    </w:rPr>
  </w:style>
  <w:style w:type="paragraph" w:customStyle="1" w:styleId="Version">
    <w:name w:val="Version"/>
    <w:rsid w:val="00B159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59BA"/>
    <w:pPr>
      <w:numPr>
        <w:numId w:val="13"/>
      </w:numPr>
      <w:tabs>
        <w:tab w:val="clear" w:pos="680"/>
      </w:tabs>
    </w:pPr>
  </w:style>
  <w:style w:type="paragraph" w:styleId="Index1">
    <w:name w:val="index 1"/>
    <w:basedOn w:val="Normal"/>
    <w:next w:val="Normal"/>
    <w:semiHidden/>
    <w:rsid w:val="00B159BA"/>
    <w:pPr>
      <w:keepNext w:val="0"/>
      <w:tabs>
        <w:tab w:val="right" w:pos="4176"/>
      </w:tabs>
      <w:ind w:left="198" w:hanging="198"/>
    </w:pPr>
    <w:rPr>
      <w:rFonts w:ascii="Garamond" w:hAnsi="Garamond"/>
    </w:rPr>
  </w:style>
  <w:style w:type="paragraph" w:styleId="IndexHeading">
    <w:name w:val="index heading"/>
    <w:basedOn w:val="Normal"/>
    <w:next w:val="Index1"/>
    <w:semiHidden/>
    <w:rsid w:val="00B159BA"/>
    <w:pPr>
      <w:spacing w:before="120" w:after="120"/>
    </w:pPr>
    <w:rPr>
      <w:rFonts w:ascii="Arial" w:hAnsi="Arial"/>
      <w:b/>
      <w:color w:val="918585"/>
      <w:sz w:val="24"/>
    </w:rPr>
  </w:style>
  <w:style w:type="paragraph" w:customStyle="1" w:styleId="Chapter">
    <w:name w:val="Chapter"/>
    <w:basedOn w:val="Normal"/>
    <w:rsid w:val="00B159BA"/>
    <w:pPr>
      <w:spacing w:before="240"/>
    </w:pPr>
    <w:rPr>
      <w:rFonts w:ascii="Times New Roman" w:hAnsi="Times New Roman"/>
      <w:smallCaps/>
      <w:spacing w:val="80"/>
      <w:sz w:val="28"/>
    </w:rPr>
  </w:style>
  <w:style w:type="paragraph" w:customStyle="1" w:styleId="InChapter">
    <w:name w:val="InChapter"/>
    <w:basedOn w:val="Heading3"/>
    <w:rsid w:val="00B159BA"/>
    <w:pPr>
      <w:spacing w:after="240"/>
      <w:outlineLvl w:val="9"/>
    </w:pPr>
    <w:rPr>
      <w:noProof/>
    </w:rPr>
  </w:style>
  <w:style w:type="paragraph" w:styleId="Index2">
    <w:name w:val="index 2"/>
    <w:basedOn w:val="Normal"/>
    <w:next w:val="Normal"/>
    <w:semiHidden/>
    <w:rsid w:val="00B159BA"/>
    <w:pPr>
      <w:tabs>
        <w:tab w:val="right" w:pos="4176"/>
      </w:tabs>
      <w:ind w:left="568" w:hanging="284"/>
    </w:pPr>
    <w:rPr>
      <w:rFonts w:ascii="Garamond" w:hAnsi="Garamond"/>
    </w:rPr>
  </w:style>
  <w:style w:type="paragraph" w:customStyle="1" w:styleId="Byline">
    <w:name w:val="Byline"/>
    <w:rsid w:val="00B159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59BA"/>
    <w:pPr>
      <w:tabs>
        <w:tab w:val="clear" w:pos="3600"/>
        <w:tab w:val="clear" w:pos="3958"/>
      </w:tabs>
      <w:jc w:val="right"/>
    </w:pPr>
  </w:style>
  <w:style w:type="character" w:styleId="Emphasis">
    <w:name w:val="Emphasis"/>
    <w:basedOn w:val="DefaultParagraphFont"/>
    <w:qFormat/>
    <w:rsid w:val="00B159BA"/>
    <w:rPr>
      <w:i/>
    </w:rPr>
  </w:style>
  <w:style w:type="paragraph" w:styleId="Caption">
    <w:name w:val="caption"/>
    <w:basedOn w:val="BodyText"/>
    <w:next w:val="Normal"/>
    <w:qFormat/>
    <w:rsid w:val="00B159BA"/>
    <w:pPr>
      <w:framePr w:w="2268" w:hSpace="181" w:vSpace="181" w:wrap="around" w:vAnchor="text" w:hAnchor="page" w:x="1135" w:y="285" w:anchorLock="1"/>
    </w:pPr>
    <w:rPr>
      <w:i/>
    </w:rPr>
  </w:style>
  <w:style w:type="paragraph" w:customStyle="1" w:styleId="MiniTOCTitle">
    <w:name w:val="MiniTOCTitle"/>
    <w:basedOn w:val="Heading4"/>
    <w:rsid w:val="00B159BA"/>
    <w:pPr>
      <w:spacing w:before="240"/>
      <w:outlineLvl w:val="9"/>
    </w:pPr>
    <w:rPr>
      <w:noProof/>
      <w:sz w:val="24"/>
    </w:rPr>
  </w:style>
  <w:style w:type="paragraph" w:customStyle="1" w:styleId="MiniTOCItem">
    <w:name w:val="MiniTOCItem"/>
    <w:basedOn w:val="ListBullet"/>
    <w:rsid w:val="00B159BA"/>
    <w:pPr>
      <w:numPr>
        <w:numId w:val="0"/>
      </w:numPr>
      <w:tabs>
        <w:tab w:val="right" w:leader="dot" w:pos="6521"/>
      </w:tabs>
      <w:spacing w:before="0" w:after="0"/>
    </w:pPr>
  </w:style>
  <w:style w:type="paragraph" w:customStyle="1" w:styleId="TOFTitle">
    <w:name w:val="TOFTitle"/>
    <w:basedOn w:val="TOCTitle"/>
    <w:rsid w:val="00B159BA"/>
  </w:style>
  <w:style w:type="paragraph" w:styleId="TableofFigures">
    <w:name w:val="table of figures"/>
    <w:basedOn w:val="Normal"/>
    <w:next w:val="Normal"/>
    <w:semiHidden/>
    <w:rsid w:val="00B159BA"/>
    <w:pPr>
      <w:tabs>
        <w:tab w:val="right" w:leader="dot" w:pos="9072"/>
      </w:tabs>
      <w:ind w:left="970" w:hanging="403"/>
    </w:pPr>
    <w:rPr>
      <w:rFonts w:ascii="Times New Roman" w:hAnsi="Times New Roman"/>
      <w:b/>
    </w:rPr>
  </w:style>
  <w:style w:type="paragraph" w:styleId="ListNumber">
    <w:name w:val="List Number"/>
    <w:basedOn w:val="List"/>
    <w:rsid w:val="00B159BA"/>
    <w:pPr>
      <w:numPr>
        <w:numId w:val="10"/>
      </w:numPr>
    </w:pPr>
  </w:style>
  <w:style w:type="character" w:customStyle="1" w:styleId="WingdingSymbols">
    <w:name w:val="Wingding Symbols"/>
    <w:rsid w:val="00B159BA"/>
    <w:rPr>
      <w:rFonts w:ascii="Wingdings" w:hAnsi="Wingdings"/>
    </w:rPr>
  </w:style>
  <w:style w:type="paragraph" w:customStyle="1" w:styleId="TableHeading">
    <w:name w:val="Table Heading"/>
    <w:basedOn w:val="HeadingBase"/>
    <w:rsid w:val="00B159BA"/>
    <w:pPr>
      <w:keepLines/>
      <w:pBdr>
        <w:bottom w:val="single" w:sz="6" w:space="1" w:color="918585"/>
      </w:pBdr>
      <w:spacing w:before="240"/>
    </w:pPr>
  </w:style>
  <w:style w:type="character" w:customStyle="1" w:styleId="HotSpot">
    <w:name w:val="HotSpot"/>
    <w:rsid w:val="00B159BA"/>
    <w:rPr>
      <w:color w:val="0033CC"/>
      <w:u w:val="none"/>
    </w:rPr>
  </w:style>
  <w:style w:type="paragraph" w:customStyle="1" w:styleId="BodyTextRight">
    <w:name w:val="Body Text Right"/>
    <w:basedOn w:val="BodyText"/>
    <w:rsid w:val="00B159BA"/>
    <w:pPr>
      <w:spacing w:before="0" w:after="0"/>
      <w:jc w:val="right"/>
    </w:pPr>
  </w:style>
  <w:style w:type="paragraph" w:styleId="Index3">
    <w:name w:val="index 3"/>
    <w:basedOn w:val="ListNumber2"/>
    <w:next w:val="Normal"/>
    <w:semiHidden/>
    <w:rsid w:val="00B159BA"/>
    <w:pPr>
      <w:numPr>
        <w:numId w:val="0"/>
      </w:numPr>
      <w:tabs>
        <w:tab w:val="right" w:leader="dot" w:pos="4176"/>
      </w:tabs>
    </w:pPr>
  </w:style>
  <w:style w:type="paragraph" w:styleId="ListNumber2">
    <w:name w:val="List Number 2"/>
    <w:basedOn w:val="List2"/>
    <w:rsid w:val="00B159BA"/>
    <w:pPr>
      <w:numPr>
        <w:numId w:val="9"/>
      </w:numPr>
      <w:tabs>
        <w:tab w:val="clear" w:pos="1060"/>
      </w:tabs>
    </w:pPr>
  </w:style>
  <w:style w:type="paragraph" w:customStyle="1" w:styleId="MarginNote">
    <w:name w:val="Margin Note"/>
    <w:basedOn w:val="BodyText"/>
    <w:rsid w:val="00B159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59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59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59BA"/>
    <w:rPr>
      <w:sz w:val="32"/>
    </w:rPr>
  </w:style>
  <w:style w:type="paragraph" w:customStyle="1" w:styleId="HeadingProcedure">
    <w:name w:val="Heading Procedure"/>
    <w:basedOn w:val="HeadingBase"/>
    <w:next w:val="Normal"/>
    <w:rsid w:val="00B159BA"/>
    <w:pPr>
      <w:tabs>
        <w:tab w:val="left" w:pos="0"/>
      </w:tabs>
      <w:spacing w:before="120" w:after="60"/>
    </w:pPr>
    <w:rPr>
      <w:i/>
      <w:color w:val="918585"/>
      <w:sz w:val="22"/>
    </w:rPr>
  </w:style>
  <w:style w:type="paragraph" w:customStyle="1" w:styleId="TableBodyText">
    <w:name w:val="Table Body Text"/>
    <w:basedOn w:val="BodyText"/>
    <w:rsid w:val="00B159BA"/>
    <w:pPr>
      <w:spacing w:before="60" w:after="60"/>
    </w:pPr>
  </w:style>
  <w:style w:type="paragraph" w:styleId="ListContinue">
    <w:name w:val="List Continue"/>
    <w:basedOn w:val="List"/>
    <w:rsid w:val="00B159BA"/>
    <w:pPr>
      <w:ind w:firstLine="0"/>
    </w:pPr>
  </w:style>
  <w:style w:type="paragraph" w:customStyle="1" w:styleId="ListNote">
    <w:name w:val="List Note"/>
    <w:basedOn w:val="List"/>
    <w:rsid w:val="00B159BA"/>
    <w:pPr>
      <w:pBdr>
        <w:top w:val="single" w:sz="6" w:space="2" w:color="918585"/>
        <w:bottom w:val="single" w:sz="6" w:space="2" w:color="918585"/>
      </w:pBdr>
      <w:tabs>
        <w:tab w:val="left" w:pos="1021"/>
      </w:tabs>
      <w:ind w:firstLine="0"/>
    </w:pPr>
  </w:style>
  <w:style w:type="paragraph" w:customStyle="1" w:styleId="Warning">
    <w:name w:val="Warning"/>
    <w:basedOn w:val="BodyText"/>
    <w:rsid w:val="00B159BA"/>
    <w:pPr>
      <w:shd w:val="clear" w:color="auto" w:fill="D9D9D9"/>
      <w:tabs>
        <w:tab w:val="left" w:pos="992"/>
      </w:tabs>
      <w:ind w:left="119" w:right="119"/>
    </w:pPr>
    <w:rPr>
      <w:sz w:val="20"/>
    </w:rPr>
  </w:style>
  <w:style w:type="paragraph" w:customStyle="1" w:styleId="MarginIcons">
    <w:name w:val="Margin Icons"/>
    <w:basedOn w:val="BodyText"/>
    <w:rsid w:val="00B159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59BA"/>
    <w:rPr>
      <w:rFonts w:ascii="Courier New" w:hAnsi="Courier New"/>
    </w:rPr>
  </w:style>
  <w:style w:type="paragraph" w:customStyle="1" w:styleId="NoteBullet">
    <w:name w:val="Note Bullet"/>
    <w:basedOn w:val="Note"/>
    <w:rsid w:val="00B159BA"/>
    <w:pPr>
      <w:tabs>
        <w:tab w:val="clear" w:pos="680"/>
      </w:tabs>
      <w:spacing w:before="60" w:after="60"/>
    </w:pPr>
  </w:style>
  <w:style w:type="paragraph" w:customStyle="1" w:styleId="SubHeading2">
    <w:name w:val="SubHeading2"/>
    <w:basedOn w:val="HeadingBase"/>
    <w:rsid w:val="00B159BA"/>
    <w:pPr>
      <w:spacing w:before="240" w:after="60"/>
    </w:pPr>
    <w:rPr>
      <w:sz w:val="20"/>
    </w:rPr>
  </w:style>
  <w:style w:type="paragraph" w:customStyle="1" w:styleId="SubHeading1">
    <w:name w:val="SubHeading1"/>
    <w:basedOn w:val="HeadingBase"/>
    <w:rsid w:val="00B159BA"/>
    <w:pPr>
      <w:spacing w:before="240" w:after="60"/>
    </w:pPr>
    <w:rPr>
      <w:color w:val="918585"/>
      <w:sz w:val="22"/>
    </w:rPr>
  </w:style>
  <w:style w:type="paragraph" w:customStyle="1" w:styleId="SideHeading">
    <w:name w:val="Side Heading"/>
    <w:basedOn w:val="HeadingBase"/>
    <w:rsid w:val="00B159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59BA"/>
    <w:pPr>
      <w:tabs>
        <w:tab w:val="num" w:pos="360"/>
      </w:tabs>
    </w:pPr>
  </w:style>
  <w:style w:type="paragraph" w:styleId="PlainText">
    <w:name w:val="Plain Text"/>
    <w:basedOn w:val="Normal"/>
    <w:link w:val="PlainTextChar"/>
    <w:rsid w:val="00B159BA"/>
    <w:rPr>
      <w:sz w:val="20"/>
    </w:rPr>
  </w:style>
  <w:style w:type="character" w:customStyle="1" w:styleId="PlainTextChar">
    <w:name w:val="Plain Text Char"/>
    <w:basedOn w:val="DefaultParagraphFont"/>
    <w:link w:val="PlainText"/>
    <w:rsid w:val="00B159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59BA"/>
    <w:rPr>
      <w:b/>
      <w:smallCaps/>
    </w:rPr>
  </w:style>
  <w:style w:type="paragraph" w:customStyle="1" w:styleId="TableListNumber">
    <w:name w:val="Table List Number"/>
    <w:basedOn w:val="ListNumber"/>
    <w:rsid w:val="00B159BA"/>
    <w:pPr>
      <w:numPr>
        <w:numId w:val="0"/>
      </w:numPr>
    </w:pPr>
  </w:style>
  <w:style w:type="paragraph" w:styleId="TOC4">
    <w:name w:val="toc 4"/>
    <w:basedOn w:val="TOCBase"/>
    <w:next w:val="Normal"/>
    <w:semiHidden/>
    <w:rsid w:val="00B159BA"/>
    <w:pPr>
      <w:tabs>
        <w:tab w:val="right" w:leader="dot" w:pos="9071"/>
      </w:tabs>
      <w:ind w:left="1701"/>
    </w:pPr>
  </w:style>
  <w:style w:type="paragraph" w:customStyle="1" w:styleId="ListAlpha">
    <w:name w:val="List Alpha"/>
    <w:basedOn w:val="List"/>
    <w:rsid w:val="00B159BA"/>
    <w:pPr>
      <w:numPr>
        <w:numId w:val="8"/>
      </w:numPr>
    </w:pPr>
  </w:style>
  <w:style w:type="paragraph" w:customStyle="1" w:styleId="ListAlpha2">
    <w:name w:val="List Alpha 2"/>
    <w:basedOn w:val="List2"/>
    <w:rsid w:val="00B159BA"/>
    <w:pPr>
      <w:numPr>
        <w:numId w:val="7"/>
      </w:numPr>
    </w:pPr>
  </w:style>
  <w:style w:type="paragraph" w:styleId="List2">
    <w:name w:val="List 2"/>
    <w:basedOn w:val="BodyText"/>
    <w:rsid w:val="00B159BA"/>
    <w:pPr>
      <w:tabs>
        <w:tab w:val="left" w:pos="680"/>
      </w:tabs>
      <w:spacing w:before="60" w:after="60"/>
      <w:ind w:left="680" w:hanging="340"/>
    </w:pPr>
  </w:style>
  <w:style w:type="paragraph" w:styleId="List3">
    <w:name w:val="List 3"/>
    <w:basedOn w:val="BodyText"/>
    <w:rsid w:val="00B159BA"/>
    <w:pPr>
      <w:tabs>
        <w:tab w:val="left" w:pos="1021"/>
      </w:tabs>
      <w:spacing w:before="60" w:after="60"/>
      <w:ind w:left="1020" w:hanging="340"/>
    </w:pPr>
  </w:style>
  <w:style w:type="paragraph" w:styleId="List4">
    <w:name w:val="List 4"/>
    <w:basedOn w:val="BodyText"/>
    <w:rsid w:val="00B159BA"/>
    <w:pPr>
      <w:tabs>
        <w:tab w:val="left" w:pos="1361"/>
      </w:tabs>
      <w:spacing w:before="60" w:after="60"/>
      <w:ind w:left="1361" w:hanging="340"/>
    </w:pPr>
  </w:style>
  <w:style w:type="paragraph" w:styleId="List5">
    <w:name w:val="List 5"/>
    <w:basedOn w:val="BodyText"/>
    <w:rsid w:val="00B159BA"/>
    <w:pPr>
      <w:tabs>
        <w:tab w:val="left" w:pos="1701"/>
      </w:tabs>
      <w:spacing w:before="60" w:after="60"/>
      <w:ind w:left="1701" w:hanging="340"/>
    </w:pPr>
  </w:style>
  <w:style w:type="paragraph" w:styleId="ListBullet3">
    <w:name w:val="List Bullet 3"/>
    <w:basedOn w:val="List3"/>
    <w:rsid w:val="00B159BA"/>
    <w:pPr>
      <w:numPr>
        <w:numId w:val="14"/>
      </w:numPr>
      <w:tabs>
        <w:tab w:val="clear" w:pos="1021"/>
      </w:tabs>
      <w:ind w:left="1037" w:hanging="357"/>
    </w:pPr>
  </w:style>
  <w:style w:type="paragraph" w:styleId="ListBullet4">
    <w:name w:val="List Bullet 4"/>
    <w:basedOn w:val="List4"/>
    <w:rsid w:val="00B159BA"/>
    <w:pPr>
      <w:numPr>
        <w:numId w:val="2"/>
      </w:numPr>
    </w:pPr>
  </w:style>
  <w:style w:type="paragraph" w:styleId="ListBullet5">
    <w:name w:val="List Bullet 5"/>
    <w:basedOn w:val="List5"/>
    <w:rsid w:val="00B159BA"/>
    <w:pPr>
      <w:numPr>
        <w:numId w:val="3"/>
      </w:numPr>
    </w:pPr>
  </w:style>
  <w:style w:type="paragraph" w:styleId="ListContinue2">
    <w:name w:val="List Continue 2"/>
    <w:basedOn w:val="List2"/>
    <w:rsid w:val="00B159BA"/>
    <w:pPr>
      <w:ind w:firstLine="0"/>
    </w:pPr>
  </w:style>
  <w:style w:type="paragraph" w:styleId="ListContinue3">
    <w:name w:val="List Continue 3"/>
    <w:basedOn w:val="List3"/>
    <w:rsid w:val="00B159BA"/>
    <w:pPr>
      <w:ind w:left="1021" w:firstLine="0"/>
    </w:pPr>
  </w:style>
  <w:style w:type="paragraph" w:styleId="ListContinue4">
    <w:name w:val="List Continue 4"/>
    <w:basedOn w:val="List4"/>
    <w:rsid w:val="00B159BA"/>
    <w:pPr>
      <w:ind w:firstLine="0"/>
    </w:pPr>
  </w:style>
  <w:style w:type="paragraph" w:styleId="ListContinue5">
    <w:name w:val="List Continue 5"/>
    <w:basedOn w:val="List5"/>
    <w:rsid w:val="00B159BA"/>
    <w:pPr>
      <w:ind w:firstLine="0"/>
    </w:pPr>
  </w:style>
  <w:style w:type="paragraph" w:styleId="ListNumber3">
    <w:name w:val="List Number 3"/>
    <w:basedOn w:val="List3"/>
    <w:rsid w:val="00B159BA"/>
    <w:pPr>
      <w:numPr>
        <w:numId w:val="4"/>
      </w:numPr>
    </w:pPr>
  </w:style>
  <w:style w:type="paragraph" w:styleId="ListNumber4">
    <w:name w:val="List Number 4"/>
    <w:basedOn w:val="List4"/>
    <w:rsid w:val="00B159BA"/>
    <w:pPr>
      <w:numPr>
        <w:numId w:val="5"/>
      </w:numPr>
    </w:pPr>
  </w:style>
  <w:style w:type="paragraph" w:styleId="ListNumber5">
    <w:name w:val="List Number 5"/>
    <w:basedOn w:val="List5"/>
    <w:rsid w:val="00B159BA"/>
    <w:pPr>
      <w:numPr>
        <w:numId w:val="6"/>
      </w:numPr>
    </w:pPr>
  </w:style>
  <w:style w:type="paragraph" w:styleId="BlockText">
    <w:name w:val="Block Text"/>
    <w:basedOn w:val="Normal"/>
    <w:rsid w:val="00B159BA"/>
    <w:pPr>
      <w:spacing w:after="120"/>
      <w:ind w:left="1440" w:right="1440"/>
    </w:pPr>
  </w:style>
  <w:style w:type="character" w:customStyle="1" w:styleId="Subscript">
    <w:name w:val="Subscript"/>
    <w:basedOn w:val="DefaultParagraphFont"/>
    <w:rsid w:val="00B159BA"/>
    <w:rPr>
      <w:sz w:val="16"/>
      <w:vertAlign w:val="subscript"/>
    </w:rPr>
  </w:style>
  <w:style w:type="character" w:customStyle="1" w:styleId="Superscript">
    <w:name w:val="Superscript"/>
    <w:basedOn w:val="DefaultParagraphFont"/>
    <w:rsid w:val="00B159BA"/>
    <w:rPr>
      <w:sz w:val="16"/>
      <w:vertAlign w:val="superscript"/>
    </w:rPr>
  </w:style>
  <w:style w:type="character" w:customStyle="1" w:styleId="Symbols">
    <w:name w:val="Symbols"/>
    <w:basedOn w:val="DefaultParagraphFont"/>
    <w:rsid w:val="00B159BA"/>
    <w:rPr>
      <w:rFonts w:ascii="Symbol" w:hAnsi="Symbol"/>
    </w:rPr>
  </w:style>
  <w:style w:type="character" w:customStyle="1" w:styleId="MenuOptions">
    <w:name w:val="Menu Options"/>
    <w:basedOn w:val="DefaultParagraphFont"/>
    <w:rsid w:val="00B159BA"/>
    <w:rPr>
      <w:rFonts w:ascii="Arial Narrow" w:hAnsi="Arial Narrow"/>
      <w:smallCaps/>
    </w:rPr>
  </w:style>
  <w:style w:type="character" w:customStyle="1" w:styleId="Buttons">
    <w:name w:val="Buttons"/>
    <w:basedOn w:val="DefaultParagraphFont"/>
    <w:rsid w:val="00B159BA"/>
    <w:rPr>
      <w:b/>
    </w:rPr>
  </w:style>
  <w:style w:type="character" w:customStyle="1" w:styleId="Underlined">
    <w:name w:val="Underlined"/>
    <w:basedOn w:val="DefaultParagraphFont"/>
    <w:rsid w:val="00B159BA"/>
    <w:rPr>
      <w:u w:val="single"/>
    </w:rPr>
  </w:style>
  <w:style w:type="paragraph" w:customStyle="1" w:styleId="TableBodyTextRight">
    <w:name w:val="Table Body Text Right"/>
    <w:basedOn w:val="TableBodyText"/>
    <w:rsid w:val="00B159BA"/>
    <w:pPr>
      <w:widowControl w:val="0"/>
      <w:autoSpaceDE w:val="0"/>
      <w:autoSpaceDN w:val="0"/>
      <w:adjustRightInd w:val="0"/>
      <w:jc w:val="right"/>
    </w:pPr>
    <w:rPr>
      <w:rFonts w:cs="Arial"/>
      <w:szCs w:val="18"/>
    </w:rPr>
  </w:style>
  <w:style w:type="paragraph" w:customStyle="1" w:styleId="CopyrightText">
    <w:name w:val="Copyright Text"/>
    <w:basedOn w:val="BodyText"/>
    <w:rsid w:val="00B159BA"/>
    <w:rPr>
      <w:sz w:val="18"/>
    </w:rPr>
  </w:style>
  <w:style w:type="paragraph" w:customStyle="1" w:styleId="BodySmallRight">
    <w:name w:val="Body Small Right"/>
    <w:basedOn w:val="BodyTextRight"/>
    <w:rsid w:val="00B159BA"/>
    <w:rPr>
      <w:sz w:val="18"/>
      <w:szCs w:val="18"/>
    </w:rPr>
  </w:style>
  <w:style w:type="paragraph" w:customStyle="1" w:styleId="MarginEdition">
    <w:name w:val="Margin Edition"/>
    <w:basedOn w:val="MarginNote"/>
    <w:rsid w:val="00B159BA"/>
    <w:pPr>
      <w:spacing w:before="0" w:after="0"/>
    </w:pPr>
    <w:rPr>
      <w:rFonts w:ascii="Times New Roman" w:hAnsi="Times New Roman"/>
      <w:color w:val="999999"/>
    </w:rPr>
  </w:style>
  <w:style w:type="paragraph" w:customStyle="1" w:styleId="Spacer">
    <w:name w:val="Spacer"/>
    <w:basedOn w:val="Normal"/>
    <w:rsid w:val="00B159BA"/>
    <w:rPr>
      <w:sz w:val="2"/>
      <w:szCs w:val="2"/>
    </w:rPr>
  </w:style>
  <w:style w:type="character" w:customStyle="1" w:styleId="Small">
    <w:name w:val="Small"/>
    <w:basedOn w:val="DefaultParagraphFont"/>
    <w:rsid w:val="00B159BA"/>
    <w:rPr>
      <w:sz w:val="16"/>
    </w:rPr>
  </w:style>
  <w:style w:type="paragraph" w:customStyle="1" w:styleId="WideTable">
    <w:name w:val="Wide Table"/>
    <w:basedOn w:val="Normal"/>
    <w:rsid w:val="00B159BA"/>
    <w:pPr>
      <w:ind w:left="-1418"/>
    </w:pPr>
    <w:rPr>
      <w:sz w:val="2"/>
      <w:szCs w:val="2"/>
    </w:rPr>
  </w:style>
  <w:style w:type="character" w:styleId="PageNumber">
    <w:name w:val="page number"/>
    <w:basedOn w:val="DefaultParagraphFont"/>
    <w:rsid w:val="00B159BA"/>
  </w:style>
  <w:style w:type="paragraph" w:styleId="Quote">
    <w:name w:val="Quote"/>
    <w:basedOn w:val="Heading1"/>
    <w:link w:val="QuoteChar"/>
    <w:qFormat/>
    <w:rsid w:val="00B159BA"/>
    <w:rPr>
      <w:b w:val="0"/>
      <w:sz w:val="72"/>
      <w:szCs w:val="72"/>
      <w:lang w:val="en-NZ"/>
    </w:rPr>
  </w:style>
  <w:style w:type="character" w:customStyle="1" w:styleId="QuoteChar">
    <w:name w:val="Quote Char"/>
    <w:basedOn w:val="DefaultParagraphFont"/>
    <w:link w:val="Quote"/>
    <w:rsid w:val="00B159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59BA"/>
    <w:pPr>
      <w:pageBreakBefore/>
    </w:pPr>
  </w:style>
  <w:style w:type="paragraph" w:customStyle="1" w:styleId="Border">
    <w:name w:val="Border"/>
    <w:basedOn w:val="Normal"/>
    <w:qFormat/>
    <w:rsid w:val="00B159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59BA"/>
    <w:rPr>
      <w:b/>
      <w:bCs/>
      <w:i/>
      <w:iCs/>
      <w:color w:val="auto"/>
    </w:rPr>
  </w:style>
  <w:style w:type="paragraph" w:styleId="IntenseQuote">
    <w:name w:val="Intense Quote"/>
    <w:basedOn w:val="Normal"/>
    <w:next w:val="Normal"/>
    <w:link w:val="IntenseQuoteChar"/>
    <w:uiPriority w:val="30"/>
    <w:qFormat/>
    <w:rsid w:val="00B159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59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59BA"/>
    <w:rPr>
      <w:smallCaps/>
      <w:color w:val="auto"/>
      <w:u w:val="single"/>
    </w:rPr>
  </w:style>
  <w:style w:type="character" w:styleId="IntenseReference">
    <w:name w:val="Intense Reference"/>
    <w:basedOn w:val="DefaultParagraphFont"/>
    <w:uiPriority w:val="32"/>
    <w:qFormat/>
    <w:rsid w:val="00B159BA"/>
    <w:rPr>
      <w:b/>
      <w:bCs/>
      <w:smallCaps/>
      <w:color w:val="auto"/>
      <w:spacing w:val="5"/>
      <w:u w:val="single"/>
    </w:rPr>
  </w:style>
  <w:style w:type="paragraph" w:customStyle="1" w:styleId="2ColumnHeading">
    <w:name w:val="2Column Heading"/>
    <w:basedOn w:val="BodyText"/>
    <w:qFormat/>
    <w:rsid w:val="00B159BA"/>
    <w:pPr>
      <w:spacing w:after="60"/>
      <w:ind w:left="-2268"/>
    </w:pPr>
    <w:rPr>
      <w:b/>
    </w:rPr>
  </w:style>
  <w:style w:type="paragraph" w:customStyle="1" w:styleId="Heading1TOC">
    <w:name w:val="Heading1 TOC"/>
    <w:basedOn w:val="Normal"/>
    <w:qFormat/>
    <w:rsid w:val="00B159BA"/>
    <w:pPr>
      <w:spacing w:before="240" w:after="120"/>
    </w:pPr>
    <w:rPr>
      <w:rFonts w:ascii="Times New Roman" w:hAnsi="Times New Roman"/>
      <w:b/>
      <w:sz w:val="32"/>
    </w:rPr>
  </w:style>
  <w:style w:type="paragraph" w:customStyle="1" w:styleId="Heading2TOC">
    <w:name w:val="Heading2 TOC"/>
    <w:basedOn w:val="Normal"/>
    <w:qFormat/>
    <w:rsid w:val="00B159BA"/>
    <w:pPr>
      <w:spacing w:before="240" w:after="60"/>
    </w:pPr>
    <w:rPr>
      <w:rFonts w:ascii="Times New Roman" w:hAnsi="Times New Roman"/>
      <w:b/>
      <w:sz w:val="28"/>
    </w:rPr>
  </w:style>
  <w:style w:type="character" w:customStyle="1" w:styleId="Underline">
    <w:name w:val="Underline"/>
    <w:basedOn w:val="DefaultParagraphFont"/>
    <w:qFormat/>
    <w:rsid w:val="00B159BA"/>
    <w:rPr>
      <w:u w:val="single"/>
    </w:rPr>
  </w:style>
  <w:style w:type="paragraph" w:styleId="BalloonText">
    <w:name w:val="Balloon Text"/>
    <w:basedOn w:val="Normal"/>
    <w:link w:val="BalloonTextChar"/>
    <w:rsid w:val="00B159BA"/>
    <w:rPr>
      <w:rFonts w:ascii="Tahoma" w:hAnsi="Tahoma" w:cs="Tahoma"/>
      <w:sz w:val="16"/>
      <w:szCs w:val="16"/>
    </w:rPr>
  </w:style>
  <w:style w:type="character" w:customStyle="1" w:styleId="BalloonTextChar">
    <w:name w:val="Balloon Text Char"/>
    <w:basedOn w:val="DefaultParagraphFont"/>
    <w:link w:val="BalloonText"/>
    <w:rsid w:val="00B159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59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59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1333</Words>
  <Characters>8104</Characters>
  <Application>Microsoft Office Word</Application>
  <DocSecurity>0</DocSecurity>
  <Lines>257</Lines>
  <Paragraphs>143</Paragraphs>
  <ScaleCrop>false</ScaleCrop>
  <Company>Author-it Software Corporation Ltd.</Company>
  <LinksUpToDate>false</LinksUpToDate>
  <CharactersWithSpaces>9368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CSCOFM203A Maintain the health, safety and welfare of offenders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2012-05-26T14:50:00Z</dcterms:created>
  <dcterms:modified xsi:type="dcterms:W3CDTF">2012-05-26T14:50:00Z</dcterms:modified>
</cp:coreProperties>
</file>