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366A" w:rsidP="007B366A">
      <w:pPr>
        <w:pStyle w:val="Title"/>
      </w:pPr>
      <w:r>
        <w:fldChar w:fldCharType="begin"/>
      </w:r>
      <w:r>
        <w:instrText xml:space="preserve"> TITLE   \* MERGEFORMAT </w:instrText>
      </w:r>
      <w:r>
        <w:fldChar w:fldCharType="separate"/>
      </w:r>
      <w:r>
        <w:t>CSCDH406A Train dogs for response and control</w:t>
      </w:r>
      <w:r>
        <w:fldChar w:fldCharType="end"/>
      </w:r>
    </w:p>
    <w:p w:rsidR="007B366A" w:rsidP="007B366A">
      <w:pPr>
        <w:pStyle w:val="Version"/>
        <w:sectPr w:rsidSect="00494A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94A22" w:rsidP="00494A22">
      <w:pPr>
        <w:pStyle w:val="SuperHeading"/>
      </w:pPr>
      <w:r w:rsidRPr="00494A22">
        <w:t>CSCDH406A Train dogs for response and control</w:t>
      </w:r>
    </w:p>
    <w:p w:rsidR="00000000" w:rsidRPr="00494A22" w:rsidP="00494A22">
      <w:pPr>
        <w:pStyle w:val="SuperHeading"/>
      </w:pPr>
    </w:p>
    <w:p w:rsidR="00000000" w:rsidRPr="00494A22" w:rsidP="00494A22">
      <w:pPr>
        <w:pStyle w:val="Heading1"/>
      </w:pPr>
      <w:bookmarkStart w:id="1" w:name="O_378644"/>
      <w:bookmarkEnd w:id="1"/>
      <w:r w:rsidRPr="00494A22">
        <w:t>Modification History</w:t>
      </w:r>
    </w:p>
    <w:p w:rsidR="00000000" w:rsidRPr="00494A22" w:rsidP="00494A22">
      <w:pPr>
        <w:pStyle w:val="BodyText"/>
      </w:pPr>
      <w:r w:rsidRPr="00494A22">
        <w:t>CSCDH406A Second release:</w:t>
      </w:r>
      <w:r w:rsidRPr="00494A22">
        <w:tab/>
        <w:t>Layout adjusted. No changes to content.</w:t>
      </w:r>
    </w:p>
    <w:p w:rsidR="00000000" w:rsidRPr="00494A22" w:rsidP="00494A22">
      <w:pPr>
        <w:pStyle w:val="BodyText"/>
      </w:pPr>
      <w:r w:rsidRPr="00494A22">
        <w:t>CSCDH406A First release:</w:t>
      </w:r>
      <w:r w:rsidRPr="00494A22">
        <w:tab/>
        <w:t>Primary release.</w:t>
      </w:r>
    </w:p>
    <w:p w:rsidR="00000000" w:rsidRPr="00494A22" w:rsidP="00494A22">
      <w:pPr>
        <w:pStyle w:val="AllowPageBreak"/>
      </w:pPr>
    </w:p>
    <w:p w:rsidR="00000000" w:rsidRPr="00494A22" w:rsidP="00494A22">
      <w:pPr>
        <w:pStyle w:val="Heading1"/>
      </w:pPr>
      <w:bookmarkStart w:id="2" w:name="O_378640"/>
      <w:bookmarkEnd w:id="2"/>
      <w:r w:rsidRPr="00494A22">
        <w:t>Unit Descriptor</w:t>
      </w:r>
    </w:p>
    <w:p w:rsidR="00000000" w:rsidRPr="00494A22" w:rsidP="00494A22">
      <w:pPr>
        <w:pStyle w:val="BodyText"/>
      </w:pPr>
      <w:r w:rsidRPr="00494A22">
        <w:t>This unit of competency des</w:t>
      </w:r>
      <w:r w:rsidRPr="00494A22">
        <w:t>cribes the outcomes required to train dogs to suit their role within the organisation. The training involves the use of humane and positive training methods and hand and voice commands.</w:t>
      </w:r>
    </w:p>
    <w:p w:rsidR="00000000" w:rsidRPr="00494A22" w:rsidP="00494A22">
      <w:pPr>
        <w:pStyle w:val="AllowPageBreak"/>
      </w:pPr>
    </w:p>
    <w:p w:rsidR="00000000" w:rsidRPr="00494A22" w:rsidP="00494A22">
      <w:pPr>
        <w:pStyle w:val="Heading1"/>
      </w:pPr>
      <w:bookmarkStart w:id="3" w:name="O_378653"/>
      <w:bookmarkEnd w:id="3"/>
      <w:r w:rsidRPr="00494A22">
        <w:t>Application of the Unit</w:t>
      </w:r>
    </w:p>
    <w:p w:rsidR="00000000" w:rsidRPr="00494A22" w:rsidP="00494A22">
      <w:pPr>
        <w:pStyle w:val="BodyText"/>
      </w:pPr>
      <w:r w:rsidRPr="00494A22">
        <w:t>The unit may be customised, p</w:t>
      </w:r>
      <w:r w:rsidRPr="00494A22">
        <w:t>articularly regarding the assessment of the temperament and characteristics of dogs based on different requirements of the organisation, function of the work team and location.</w:t>
      </w:r>
    </w:p>
    <w:p w:rsidR="00000000" w:rsidRPr="00494A22" w:rsidP="00494A22">
      <w:pPr>
        <w:pStyle w:val="AllowPageBreak"/>
      </w:pPr>
    </w:p>
    <w:p w:rsidR="00000000" w:rsidRPr="00494A22" w:rsidP="00494A22">
      <w:pPr>
        <w:pStyle w:val="Heading1"/>
      </w:pPr>
      <w:bookmarkStart w:id="4" w:name="O_378645"/>
      <w:bookmarkEnd w:id="4"/>
      <w:r w:rsidRPr="00494A22">
        <w:t>Licensing/Regulatory Information</w:t>
      </w:r>
    </w:p>
    <w:p w:rsidR="00000000" w:rsidRPr="00494A22" w:rsidP="00494A22">
      <w:pPr>
        <w:pStyle w:val="BodyText"/>
      </w:pPr>
      <w:r w:rsidRPr="00494A22">
        <w:t>Not applicable.</w:t>
      </w:r>
    </w:p>
    <w:p w:rsidR="00000000" w:rsidRPr="00494A22" w:rsidP="00494A22">
      <w:pPr>
        <w:pStyle w:val="AllowPageBreak"/>
      </w:pPr>
    </w:p>
    <w:p w:rsidR="00000000" w:rsidRPr="00494A22" w:rsidP="00494A22">
      <w:pPr>
        <w:pStyle w:val="Heading1"/>
      </w:pPr>
      <w:bookmarkStart w:id="5" w:name="O_378643"/>
      <w:bookmarkEnd w:id="5"/>
      <w:r w:rsidRPr="00494A22">
        <w:t>Pre-Requisites</w:t>
      </w:r>
    </w:p>
    <w:p w:rsidR="00000000" w:rsidRPr="00494A22" w:rsidP="00494A22">
      <w:pPr>
        <w:pStyle w:val="BodyText"/>
      </w:pPr>
      <w:r w:rsidRPr="00494A22">
        <w:t>Not applicable.</w:t>
      </w:r>
    </w:p>
    <w:p w:rsidR="00000000" w:rsidRPr="00494A22" w:rsidP="00494A22">
      <w:pPr>
        <w:pStyle w:val="AllowPageBreak"/>
      </w:pPr>
    </w:p>
    <w:p w:rsidR="00000000" w:rsidRPr="00494A22" w:rsidP="00494A22">
      <w:pPr>
        <w:pStyle w:val="Heading1"/>
      </w:pPr>
      <w:bookmarkStart w:id="6" w:name="O_378648"/>
      <w:bookmarkEnd w:id="6"/>
      <w:r w:rsidRPr="00494A22">
        <w:t>Employability Skills Information</w:t>
      </w:r>
    </w:p>
    <w:p w:rsidR="00000000" w:rsidRPr="00494A22" w:rsidP="00494A22">
      <w:pPr>
        <w:pStyle w:val="BodyText"/>
      </w:pPr>
      <w:r w:rsidRPr="00494A22">
        <w:t>This unit contains employability skills.</w:t>
      </w:r>
    </w:p>
    <w:p w:rsidR="00000000" w:rsidRPr="00494A22" w:rsidP="00494A22">
      <w:pPr>
        <w:pStyle w:val="AllowPageBreak"/>
      </w:pPr>
    </w:p>
    <w:p w:rsidR="00000000" w:rsidRPr="00494A22" w:rsidP="00494A22">
      <w:pPr>
        <w:pStyle w:val="Heading1"/>
      </w:pPr>
      <w:bookmarkStart w:id="7" w:name="O_378649"/>
      <w:bookmarkEnd w:id="7"/>
      <w:r w:rsidRPr="00494A22">
        <w:t>Elements and Performance Criteria Pre-Content</w:t>
      </w:r>
    </w:p>
    <w:tbl>
      <w:tblPr>
        <w:tblW w:w="0" w:type="auto"/>
        <w:tblLayout w:type="fixed"/>
        <w:tblCellMar>
          <w:left w:w="62" w:type="dxa"/>
          <w:right w:w="62" w:type="dxa"/>
        </w:tblCellMar>
        <w:tblLook w:val="0000"/>
      </w:tblPr>
      <w:tblGrid>
        <w:gridCol w:w="2903"/>
        <w:gridCol w:w="5611"/>
      </w:tblGrid>
      <w:tr w:rsidTr="007B366A">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t xml:space="preserve">Performance criteria describe the required performance needed to demonstrate achievement of the element. Where </w:t>
            </w:r>
            <w:r w:rsidRPr="00494A22">
              <w:rPr>
                <w:rStyle w:val="BoldandItalics"/>
              </w:rPr>
              <w:t>bold italicised</w:t>
            </w:r>
            <w:r w:rsidRPr="00494A22">
              <w:t xml:space="preserve"> text is used, further information is detailed in the required s</w:t>
            </w:r>
            <w:r w:rsidRPr="00494A22">
              <w:t>kills and knowledge and/or the range statement. Assessment of performance is to be consistent with the evidence guide.</w:t>
            </w:r>
          </w:p>
        </w:tc>
      </w:tr>
    </w:tbl>
    <w:p w:rsidR="00000000" w:rsidRPr="00494A22" w:rsidP="00494A22">
      <w:pPr>
        <w:pStyle w:val="BodyText"/>
      </w:pPr>
    </w:p>
    <w:p w:rsidR="00000000" w:rsidRPr="00494A22" w:rsidP="00494A22">
      <w:pPr>
        <w:pStyle w:val="AllowPageBreak"/>
      </w:pPr>
    </w:p>
    <w:p w:rsidR="00000000" w:rsidRPr="00494A22" w:rsidP="00494A22">
      <w:pPr>
        <w:pStyle w:val="Heading1"/>
      </w:pPr>
      <w:bookmarkStart w:id="8" w:name="O_378650"/>
      <w:bookmarkEnd w:id="8"/>
      <w:r w:rsidRPr="00494A22">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7B366A">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PERFORMANCE CRITERIA</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1</w:t>
            </w:r>
            <w:r w:rsidRPr="00494A22">
              <w:tab/>
            </w:r>
            <w:r w:rsidRPr="00494A22">
              <w:rPr>
                <w:rStyle w:val="SpecialBold"/>
              </w:rPr>
              <w:t>Develop a plan for training</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1.1</w:t>
            </w:r>
            <w:r w:rsidRPr="00494A22">
              <w:tab/>
            </w:r>
            <w:r w:rsidRPr="00494A22">
              <w:t xml:space="preserve">Identify and assess the </w:t>
            </w:r>
            <w:r w:rsidRPr="00494A22">
              <w:rPr>
                <w:rStyle w:val="BoldandItalics"/>
              </w:rPr>
              <w:t>training needs</w:t>
            </w:r>
            <w:r w:rsidRPr="00494A22">
              <w:t xml:space="preserve"> of the </w:t>
            </w:r>
            <w:r w:rsidRPr="00494A22">
              <w:rPr>
                <w:rStyle w:val="BoldandItalics"/>
              </w:rPr>
              <w:t>dog</w:t>
            </w:r>
            <w:r w:rsidRPr="00494A22">
              <w:t>/</w:t>
            </w:r>
            <w:r w:rsidRPr="00494A22">
              <w:rPr>
                <w:rStyle w:val="BoldandItalics"/>
              </w:rPr>
              <w:t>handler team</w:t>
            </w:r>
            <w:r w:rsidRPr="00494A22">
              <w:t>.</w:t>
            </w:r>
          </w:p>
          <w:p w:rsidR="00000000" w:rsidRPr="00494A22" w:rsidP="00494A22">
            <w:pPr>
              <w:pStyle w:val="List"/>
            </w:pPr>
            <w:r w:rsidRPr="00494A22">
              <w:t>1.2</w:t>
            </w:r>
            <w:r w:rsidRPr="00494A22">
              <w:tab/>
              <w:t xml:space="preserve">Develop a </w:t>
            </w:r>
            <w:r w:rsidRPr="00494A22">
              <w:rPr>
                <w:rStyle w:val="BoldandItalics"/>
              </w:rPr>
              <w:t>training plan</w:t>
            </w:r>
            <w:r w:rsidRPr="00494A22">
              <w:t xml:space="preserve"> that addresses the unique needs, strengths and weaknesses of the team.</w:t>
            </w:r>
          </w:p>
          <w:p w:rsidR="00000000" w:rsidRPr="00494A22" w:rsidP="00494A22">
            <w:pPr>
              <w:pStyle w:val="List"/>
            </w:pPr>
            <w:r w:rsidRPr="00494A22">
              <w:t>1.3</w:t>
            </w:r>
            <w:r w:rsidRPr="00494A22">
              <w:tab/>
              <w:t>Schedule training program to meet priority needs within the organisation.</w:t>
            </w:r>
          </w:p>
          <w:p w:rsidR="00000000" w:rsidP="00494A22">
            <w:pPr>
              <w:pStyle w:val="List"/>
              <w:rPr>
                <w:lang w:val="en-NZ"/>
              </w:rPr>
            </w:pPr>
            <w:r w:rsidRPr="00494A22">
              <w:t>1.4</w:t>
            </w:r>
            <w:r w:rsidRPr="00494A22">
              <w:tab/>
              <w:t>Review trai</w:t>
            </w:r>
            <w:r w:rsidRPr="00494A22">
              <w:t>ning plan to reflect the changing needs of the team and organisation.</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2</w:t>
            </w:r>
            <w:r w:rsidRPr="00494A22">
              <w:tab/>
            </w:r>
            <w:r w:rsidRPr="00494A22">
              <w:rPr>
                <w:rStyle w:val="SpecialBold"/>
              </w:rPr>
              <w:t>Train dogs</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2.1</w:t>
            </w:r>
            <w:r w:rsidRPr="00494A22">
              <w:tab/>
              <w:t>Implement training program according to training plan timeframes.</w:t>
            </w:r>
          </w:p>
          <w:p w:rsidR="00000000" w:rsidRPr="00494A22" w:rsidP="00494A22">
            <w:pPr>
              <w:pStyle w:val="List"/>
            </w:pPr>
            <w:r w:rsidRPr="00494A22">
              <w:t>2.2</w:t>
            </w:r>
            <w:r w:rsidRPr="00494A22">
              <w:tab/>
              <w:t>Handle and control the dog in a way that maintains its performance and safety.</w:t>
            </w:r>
          </w:p>
          <w:p w:rsidR="00000000" w:rsidRPr="00494A22" w:rsidP="00494A22">
            <w:pPr>
              <w:pStyle w:val="List"/>
            </w:pPr>
            <w:r w:rsidRPr="00494A22">
              <w:t>2.3</w:t>
            </w:r>
            <w:r w:rsidRPr="00494A22">
              <w:tab/>
              <w:t>Use training e</w:t>
            </w:r>
            <w:r w:rsidRPr="00494A22">
              <w:t>quipment correctly and efficiently in accordance with legislation, policy and guidelines.</w:t>
            </w:r>
          </w:p>
          <w:p w:rsidR="00000000" w:rsidP="00494A22">
            <w:pPr>
              <w:pStyle w:val="List"/>
              <w:rPr>
                <w:lang w:val="en-NZ"/>
              </w:rPr>
            </w:pPr>
            <w:r w:rsidRPr="00494A22">
              <w:t>2.4</w:t>
            </w:r>
            <w:r w:rsidRPr="00494A22">
              <w:tab/>
              <w:t>Assess the dog's response to training without delay.</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3</w:t>
            </w:r>
            <w:r w:rsidRPr="00494A22">
              <w:tab/>
            </w:r>
            <w:r w:rsidRPr="00494A22">
              <w:rPr>
                <w:rStyle w:val="SpecialBold"/>
              </w:rPr>
              <w:t>Use voice commands and hand signals</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3.1</w:t>
            </w:r>
            <w:r w:rsidRPr="00494A22">
              <w:tab/>
              <w:t xml:space="preserve">Use clear voice commands, voice inflection and hand signals that </w:t>
            </w:r>
            <w:r w:rsidRPr="00494A22">
              <w:t>are consistent and uniform throughout the organisation, to indicate the response activity required.</w:t>
            </w:r>
          </w:p>
          <w:p w:rsidR="00000000" w:rsidP="00494A22">
            <w:pPr>
              <w:pStyle w:val="List"/>
              <w:rPr>
                <w:lang w:val="en-NZ"/>
              </w:rPr>
            </w:pPr>
            <w:r w:rsidRPr="00494A22">
              <w:t>3.2</w:t>
            </w:r>
            <w:r w:rsidRPr="00494A22">
              <w:tab/>
              <w:t>Gain the dog's attention before giving the required command.</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4</w:t>
            </w:r>
            <w:r w:rsidRPr="00494A22">
              <w:tab/>
            </w:r>
            <w:r w:rsidRPr="00494A22">
              <w:rPr>
                <w:rStyle w:val="SpecialBold"/>
              </w:rPr>
              <w:t>Use humane and positive training methods</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4.1</w:t>
            </w:r>
            <w:r w:rsidRPr="00494A22">
              <w:tab/>
            </w:r>
            <w:r w:rsidRPr="00494A22">
              <w:t>Use humane ways of training the dog that involve positive reinforcement methodologies.</w:t>
            </w:r>
          </w:p>
          <w:p w:rsidR="00000000" w:rsidRPr="00494A22" w:rsidP="00494A22">
            <w:pPr>
              <w:pStyle w:val="List"/>
            </w:pPr>
            <w:r w:rsidRPr="00494A22">
              <w:t>4.2</w:t>
            </w:r>
            <w:r w:rsidRPr="00494A22">
              <w:tab/>
              <w:t>Use positive rewards for correct responses that suit the dog's incentives to learn and respond.</w:t>
            </w:r>
          </w:p>
          <w:p w:rsidR="00000000" w:rsidRPr="00494A22" w:rsidP="00494A22">
            <w:pPr>
              <w:pStyle w:val="List"/>
            </w:pPr>
            <w:r w:rsidRPr="00494A22">
              <w:t>4.3</w:t>
            </w:r>
            <w:r w:rsidRPr="00494A22">
              <w:tab/>
              <w:t>Use appropriate degree of chastisement to discourage unwanted beh</w:t>
            </w:r>
            <w:r w:rsidRPr="00494A22">
              <w:t>aviour.</w:t>
            </w:r>
          </w:p>
          <w:p w:rsidR="00000000" w:rsidP="00494A22">
            <w:pPr>
              <w:pStyle w:val="List"/>
              <w:rPr>
                <w:lang w:val="en-NZ"/>
              </w:rPr>
            </w:pPr>
            <w:r w:rsidRPr="00494A22">
              <w:t>4.4</w:t>
            </w:r>
            <w:r w:rsidRPr="00494A22">
              <w:tab/>
              <w:t>Train the dog frequently, giving regular opportunities for practising new or difficult skills.</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5</w:t>
            </w:r>
            <w:r w:rsidRPr="00494A22">
              <w:tab/>
            </w:r>
            <w:r w:rsidRPr="00494A22">
              <w:rPr>
                <w:rStyle w:val="SpecialBold"/>
              </w:rPr>
              <w:t>Record and report on the progress of dogs</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5.1</w:t>
            </w:r>
            <w:r w:rsidRPr="00494A22">
              <w:tab/>
              <w:t xml:space="preserve">Complete accurate, up-to-date </w:t>
            </w:r>
            <w:r w:rsidRPr="00494A22">
              <w:rPr>
                <w:rStyle w:val="BoldandItalics"/>
              </w:rPr>
              <w:t>training records</w:t>
            </w:r>
            <w:r w:rsidRPr="00494A22">
              <w:t xml:space="preserve"> for each dog as required by the organisation and/or </w:t>
            </w:r>
            <w:r w:rsidRPr="00494A22">
              <w:t>workplace.</w:t>
            </w:r>
          </w:p>
          <w:p w:rsidR="00000000" w:rsidP="00494A22">
            <w:pPr>
              <w:pStyle w:val="List"/>
              <w:rPr>
                <w:lang w:val="en-NZ"/>
              </w:rPr>
            </w:pPr>
            <w:r w:rsidRPr="00494A22">
              <w:t>5.2</w:t>
            </w:r>
            <w:r w:rsidRPr="00494A22">
              <w:tab/>
              <w:t>Report on each dog's progress to appropriate people according to the requirements of the organisation and/or workplace.</w:t>
            </w:r>
          </w:p>
        </w:tc>
      </w:tr>
      <w:tr w:rsidTr="007B366A">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494A22">
            <w:pPr>
              <w:pStyle w:val="List"/>
              <w:rPr>
                <w:lang w:val="en-NZ"/>
              </w:rPr>
            </w:pPr>
            <w:r w:rsidRPr="00494A22">
              <w:rPr>
                <w:rStyle w:val="SpecialBold"/>
              </w:rPr>
              <w:t>6</w:t>
            </w:r>
            <w:r w:rsidRPr="00494A22">
              <w:tab/>
            </w:r>
            <w:r w:rsidRPr="00494A22">
              <w:rPr>
                <w:rStyle w:val="SpecialBold"/>
              </w:rPr>
              <w:t>Develop and maintain own professional competence</w:t>
            </w:r>
            <w:r w:rsidRPr="00494A22">
              <w:t>.</w:t>
            </w:r>
          </w:p>
        </w:tc>
        <w:tc>
          <w:tcPr>
            <w:tcW w:w="5611" w:type="dxa"/>
            <w:gridSpan w:val="2"/>
            <w:tcBorders>
              <w:top w:val="nil"/>
              <w:left w:val="nil"/>
              <w:bottom w:val="nil"/>
              <w:right w:val="nil"/>
            </w:tcBorders>
            <w:tcMar>
              <w:top w:w="0" w:type="dxa"/>
              <w:left w:w="62" w:type="dxa"/>
              <w:bottom w:w="0" w:type="dxa"/>
              <w:right w:w="62" w:type="dxa"/>
            </w:tcMar>
          </w:tcPr>
          <w:p w:rsidR="00000000" w:rsidRPr="00494A22" w:rsidP="00494A22">
            <w:pPr>
              <w:pStyle w:val="List"/>
            </w:pPr>
            <w:r w:rsidRPr="00494A22">
              <w:t>6.1</w:t>
            </w:r>
            <w:r w:rsidRPr="00494A22">
              <w:tab/>
              <w:t xml:space="preserve">Undertake </w:t>
            </w:r>
            <w:r w:rsidRPr="00494A22">
              <w:rPr>
                <w:rStyle w:val="BoldandItalics"/>
              </w:rPr>
              <w:t>personal skill development</w:t>
            </w:r>
            <w:r w:rsidRPr="00494A22">
              <w:t>.</w:t>
            </w:r>
          </w:p>
          <w:p w:rsidR="00000000" w:rsidRPr="00494A22" w:rsidP="00494A22">
            <w:pPr>
              <w:pStyle w:val="List"/>
            </w:pPr>
            <w:r w:rsidRPr="00494A22">
              <w:t>6.2</w:t>
            </w:r>
            <w:r w:rsidRPr="00494A22">
              <w:tab/>
              <w:t xml:space="preserve">Monitor and obtain </w:t>
            </w:r>
            <w:r w:rsidRPr="00494A22">
              <w:rPr>
                <w:rStyle w:val="BoldandItalics"/>
              </w:rPr>
              <w:t>fee</w:t>
            </w:r>
            <w:r w:rsidRPr="00494A22">
              <w:rPr>
                <w:rStyle w:val="BoldandItalics"/>
              </w:rPr>
              <w:t>dback</w:t>
            </w:r>
            <w:r w:rsidRPr="00494A22">
              <w:t xml:space="preserve"> </w:t>
            </w:r>
            <w:r w:rsidRPr="00494A22">
              <w:rPr>
                <w:rStyle w:val="BoldandItalics"/>
              </w:rPr>
              <w:t>on work performance</w:t>
            </w:r>
            <w:r w:rsidRPr="00494A22">
              <w:t>.</w:t>
            </w:r>
          </w:p>
          <w:p w:rsidR="00000000" w:rsidRPr="00494A22" w:rsidP="00494A22">
            <w:pPr>
              <w:pStyle w:val="List"/>
            </w:pPr>
            <w:r w:rsidRPr="00494A22">
              <w:t>6.3</w:t>
            </w:r>
            <w:r w:rsidRPr="00494A22">
              <w:tab/>
              <w:t>Identify opportunities to use new skills in workplace activities.</w:t>
            </w:r>
          </w:p>
        </w:tc>
      </w:tr>
    </w:tbl>
    <w:p w:rsidR="00000000" w:rsidRPr="00494A22" w:rsidP="00494A22">
      <w:pPr>
        <w:pStyle w:val="BodyText"/>
      </w:pPr>
    </w:p>
    <w:p w:rsidR="00000000" w:rsidRPr="00494A22" w:rsidP="00494A22">
      <w:pPr>
        <w:pStyle w:val="AllowPageBreak"/>
      </w:pPr>
    </w:p>
    <w:p w:rsidR="00000000" w:rsidRPr="00494A22" w:rsidP="00494A22">
      <w:pPr>
        <w:pStyle w:val="Heading1"/>
      </w:pPr>
      <w:bookmarkStart w:id="9" w:name="O_378641"/>
      <w:bookmarkEnd w:id="9"/>
      <w:r w:rsidRPr="00494A22">
        <w:t>Required Skills and Knowledge</w:t>
      </w:r>
    </w:p>
    <w:tbl>
      <w:tblPr>
        <w:tblW w:w="0" w:type="auto"/>
        <w:tblLayout w:type="fixed"/>
        <w:tblCellMar>
          <w:left w:w="62" w:type="dxa"/>
          <w:right w:w="62" w:type="dxa"/>
        </w:tblCellMar>
        <w:tblLook w:val="0000"/>
      </w:tblPr>
      <w:tblGrid>
        <w:gridCol w:w="8514"/>
      </w:tblGrid>
      <w:tr w:rsidTr="007B36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t>This section describes the essential skills and knowledge and their level, required for this unit.</w:t>
            </w:r>
          </w:p>
        </w:tc>
      </w:tr>
      <w:tr w:rsidTr="007B36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rPr>
                <w:rStyle w:val="SpecialBold"/>
              </w:rPr>
              <w:t>Required skills</w:t>
            </w:r>
            <w:r w:rsidRPr="00494A22">
              <w:t>:</w:t>
            </w:r>
          </w:p>
          <w:p w:rsidR="00000000" w:rsidRPr="00494A22" w:rsidP="00494A22">
            <w:pPr>
              <w:pStyle w:val="ListBullet"/>
            </w:pPr>
            <w:r w:rsidRPr="00494A22">
              <w:t>collecting, analysing and organising information to produce records and reports required by the organisation, work unit standards and animal welfare authorities</w:t>
            </w:r>
          </w:p>
          <w:p w:rsidR="00000000" w:rsidRPr="00494A22" w:rsidP="00494A22">
            <w:pPr>
              <w:pStyle w:val="ListBullet"/>
            </w:pPr>
            <w:r w:rsidRPr="00494A22">
              <w:t>using humane methods of training dogs</w:t>
            </w:r>
          </w:p>
          <w:p w:rsidR="00000000" w:rsidRPr="00494A22" w:rsidP="00494A22">
            <w:pPr>
              <w:pStyle w:val="ListBullet"/>
            </w:pPr>
            <w:r w:rsidRPr="00494A22">
              <w:t>working with dogs in environments deter</w:t>
            </w:r>
            <w:r w:rsidRPr="00494A22">
              <w:t>mined by the organisation</w:t>
            </w:r>
          </w:p>
          <w:p w:rsidR="00000000" w:rsidRPr="00494A22" w:rsidP="00494A22">
            <w:pPr>
              <w:pStyle w:val="ListBullet"/>
            </w:pPr>
            <w:r w:rsidRPr="00494A22">
              <w:t>working independently and in teams to train and develop the capabilities of dogs for response and control activities</w:t>
            </w:r>
          </w:p>
          <w:p w:rsidR="00000000" w:rsidRPr="00494A22" w:rsidP="00494A22">
            <w:pPr>
              <w:pStyle w:val="ListBullet"/>
            </w:pPr>
            <w:r w:rsidRPr="00494A22">
              <w:t>solving problems to deal with workplace safety risks</w:t>
            </w:r>
          </w:p>
          <w:p w:rsidR="00000000" w:rsidP="00494A22">
            <w:pPr>
              <w:pStyle w:val="ListBullet"/>
              <w:rPr>
                <w:lang w:val="en-NZ"/>
              </w:rPr>
            </w:pPr>
            <w:r w:rsidRPr="00494A22">
              <w:t>contributing to personal skill development and learning.</w:t>
            </w:r>
          </w:p>
        </w:tc>
      </w:tr>
      <w:tr w:rsidTr="007B366A">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rPr>
                <w:rStyle w:val="SpecialBold"/>
              </w:rPr>
              <w:t>Re</w:t>
            </w:r>
            <w:r w:rsidRPr="00494A22">
              <w:rPr>
                <w:rStyle w:val="SpecialBold"/>
              </w:rPr>
              <w:t>quired knowledge</w:t>
            </w:r>
            <w:r w:rsidRPr="00494A22">
              <w:t>:</w:t>
            </w:r>
          </w:p>
          <w:p w:rsidR="00000000" w:rsidRPr="00494A22" w:rsidP="00494A22">
            <w:pPr>
              <w:pStyle w:val="ListBullet"/>
            </w:pPr>
            <w:r w:rsidRPr="00494A22">
              <w:t>enabling legislation and regulations, and animal health and welfare requirements affecting working dogs in control and response situations</w:t>
            </w:r>
          </w:p>
          <w:p w:rsidR="00000000" w:rsidRPr="00494A22" w:rsidP="00494A22">
            <w:pPr>
              <w:pStyle w:val="ListBullet"/>
            </w:pPr>
            <w:r w:rsidRPr="00494A22">
              <w:t>organisational policies and procedures regarding the use of dogs for response and control</w:t>
            </w:r>
          </w:p>
          <w:p w:rsidR="00000000" w:rsidRPr="00494A22" w:rsidP="00494A22">
            <w:pPr>
              <w:pStyle w:val="ListBullet"/>
            </w:pPr>
            <w:r w:rsidRPr="00494A22">
              <w:t>conditio</w:t>
            </w:r>
            <w:r w:rsidRPr="00494A22">
              <w:t>ning principles and appropriate methods of rewarding the dog for exhibiting required behaviour</w:t>
            </w:r>
          </w:p>
          <w:p w:rsidR="00000000" w:rsidRPr="00494A22" w:rsidP="00494A22">
            <w:pPr>
              <w:pStyle w:val="ListBullet"/>
            </w:pPr>
            <w:r w:rsidRPr="00494A22">
              <w:t>humane and positive training methods that reinforce natural behaviour and maintain the working skills and enthusiasm of the dog</w:t>
            </w:r>
          </w:p>
          <w:p w:rsidR="00000000" w:rsidRPr="00494A22" w:rsidP="00494A22">
            <w:pPr>
              <w:pStyle w:val="ListBullet"/>
            </w:pPr>
            <w:r w:rsidRPr="00494A22">
              <w:t>responses that dogs should give t</w:t>
            </w:r>
            <w:r w:rsidRPr="00494A22">
              <w:t>o voice commands and hand signals</w:t>
            </w:r>
          </w:p>
          <w:p w:rsidR="00000000" w:rsidRPr="00494A22" w:rsidP="00494A22">
            <w:pPr>
              <w:pStyle w:val="ListBullet"/>
            </w:pPr>
            <w:r w:rsidRPr="00494A22">
              <w:t>basic first aid techniques that can be used to treat injured dogs</w:t>
            </w:r>
          </w:p>
          <w:p w:rsidR="00000000" w:rsidRPr="00494A22" w:rsidP="00494A22">
            <w:pPr>
              <w:pStyle w:val="ListBullet"/>
            </w:pPr>
            <w:r w:rsidRPr="00494A22">
              <w:t>records and reports required by legislative authorities, the organisation, work unit and animal welfare authorities.</w:t>
            </w:r>
          </w:p>
        </w:tc>
      </w:tr>
    </w:tbl>
    <w:p w:rsidR="00000000" w:rsidRPr="00494A22" w:rsidP="00494A22">
      <w:pPr>
        <w:pStyle w:val="BodyText"/>
      </w:pPr>
    </w:p>
    <w:p w:rsidR="00000000" w:rsidRPr="00494A22" w:rsidP="00494A22">
      <w:pPr>
        <w:pStyle w:val="AllowPageBreak"/>
      </w:pPr>
    </w:p>
    <w:p w:rsidR="00000000" w:rsidRPr="00494A22" w:rsidP="00494A22">
      <w:pPr>
        <w:pStyle w:val="Heading1"/>
      </w:pPr>
      <w:bookmarkStart w:id="10" w:name="O_378647"/>
      <w:bookmarkEnd w:id="10"/>
      <w:r w:rsidRPr="00494A22">
        <w:t>Evidence Guide</w:t>
      </w:r>
    </w:p>
    <w:tbl>
      <w:tblPr>
        <w:tblW w:w="9227" w:type="dxa"/>
        <w:tblLayout w:type="fixed"/>
        <w:tblCellMar>
          <w:left w:w="62" w:type="dxa"/>
          <w:right w:w="62" w:type="dxa"/>
        </w:tblCellMar>
        <w:tblLook w:val="0000"/>
      </w:tblPr>
      <w:tblGrid>
        <w:gridCol w:w="3218"/>
        <w:gridCol w:w="6000"/>
        <w:gridCol w:w="9"/>
      </w:tblGrid>
      <w:tr w:rsidTr="007B366A">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t>The Evidence Guide provides advice on assessment and must be read in conjunction with the performance criteria, required skills and knowledge, the range statement and the Assessment Guidelines for this Training Package.</w:t>
            </w:r>
          </w:p>
        </w:tc>
      </w:tr>
      <w:tr w:rsidTr="007B36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Overview of assessment</w:t>
            </w:r>
            <w:r w:rsidRPr="00494A2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t>Evidence for assessment must be gathered over time in a range of contexts to ensure the person can achieve the unit outcome and apply the competency in different situations or environments.</w:t>
            </w:r>
          </w:p>
        </w:tc>
      </w:tr>
      <w:tr w:rsidTr="007B36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Critical aspects for assessment and evidence required to demonstr</w:t>
            </w:r>
            <w:r w:rsidRPr="00494A22">
              <w:rPr>
                <w:rStyle w:val="SpecialBold"/>
              </w:rPr>
              <w:t>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t>In addition to integrated demonstration of the elements and their related performance criteria, look for evidence that confirms:</w:t>
            </w:r>
          </w:p>
          <w:p w:rsidR="00000000" w:rsidRPr="00494A22" w:rsidP="00494A22">
            <w:pPr>
              <w:pStyle w:val="ListBullet"/>
            </w:pPr>
            <w:r w:rsidRPr="00494A22">
              <w:t>the knowledge requirements of this unit</w:t>
            </w:r>
          </w:p>
          <w:p w:rsidR="00000000" w:rsidRPr="00494A22" w:rsidP="00494A22">
            <w:pPr>
              <w:pStyle w:val="ListBullet"/>
            </w:pPr>
            <w:r w:rsidRPr="00494A22">
              <w:t>the skill requirements of this unit</w:t>
            </w:r>
          </w:p>
          <w:p w:rsidR="00000000" w:rsidP="00494A22">
            <w:pPr>
              <w:pStyle w:val="ListBullet"/>
              <w:rPr>
                <w:lang w:val="en-NZ"/>
              </w:rPr>
            </w:pPr>
            <w:r w:rsidRPr="00494A22">
              <w:t>application of employa</w:t>
            </w:r>
            <w:r w:rsidRPr="00494A22">
              <w:t>bility skills as they relate to this unit.</w:t>
            </w:r>
          </w:p>
        </w:tc>
      </w:tr>
      <w:tr w:rsidTr="007B36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t xml:space="preserve">This unit contains knowledge which may be assessed off the job, for example, in a structured learning process, and performance outcomes which </w:t>
            </w:r>
            <w:r w:rsidRPr="00494A22">
              <w:t>should be assessed ideally in the workplace in routine activities and in conjunction with other units with specific focus on working with, training or assessing the work done by dogs in the organisation.</w:t>
            </w:r>
          </w:p>
          <w:p w:rsidR="00000000" w:rsidRPr="00494A22" w:rsidP="00494A22">
            <w:pPr>
              <w:pStyle w:val="BodyText"/>
            </w:pPr>
            <w:r w:rsidRPr="00494A22">
              <w:t>Valid assessment of this unit requires:</w:t>
            </w:r>
          </w:p>
          <w:p w:rsidR="00000000" w:rsidRPr="00494A22" w:rsidP="00494A22">
            <w:pPr>
              <w:pStyle w:val="ListBullet"/>
            </w:pPr>
            <w:r w:rsidRPr="00494A22">
              <w:t>a workplace</w:t>
            </w:r>
            <w:r w:rsidRPr="00494A22">
              <w:t xml:space="preserve"> environment or one that closely resembles normal work practice and replicates the range of conditions likely to be encountered while training dogs for response and control, including coping with difficulties, irregularities and changes to routine</w:t>
            </w:r>
          </w:p>
          <w:p w:rsidR="00000000" w:rsidRPr="00494A22" w:rsidP="00494A22">
            <w:pPr>
              <w:pStyle w:val="ListBullet"/>
            </w:pPr>
            <w:r w:rsidRPr="00494A22">
              <w:t>legislat</w:t>
            </w:r>
            <w:r w:rsidRPr="00494A22">
              <w:t>ion, policy, procedures and guidelines relating to the training of dogs</w:t>
            </w:r>
          </w:p>
          <w:p w:rsidR="00000000" w:rsidRPr="00494A22" w:rsidP="00494A22">
            <w:pPr>
              <w:pStyle w:val="ListBullet"/>
            </w:pPr>
            <w:r w:rsidRPr="00494A22">
              <w:t>case studies and workplace scenarios to capture the range of situations that may be encountered when training and deploying dogs for response and control</w:t>
            </w:r>
          </w:p>
          <w:p w:rsidR="00000000" w:rsidP="00494A22">
            <w:pPr>
              <w:pStyle w:val="ListBullet"/>
              <w:rPr>
                <w:lang w:val="en-NZ"/>
              </w:rPr>
            </w:pPr>
            <w:r w:rsidRPr="00494A22">
              <w:t>access to appropriate learning</w:t>
            </w:r>
            <w:r w:rsidRPr="00494A22">
              <w:t xml:space="preserve"> and assessment support when required.</w:t>
            </w:r>
          </w:p>
        </w:tc>
      </w:tr>
      <w:tr w:rsidTr="007B36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Method of assessment</w:t>
            </w:r>
            <w:r w:rsidRPr="00494A2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t>The following assessment methods are suggested:</w:t>
            </w:r>
          </w:p>
          <w:p w:rsidR="00000000" w:rsidRPr="00494A22" w:rsidP="00494A22">
            <w:pPr>
              <w:pStyle w:val="ListBullet"/>
            </w:pPr>
            <w:r w:rsidRPr="00494A22">
              <w:t>observation of performance in routine workplace activities within a range of agreed responsibilities and in various work locations</w:t>
            </w:r>
          </w:p>
          <w:p w:rsidR="00000000" w:rsidRPr="00494A22" w:rsidP="00494A22">
            <w:pPr>
              <w:pStyle w:val="ListBullet"/>
            </w:pPr>
            <w:r w:rsidRPr="00494A22">
              <w:t>written and/or</w:t>
            </w:r>
            <w:r w:rsidRPr="00494A22">
              <w:t xml:space="preserve"> oral questioning to assess knowledge and understanding</w:t>
            </w:r>
          </w:p>
          <w:p w:rsidR="00000000" w:rsidRPr="00494A22" w:rsidP="00494A22">
            <w:pPr>
              <w:pStyle w:val="ListBullet"/>
            </w:pPr>
            <w:r w:rsidRPr="00494A22">
              <w:t>completion of workplace documents and reports produced as part of routine work activities</w:t>
            </w:r>
          </w:p>
          <w:p w:rsidR="00000000" w:rsidRPr="00494A22" w:rsidP="00494A22">
            <w:pPr>
              <w:pStyle w:val="ListBullet"/>
            </w:pPr>
            <w:r w:rsidRPr="00494A22">
              <w:t>third-party reports from experienced practitioners</w:t>
            </w:r>
          </w:p>
          <w:p w:rsidR="00000000" w:rsidP="00494A22">
            <w:pPr>
              <w:pStyle w:val="ListBullet"/>
              <w:rPr>
                <w:lang w:val="en-NZ"/>
              </w:rPr>
            </w:pPr>
            <w:r w:rsidRPr="00494A22">
              <w:t>completion of performance feedback from supervisors and col</w:t>
            </w:r>
            <w:r w:rsidRPr="00494A22">
              <w:t>leagues.</w:t>
            </w:r>
          </w:p>
        </w:tc>
      </w:tr>
      <w:tr w:rsidTr="007B366A">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SpecialBold"/>
              </w:rPr>
              <w:t>Guidance information for assessment</w:t>
            </w:r>
            <w:r w:rsidRPr="00494A22">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494A22" w:rsidP="00494A22">
            <w:pPr>
              <w:pStyle w:val="BodyText"/>
            </w:pPr>
            <w:r w:rsidRPr="00494A22">
              <w:t xml:space="preserve">Assessment methods should reflect workplace demands, and any identified special needs of the candidate, including language and literacy implications </w:t>
            </w:r>
            <w:r w:rsidRPr="00494A22">
              <w:t>and cultural factors that may affect responses to the questions.</w:t>
            </w:r>
          </w:p>
          <w:p w:rsidR="00000000" w:rsidRPr="00494A22" w:rsidP="00494A22">
            <w:pPr>
              <w:pStyle w:val="BodyText"/>
            </w:pPr>
            <w:r w:rsidRPr="00494A22">
              <w:t>In all cases where practical assessment is used it will be combined with targeted questioning to assess the underpinning knowledge.</w:t>
            </w:r>
          </w:p>
        </w:tc>
      </w:tr>
    </w:tbl>
    <w:p w:rsidR="00000000" w:rsidRPr="00494A22" w:rsidP="00494A22">
      <w:pPr>
        <w:pStyle w:val="BodyText"/>
      </w:pPr>
    </w:p>
    <w:p w:rsidR="00000000" w:rsidRPr="00494A22" w:rsidP="00494A22">
      <w:pPr>
        <w:pStyle w:val="AllowPageBreak"/>
      </w:pPr>
    </w:p>
    <w:p w:rsidR="00000000" w:rsidRPr="00494A22" w:rsidP="00494A22">
      <w:pPr>
        <w:pStyle w:val="Heading1"/>
      </w:pPr>
      <w:bookmarkStart w:id="11" w:name="O_378642"/>
      <w:bookmarkEnd w:id="11"/>
      <w:r w:rsidRPr="00494A22">
        <w:t>Range Statement</w:t>
      </w:r>
    </w:p>
    <w:tbl>
      <w:tblPr>
        <w:tblW w:w="0" w:type="auto"/>
        <w:tblLayout w:type="fixed"/>
        <w:tblCellMar>
          <w:left w:w="62" w:type="dxa"/>
          <w:right w:w="62" w:type="dxa"/>
        </w:tblCellMar>
        <w:tblLook w:val="0000"/>
      </w:tblPr>
      <w:tblGrid>
        <w:gridCol w:w="2844"/>
        <w:gridCol w:w="5654"/>
        <w:gridCol w:w="8"/>
      </w:tblGrid>
      <w:tr w:rsidTr="007B366A">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t>The range statement rela</w:t>
            </w:r>
            <w:r w:rsidRPr="00494A22">
              <w:t xml:space="preserve">tes to the unit of competency as a whole. It allows for different work environments and situations that may affect performance. </w:t>
            </w:r>
            <w:r w:rsidRPr="00494A22">
              <w:rPr>
                <w:rStyle w:val="BoldandItalics"/>
              </w:rPr>
              <w:t>Bold italicised</w:t>
            </w:r>
            <w:r w:rsidRPr="00494A22">
              <w:t xml:space="preserve"> wording in the performance criteria is detailed below. Add any essential operating conditions that may be presen</w:t>
            </w:r>
            <w:r w:rsidRPr="00494A22">
              <w:t>t with training and assessment depending on the work situation, needs of the candidate, accessibility of the item, and local industry and regional contexts.</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Training needs</w:t>
            </w:r>
            <w:r w:rsidRPr="00494A22">
              <w:t xml:space="preserve"> of dog/handler team may vary depending on:</w:t>
            </w:r>
          </w:p>
        </w:tc>
        <w:tc>
          <w:tcPr>
            <w:tcW w:w="5662" w:type="dxa"/>
            <w:gridSpan w:val="2"/>
            <w:tcBorders>
              <w:top w:val="nil"/>
              <w:left w:val="nil"/>
              <w:bottom w:val="nil"/>
              <w:right w:val="nil"/>
            </w:tcBorders>
            <w:tcMar>
              <w:top w:w="0" w:type="dxa"/>
              <w:left w:w="62" w:type="dxa"/>
              <w:bottom w:w="0" w:type="dxa"/>
              <w:right w:w="62" w:type="dxa"/>
            </w:tcMar>
          </w:tcPr>
          <w:p w:rsidR="00000000" w:rsidRPr="00494A22" w:rsidP="00494A22">
            <w:pPr>
              <w:pStyle w:val="ListBullet"/>
            </w:pPr>
            <w:r w:rsidRPr="00494A22">
              <w:t>temperament of dog</w:t>
            </w:r>
          </w:p>
          <w:p w:rsidR="00000000" w:rsidRPr="00494A22" w:rsidP="00494A22">
            <w:pPr>
              <w:pStyle w:val="ListBullet"/>
            </w:pPr>
            <w:r w:rsidRPr="00494A22">
              <w:t>behavioural drives influencing the dog</w:t>
            </w:r>
          </w:p>
          <w:p w:rsidR="00000000" w:rsidRPr="00494A22" w:rsidP="00494A22">
            <w:pPr>
              <w:pStyle w:val="ListBullet"/>
            </w:pPr>
            <w:r w:rsidRPr="00494A22">
              <w:t>health and welfare status of dog</w:t>
            </w:r>
          </w:p>
          <w:p w:rsidR="00000000" w:rsidRPr="00494A22" w:rsidP="00494A22">
            <w:pPr>
              <w:pStyle w:val="ListBullet"/>
            </w:pPr>
            <w:r w:rsidRPr="00494A22">
              <w:t>age of dog</w:t>
            </w:r>
          </w:p>
          <w:p w:rsidR="00000000" w:rsidRPr="00494A22" w:rsidP="00494A22">
            <w:pPr>
              <w:pStyle w:val="ListBullet"/>
            </w:pPr>
            <w:r w:rsidRPr="00494A22">
              <w:t>level of enthusiasm for detecting required odours</w:t>
            </w:r>
          </w:p>
          <w:p w:rsidR="00000000" w:rsidRPr="00494A22" w:rsidP="00494A22">
            <w:pPr>
              <w:pStyle w:val="ListBullet"/>
            </w:pPr>
            <w:r w:rsidRPr="00494A22">
              <w:t>length of time required by the dog to acquire new skills</w:t>
            </w:r>
          </w:p>
          <w:p w:rsidR="00000000" w:rsidRPr="00494A22" w:rsidP="00494A22">
            <w:pPr>
              <w:pStyle w:val="ListBullet"/>
            </w:pPr>
            <w:r w:rsidRPr="00494A22">
              <w:t>frequency of training</w:t>
            </w:r>
          </w:p>
          <w:p w:rsidR="00000000" w:rsidRPr="00494A22" w:rsidP="00494A22">
            <w:pPr>
              <w:pStyle w:val="ListBullet"/>
            </w:pPr>
            <w:r w:rsidRPr="00494A22">
              <w:t>dog's level of training and experience prior</w:t>
            </w:r>
            <w:r w:rsidRPr="00494A22">
              <w:t xml:space="preserve"> to joining the organisation</w:t>
            </w:r>
          </w:p>
          <w:p w:rsidR="00000000" w:rsidRPr="00494A22" w:rsidP="00494A22">
            <w:pPr>
              <w:pStyle w:val="ListBullet"/>
            </w:pPr>
            <w:r w:rsidRPr="00494A22">
              <w:t>dog's level of training and experience while in the organisation</w:t>
            </w:r>
          </w:p>
          <w:p w:rsidR="00000000" w:rsidRPr="00494A22" w:rsidP="00494A22">
            <w:pPr>
              <w:pStyle w:val="ListBullet"/>
            </w:pPr>
            <w:r w:rsidRPr="00494A22">
              <w:t>experience, commitment and knowledge of handler</w:t>
            </w:r>
          </w:p>
          <w:p w:rsidR="00000000" w:rsidRPr="00494A22" w:rsidP="00494A22">
            <w:pPr>
              <w:pStyle w:val="ListBullet"/>
            </w:pPr>
            <w:r w:rsidRPr="00494A22">
              <w:t>degree of bonding between dog and handler</w:t>
            </w:r>
          </w:p>
          <w:p w:rsidR="00000000" w:rsidRPr="00494A22" w:rsidP="00494A22">
            <w:pPr>
              <w:pStyle w:val="ListBullet"/>
            </w:pPr>
            <w:r w:rsidRPr="00494A22">
              <w:t>ability of handler to identify and respond to indicators exhibited by th</w:t>
            </w:r>
            <w:r w:rsidRPr="00494A22">
              <w:t>e dog</w:t>
            </w:r>
          </w:p>
          <w:p w:rsidR="00000000" w:rsidP="00494A22">
            <w:pPr>
              <w:pStyle w:val="ListBullet"/>
              <w:rPr>
                <w:lang w:val="en-NZ"/>
              </w:rPr>
            </w:pPr>
            <w:r w:rsidRPr="00494A22">
              <w:t>access to real life situations where dog can be deployed for response and control.</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Dog</w:t>
            </w:r>
            <w:r w:rsidRPr="00494A22">
              <w:t>/</w:t>
            </w:r>
            <w:r w:rsidRPr="00494A22">
              <w:rPr>
                <w:rStyle w:val="BoldandItalics"/>
              </w:rPr>
              <w:t>handler team</w:t>
            </w:r>
            <w:r w:rsidRPr="00494A22">
              <w:t xml:space="preserve"> comprises:</w:t>
            </w:r>
          </w:p>
        </w:tc>
        <w:tc>
          <w:tcPr>
            <w:tcW w:w="5662" w:type="dxa"/>
            <w:gridSpan w:val="2"/>
            <w:tcBorders>
              <w:top w:val="nil"/>
              <w:left w:val="nil"/>
              <w:bottom w:val="nil"/>
              <w:right w:val="nil"/>
            </w:tcBorders>
            <w:tcMar>
              <w:top w:w="0" w:type="dxa"/>
              <w:left w:w="62" w:type="dxa"/>
              <w:bottom w:w="0" w:type="dxa"/>
              <w:right w:w="62" w:type="dxa"/>
            </w:tcMar>
          </w:tcPr>
          <w:p w:rsidR="00000000" w:rsidP="00494A22">
            <w:pPr>
              <w:pStyle w:val="ListBullet"/>
              <w:rPr>
                <w:lang w:val="en-NZ"/>
              </w:rPr>
            </w:pPr>
            <w:r w:rsidRPr="00494A22">
              <w:t>a dog and handler with a unique style, approach, potential, strengths and weaknesses.</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Training plan</w:t>
            </w:r>
            <w:r w:rsidRPr="00494A22">
              <w:t xml:space="preserve"> must include:</w:t>
            </w:r>
          </w:p>
        </w:tc>
        <w:tc>
          <w:tcPr>
            <w:tcW w:w="5662" w:type="dxa"/>
            <w:gridSpan w:val="2"/>
            <w:tcBorders>
              <w:top w:val="nil"/>
              <w:left w:val="nil"/>
              <w:bottom w:val="nil"/>
              <w:right w:val="nil"/>
            </w:tcBorders>
            <w:tcMar>
              <w:top w:w="0" w:type="dxa"/>
              <w:left w:w="62" w:type="dxa"/>
              <w:bottom w:w="0" w:type="dxa"/>
              <w:right w:w="62" w:type="dxa"/>
            </w:tcMar>
          </w:tcPr>
          <w:p w:rsidR="00000000" w:rsidRPr="00494A22" w:rsidP="00494A22">
            <w:pPr>
              <w:pStyle w:val="ListBullet"/>
            </w:pPr>
            <w:r w:rsidRPr="00494A22">
              <w:t>enabling legislation</w:t>
            </w:r>
          </w:p>
          <w:p w:rsidR="00000000" w:rsidRPr="00494A22" w:rsidP="00494A22">
            <w:pPr>
              <w:pStyle w:val="ListBullet"/>
            </w:pPr>
            <w:r w:rsidRPr="00494A22">
              <w:t>organisational policies and procedures, particularly those relating to the use of dogs for response and control within the organisation</w:t>
            </w:r>
          </w:p>
          <w:p w:rsidR="00000000" w:rsidRPr="00494A22" w:rsidP="00494A22">
            <w:pPr>
              <w:pStyle w:val="ListBullet"/>
            </w:pPr>
            <w:r w:rsidRPr="00494A22">
              <w:t>workplace health and safety Acts, regulations and guidelines</w:t>
            </w:r>
          </w:p>
          <w:p w:rsidR="00000000" w:rsidRPr="00494A22" w:rsidP="00494A22">
            <w:pPr>
              <w:pStyle w:val="ListBullet"/>
            </w:pPr>
            <w:r w:rsidRPr="00494A22">
              <w:t>national and regional policies and procedures</w:t>
            </w:r>
          </w:p>
          <w:p w:rsidR="00000000" w:rsidP="00494A22">
            <w:pPr>
              <w:pStyle w:val="ListBullet"/>
              <w:rPr>
                <w:lang w:val="en-NZ"/>
              </w:rPr>
            </w:pPr>
            <w:r w:rsidRPr="00494A22">
              <w:t>procedural gu</w:t>
            </w:r>
            <w:r w:rsidRPr="00494A22">
              <w:t>ides, standard operating procedures and work instructions.</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Training records</w:t>
            </w:r>
            <w:r w:rsidRPr="00494A22">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94A22" w:rsidP="00494A22">
            <w:pPr>
              <w:pStyle w:val="ListBullet"/>
            </w:pPr>
            <w:r w:rsidRPr="00494A22">
              <w:t>records of training activities</w:t>
            </w:r>
          </w:p>
          <w:p w:rsidR="00000000" w:rsidRPr="00494A22" w:rsidP="00494A22">
            <w:pPr>
              <w:pStyle w:val="ListBullet"/>
            </w:pPr>
            <w:r w:rsidRPr="00494A22">
              <w:t>regular evaluation and assessment</w:t>
            </w:r>
          </w:p>
          <w:p w:rsidR="00000000" w:rsidRPr="00494A22" w:rsidP="00494A22">
            <w:pPr>
              <w:pStyle w:val="ListBullet"/>
            </w:pPr>
            <w:r w:rsidRPr="00494A22">
              <w:t>evaluation of individual exercises</w:t>
            </w:r>
          </w:p>
          <w:p w:rsidR="00000000" w:rsidRPr="00494A22" w:rsidP="00494A22">
            <w:pPr>
              <w:pStyle w:val="ListBullet"/>
            </w:pPr>
            <w:r w:rsidRPr="00494A22">
              <w:t>dog health and development</w:t>
            </w:r>
          </w:p>
          <w:p w:rsidR="00000000" w:rsidRPr="00494A22" w:rsidP="00494A22">
            <w:pPr>
              <w:pStyle w:val="ListBullet"/>
            </w:pPr>
            <w:r w:rsidRPr="00494A22">
              <w:t>communicatio</w:t>
            </w:r>
            <w:r w:rsidRPr="00494A22">
              <w:t>ns with internal and external networks</w:t>
            </w:r>
          </w:p>
          <w:p w:rsidR="00000000" w:rsidP="00494A22">
            <w:pPr>
              <w:pStyle w:val="ListBullet"/>
              <w:rPr>
                <w:lang w:val="en-NZ"/>
              </w:rPr>
            </w:pPr>
            <w:r w:rsidRPr="00494A22">
              <w:t>proposed changes to course syllabus.</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Personal skill development</w:t>
            </w:r>
            <w:r w:rsidRPr="00494A22">
              <w:t xml:space="preserve"> opportunities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94A22" w:rsidP="00494A22">
            <w:pPr>
              <w:pStyle w:val="ListBullet"/>
            </w:pPr>
            <w:r w:rsidRPr="00494A22">
              <w:t>coaching, mentoring and supervision</w:t>
            </w:r>
          </w:p>
          <w:p w:rsidR="00000000" w:rsidRPr="00494A22" w:rsidP="00494A22">
            <w:pPr>
              <w:pStyle w:val="ListBullet"/>
            </w:pPr>
            <w:r w:rsidRPr="00494A22">
              <w:t>formal and informal learning programs</w:t>
            </w:r>
          </w:p>
          <w:p w:rsidR="00000000" w:rsidRPr="00494A22" w:rsidP="00494A22">
            <w:pPr>
              <w:pStyle w:val="ListBullet"/>
            </w:pPr>
            <w:r w:rsidRPr="00494A22">
              <w:t>internal and external training provision</w:t>
            </w:r>
          </w:p>
          <w:p w:rsidR="00000000" w:rsidRPr="00494A22" w:rsidP="00494A22">
            <w:pPr>
              <w:pStyle w:val="ListBullet"/>
            </w:pPr>
            <w:r w:rsidRPr="00494A22">
              <w:t>work expe</w:t>
            </w:r>
            <w:r w:rsidRPr="00494A22">
              <w:t>rience and exchange opportunities</w:t>
            </w:r>
          </w:p>
          <w:p w:rsidR="00000000" w:rsidRPr="00494A22" w:rsidP="00494A22">
            <w:pPr>
              <w:pStyle w:val="ListBullet"/>
            </w:pPr>
            <w:r w:rsidRPr="00494A22">
              <w:t>personal study</w:t>
            </w:r>
          </w:p>
          <w:p w:rsidR="00000000" w:rsidP="00494A22">
            <w:pPr>
              <w:pStyle w:val="ListBullet"/>
              <w:rPr>
                <w:lang w:val="en-NZ"/>
              </w:rPr>
            </w:pPr>
            <w:r w:rsidRPr="00494A22">
              <w:t>career planning and development.</w:t>
            </w:r>
          </w:p>
        </w:tc>
      </w:tr>
      <w:tr w:rsidTr="007B366A">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494A22">
            <w:pPr>
              <w:pStyle w:val="BodyText"/>
              <w:rPr>
                <w:lang w:val="en-NZ"/>
              </w:rPr>
            </w:pPr>
            <w:r w:rsidRPr="00494A22">
              <w:rPr>
                <w:rStyle w:val="BoldandItalics"/>
              </w:rPr>
              <w:t>Feedback on work performance</w:t>
            </w:r>
            <w:r w:rsidRPr="00494A22">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494A22" w:rsidP="00494A22">
            <w:pPr>
              <w:pStyle w:val="ListBullet"/>
            </w:pPr>
            <w:r w:rsidRPr="00494A22">
              <w:t>formal and informal performance appraisals</w:t>
            </w:r>
          </w:p>
          <w:p w:rsidR="00000000" w:rsidRPr="00494A22" w:rsidP="00494A22">
            <w:pPr>
              <w:pStyle w:val="ListBullet"/>
            </w:pPr>
            <w:r w:rsidRPr="00494A22">
              <w:t>obtaining comments from supervisors and colleagues</w:t>
            </w:r>
          </w:p>
          <w:p w:rsidR="00000000" w:rsidRPr="00494A22" w:rsidP="00494A22">
            <w:pPr>
              <w:pStyle w:val="ListBullet"/>
            </w:pPr>
            <w:r w:rsidRPr="00494A22">
              <w:t>workplace assessment</w:t>
            </w:r>
          </w:p>
          <w:p w:rsidR="00000000" w:rsidRPr="00494A22" w:rsidP="00494A22">
            <w:pPr>
              <w:pStyle w:val="ListBullet"/>
            </w:pPr>
            <w:r w:rsidRPr="00494A22">
              <w:t>receiving guidance, technical support and information to assist performance.</w:t>
            </w:r>
          </w:p>
        </w:tc>
      </w:tr>
    </w:tbl>
    <w:p w:rsidR="007B366A" w:rsidP="00494A22">
      <w:pPr>
        <w:pStyle w:val="BodyText"/>
      </w:pPr>
    </w:p>
    <w:p w:rsidR="007B366A" w:rsidP="00494A22">
      <w:pPr>
        <w:pStyle w:val="BodyText"/>
      </w:pPr>
    </w:p>
    <w:p w:rsidR="00000000" w:rsidRPr="00494A22" w:rsidP="00494A22">
      <w:pPr>
        <w:pStyle w:val="Heading1"/>
      </w:pPr>
      <w:bookmarkStart w:id="12" w:name="O_378639"/>
      <w:bookmarkEnd w:id="12"/>
      <w:r w:rsidRPr="00494A22">
        <w:t>Unit Sector(s)</w:t>
      </w:r>
    </w:p>
    <w:p w:rsidR="00000000" w:rsidRPr="00494A22" w:rsidP="00494A22">
      <w:pPr>
        <w:pStyle w:val="BodyText"/>
      </w:pPr>
      <w:r w:rsidRPr="00494A22">
        <w:t>Dog handling</w:t>
      </w:r>
    </w:p>
    <w:p w:rsidR="00000000" w:rsidRPr="00494A22" w:rsidP="00494A22">
      <w:pPr>
        <w:pStyle w:val="AllowPageBreak"/>
      </w:pPr>
    </w:p>
    <w:p w:rsidR="00000000" w:rsidRPr="00494A22" w:rsidP="00494A22">
      <w:pPr>
        <w:pStyle w:val="Heading1"/>
      </w:pPr>
      <w:bookmarkStart w:id="13" w:name="O_378652"/>
      <w:bookmarkEnd w:id="13"/>
      <w:r w:rsidRPr="00494A22">
        <w:t>Competency field</w:t>
      </w:r>
    </w:p>
    <w:p w:rsidR="00000000" w:rsidRPr="00494A22" w:rsidP="00494A22">
      <w:pPr>
        <w:pStyle w:val="BodyText"/>
      </w:pPr>
      <w:r w:rsidRPr="00494A22">
        <w:t>Not applicable</w:t>
      </w:r>
    </w:p>
    <w:p w:rsidR="00000000" w:rsidRPr="00494A22" w:rsidP="00494A22">
      <w:pPr>
        <w:pStyle w:val="AllowPageBreak"/>
      </w:pPr>
    </w:p>
    <w:p w:rsidR="00000000" w:rsidRPr="00494A22" w:rsidP="00494A22">
      <w:pPr>
        <w:pStyle w:val="Heading1"/>
      </w:pPr>
      <w:bookmarkStart w:id="14" w:name="O_378651"/>
      <w:bookmarkEnd w:id="14"/>
      <w:r w:rsidRPr="00494A22">
        <w:t>Co-requisite units</w:t>
      </w:r>
    </w:p>
    <w:p w:rsidR="00000000" w:rsidRPr="00494A22" w:rsidP="00494A22">
      <w:pPr>
        <w:pStyle w:val="BodyText"/>
      </w:pPr>
      <w:r w:rsidRPr="00494A22">
        <w:t>Not applicable</w:t>
      </w:r>
    </w:p>
    <w:p w:rsidR="00000000" w:rsidRPr="00494A22" w:rsidP="00494A22"/>
    <w:sectPr w:rsidSect="00494A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66A" w:rsidP="007B3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6A" w:rsidP="00494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366A" w:rsidP="00494A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B366A" w:rsidP="00494A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366A" w:rsidP="007B36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366A" w:rsidP="00494A22">
    <w:pPr>
      <w:pStyle w:val="Header"/>
      <w:framePr w:wrap="around"/>
    </w:pPr>
    <w:r>
      <w:fldChar w:fldCharType="begin"/>
    </w:r>
    <w:r>
      <w:instrText xml:space="preserve"> TITLE   \* MERGEFORMAT </w:instrText>
    </w:r>
    <w:r>
      <w:fldChar w:fldCharType="separate"/>
    </w:r>
    <w:r>
      <w:t>CSCDH406A Train dogs for response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366A" w:rsidP="00494A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285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46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A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A22"/>
    <w:pPr>
      <w:spacing w:before="360" w:after="60"/>
      <w:outlineLvl w:val="0"/>
    </w:pPr>
    <w:rPr>
      <w:sz w:val="32"/>
    </w:rPr>
  </w:style>
  <w:style w:type="paragraph" w:styleId="Heading2">
    <w:name w:val="heading 2"/>
    <w:basedOn w:val="HeadingBase"/>
    <w:next w:val="BodyText"/>
    <w:link w:val="Heading2Char"/>
    <w:qFormat/>
    <w:rsid w:val="00494A22"/>
    <w:pPr>
      <w:keepLines/>
      <w:spacing w:before="240" w:after="120"/>
      <w:outlineLvl w:val="1"/>
    </w:pPr>
    <w:rPr>
      <w:sz w:val="28"/>
      <w:szCs w:val="40"/>
    </w:rPr>
  </w:style>
  <w:style w:type="paragraph" w:styleId="Heading3">
    <w:name w:val="heading 3"/>
    <w:basedOn w:val="HeadingBase"/>
    <w:next w:val="BodyText"/>
    <w:link w:val="Heading3Char"/>
    <w:qFormat/>
    <w:rsid w:val="00494A22"/>
    <w:pPr>
      <w:spacing w:before="180" w:after="120"/>
      <w:outlineLvl w:val="2"/>
    </w:pPr>
    <w:rPr>
      <w:spacing w:val="-10"/>
      <w:kern w:val="32"/>
    </w:rPr>
  </w:style>
  <w:style w:type="paragraph" w:styleId="Heading4">
    <w:name w:val="heading 4"/>
    <w:basedOn w:val="HeadingBase"/>
    <w:next w:val="BodyText"/>
    <w:link w:val="Heading4Char"/>
    <w:qFormat/>
    <w:rsid w:val="00494A22"/>
    <w:pPr>
      <w:spacing w:before="160" w:after="120"/>
      <w:outlineLvl w:val="3"/>
    </w:pPr>
    <w:rPr>
      <w:sz w:val="22"/>
    </w:rPr>
  </w:style>
  <w:style w:type="paragraph" w:styleId="Heading5">
    <w:name w:val="heading 5"/>
    <w:basedOn w:val="HeadingBase"/>
    <w:next w:val="Normal"/>
    <w:link w:val="Heading5Char"/>
    <w:qFormat/>
    <w:rsid w:val="00494A22"/>
    <w:pPr>
      <w:spacing w:before="80"/>
      <w:outlineLvl w:val="4"/>
    </w:pPr>
    <w:rPr>
      <w:color w:val="918585"/>
      <w:sz w:val="20"/>
    </w:rPr>
  </w:style>
  <w:style w:type="paragraph" w:styleId="Heading6">
    <w:name w:val="heading 6"/>
    <w:basedOn w:val="HeadingBase"/>
    <w:next w:val="Normal"/>
    <w:link w:val="Heading6Char"/>
    <w:qFormat/>
    <w:rsid w:val="00494A22"/>
    <w:pPr>
      <w:spacing w:before="60"/>
      <w:outlineLvl w:val="5"/>
    </w:pPr>
    <w:rPr>
      <w:color w:val="918585"/>
      <w:sz w:val="20"/>
    </w:rPr>
  </w:style>
  <w:style w:type="paragraph" w:styleId="Heading7">
    <w:name w:val="heading 7"/>
    <w:basedOn w:val="Normal"/>
    <w:next w:val="Normal"/>
    <w:link w:val="Heading7Char"/>
    <w:qFormat/>
    <w:rsid w:val="00494A22"/>
    <w:pPr>
      <w:ind w:left="720"/>
      <w:outlineLvl w:val="6"/>
    </w:pPr>
    <w:rPr>
      <w:i/>
    </w:rPr>
  </w:style>
  <w:style w:type="paragraph" w:styleId="Heading8">
    <w:name w:val="heading 8"/>
    <w:basedOn w:val="Normal"/>
    <w:next w:val="Normal"/>
    <w:link w:val="Heading8Char"/>
    <w:qFormat/>
    <w:rsid w:val="00494A22"/>
    <w:pPr>
      <w:ind w:left="720"/>
      <w:outlineLvl w:val="7"/>
    </w:pPr>
    <w:rPr>
      <w:i/>
    </w:rPr>
  </w:style>
  <w:style w:type="paragraph" w:styleId="Heading9">
    <w:name w:val="heading 9"/>
    <w:basedOn w:val="Normal"/>
    <w:next w:val="Normal"/>
    <w:link w:val="Heading9Char"/>
    <w:qFormat/>
    <w:rsid w:val="00494A22"/>
    <w:pPr>
      <w:ind w:left="720"/>
      <w:outlineLvl w:val="8"/>
    </w:pPr>
    <w:rPr>
      <w:i/>
    </w:rPr>
  </w:style>
  <w:style w:type="character" w:default="1" w:styleId="DefaultParagraphFont">
    <w:name w:val="Default Paragraph Font"/>
    <w:uiPriority w:val="1"/>
    <w:unhideWhenUsed/>
    <w:rsid w:val="00494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A22"/>
  </w:style>
  <w:style w:type="character" w:customStyle="1" w:styleId="Heading1Char">
    <w:name w:val="Heading 1 Char"/>
    <w:basedOn w:val="DefaultParagraphFont"/>
    <w:link w:val="Heading1"/>
    <w:rsid w:val="00494A22"/>
    <w:rPr>
      <w:rFonts w:ascii="Times New Roman" w:eastAsia="Times New Roman" w:hAnsi="Times New Roman" w:cs="Times New Roman"/>
      <w:b/>
      <w:sz w:val="32"/>
      <w:szCs w:val="20"/>
      <w:lang w:eastAsia="en-US"/>
    </w:rPr>
  </w:style>
  <w:style w:type="paragraph" w:styleId="BodyText">
    <w:name w:val="Body Text"/>
    <w:basedOn w:val="Normal"/>
    <w:link w:val="BodyTextChar"/>
    <w:rsid w:val="00494A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A22"/>
    <w:rPr>
      <w:rFonts w:ascii="Times New Roman" w:eastAsia="Times New Roman" w:hAnsi="Times New Roman" w:cs="Times New Roman"/>
      <w:sz w:val="24"/>
      <w:lang w:val="en-US" w:eastAsia="en-US"/>
    </w:rPr>
  </w:style>
  <w:style w:type="paragraph" w:styleId="Footer">
    <w:name w:val="footer"/>
    <w:basedOn w:val="Normal"/>
    <w:link w:val="FooterChar"/>
    <w:rsid w:val="00494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A22"/>
    <w:rPr>
      <w:rFonts w:ascii="Times New Roman" w:eastAsia="Times New Roman" w:hAnsi="Times New Roman" w:cs="Times New Roman"/>
      <w:sz w:val="16"/>
      <w:lang w:val="en-US" w:eastAsia="en-US"/>
    </w:rPr>
  </w:style>
  <w:style w:type="paragraph" w:styleId="List">
    <w:name w:val="List"/>
    <w:basedOn w:val="BodyText"/>
    <w:next w:val="BodyText"/>
    <w:rsid w:val="00494A22"/>
    <w:pPr>
      <w:tabs>
        <w:tab w:val="left" w:pos="340"/>
      </w:tabs>
      <w:spacing w:before="60" w:after="60"/>
      <w:ind w:left="340" w:hanging="340"/>
    </w:pPr>
  </w:style>
  <w:style w:type="paragraph" w:styleId="ListBullet">
    <w:name w:val="List Bullet"/>
    <w:basedOn w:val="List"/>
    <w:rsid w:val="00494A22"/>
    <w:pPr>
      <w:numPr>
        <w:numId w:val="12"/>
      </w:numPr>
      <w:tabs>
        <w:tab w:val="clear" w:pos="340"/>
      </w:tabs>
      <w:spacing w:before="40" w:after="40"/>
    </w:pPr>
  </w:style>
  <w:style w:type="character" w:customStyle="1" w:styleId="SpecialBold">
    <w:name w:val="Special Bold"/>
    <w:basedOn w:val="DefaultParagraphFont"/>
    <w:rsid w:val="00494A22"/>
    <w:rPr>
      <w:b/>
      <w:spacing w:val="0"/>
    </w:rPr>
  </w:style>
  <w:style w:type="paragraph" w:styleId="Header">
    <w:name w:val="header"/>
    <w:basedOn w:val="Normal"/>
    <w:link w:val="HeaderChar"/>
    <w:rsid w:val="00494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A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A22"/>
    <w:pPr>
      <w:spacing w:before="240" w:after="120"/>
      <w:outlineLvl w:val="0"/>
    </w:pPr>
    <w:rPr>
      <w:rFonts w:ascii="Times New Roman" w:hAnsi="Times New Roman"/>
      <w:b/>
      <w:sz w:val="28"/>
    </w:rPr>
  </w:style>
  <w:style w:type="paragraph" w:customStyle="1" w:styleId="AllowPageBreak">
    <w:name w:val="AllowPageBreak"/>
    <w:rsid w:val="00494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4A22"/>
    <w:rPr>
      <w:b/>
      <w:i/>
      <w:u w:val="none"/>
    </w:rPr>
  </w:style>
  <w:style w:type="character" w:customStyle="1" w:styleId="Heading2Char">
    <w:name w:val="Heading 2 Char"/>
    <w:basedOn w:val="DefaultParagraphFont"/>
    <w:link w:val="Heading2"/>
    <w:rsid w:val="00494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A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A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A22"/>
    <w:rPr>
      <w:rFonts w:ascii="Courier New" w:eastAsia="Times New Roman" w:hAnsi="Courier New" w:cs="Times New Roman"/>
      <w:i/>
      <w:szCs w:val="20"/>
      <w:lang w:val="en-US" w:eastAsia="en-US"/>
    </w:rPr>
  </w:style>
  <w:style w:type="paragraph" w:customStyle="1" w:styleId="HeadingBase">
    <w:name w:val="Heading Base"/>
    <w:rsid w:val="00494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A22"/>
    <w:pPr>
      <w:tabs>
        <w:tab w:val="right" w:leader="dot" w:pos="9072"/>
      </w:tabs>
      <w:ind w:left="567"/>
    </w:pPr>
    <w:rPr>
      <w:szCs w:val="22"/>
    </w:rPr>
  </w:style>
  <w:style w:type="paragraph" w:customStyle="1" w:styleId="TOCBase">
    <w:name w:val="TOC Base"/>
    <w:rsid w:val="00494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A22"/>
    <w:pPr>
      <w:tabs>
        <w:tab w:val="right" w:leader="dot" w:pos="9072"/>
      </w:tabs>
      <w:spacing w:before="40" w:after="40"/>
      <w:ind w:left="284"/>
    </w:pPr>
    <w:rPr>
      <w:rFonts w:ascii="Times New Roman" w:hAnsi="Times New Roman"/>
    </w:rPr>
  </w:style>
  <w:style w:type="paragraph" w:styleId="TOC1">
    <w:name w:val="toc 1"/>
    <w:basedOn w:val="TOCBase"/>
    <w:next w:val="Normal"/>
    <w:rsid w:val="00494A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A22"/>
    <w:pPr>
      <w:spacing w:before="5040"/>
      <w:jc w:val="center"/>
    </w:pPr>
    <w:rPr>
      <w:sz w:val="48"/>
      <w:szCs w:val="72"/>
      <w:lang w:val="en-US"/>
    </w:rPr>
  </w:style>
  <w:style w:type="character" w:customStyle="1" w:styleId="TitleChar">
    <w:name w:val="Title Char"/>
    <w:basedOn w:val="DefaultParagraphFont"/>
    <w:link w:val="Title"/>
    <w:rsid w:val="00494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A22"/>
    <w:pPr>
      <w:tabs>
        <w:tab w:val="left" w:pos="3600"/>
        <w:tab w:val="left" w:pos="3958"/>
      </w:tabs>
    </w:pPr>
  </w:style>
  <w:style w:type="paragraph" w:customStyle="1" w:styleId="Note">
    <w:name w:val="Note"/>
    <w:basedOn w:val="BodyText"/>
    <w:rsid w:val="00494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A22"/>
    <w:pPr>
      <w:framePr w:wrap="auto" w:hAnchor="text" w:y="6049"/>
    </w:pPr>
    <w:rPr>
      <w:color w:val="000000"/>
      <w:sz w:val="40"/>
    </w:rPr>
  </w:style>
  <w:style w:type="paragraph" w:customStyle="1" w:styleId="TOCTitle">
    <w:name w:val="TOCTitle"/>
    <w:basedOn w:val="Heading1"/>
    <w:rsid w:val="00494A22"/>
    <w:pPr>
      <w:spacing w:after="240"/>
      <w:jc w:val="center"/>
      <w:outlineLvl w:val="9"/>
    </w:pPr>
    <w:rPr>
      <w:caps/>
    </w:rPr>
  </w:style>
  <w:style w:type="paragraph" w:customStyle="1" w:styleId="Version">
    <w:name w:val="Version"/>
    <w:rsid w:val="00494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A22"/>
    <w:pPr>
      <w:numPr>
        <w:numId w:val="13"/>
      </w:numPr>
      <w:tabs>
        <w:tab w:val="clear" w:pos="680"/>
      </w:tabs>
    </w:pPr>
  </w:style>
  <w:style w:type="paragraph" w:styleId="Index1">
    <w:name w:val="index 1"/>
    <w:basedOn w:val="Normal"/>
    <w:next w:val="Normal"/>
    <w:semiHidden/>
    <w:rsid w:val="00494A22"/>
    <w:pPr>
      <w:keepNext w:val="0"/>
      <w:tabs>
        <w:tab w:val="right" w:pos="4176"/>
      </w:tabs>
      <w:ind w:left="198" w:hanging="198"/>
    </w:pPr>
    <w:rPr>
      <w:rFonts w:ascii="Garamond" w:hAnsi="Garamond"/>
    </w:rPr>
  </w:style>
  <w:style w:type="paragraph" w:styleId="IndexHeading">
    <w:name w:val="index heading"/>
    <w:basedOn w:val="Normal"/>
    <w:next w:val="Index1"/>
    <w:semiHidden/>
    <w:rsid w:val="00494A22"/>
    <w:pPr>
      <w:spacing w:before="120" w:after="120"/>
    </w:pPr>
    <w:rPr>
      <w:rFonts w:ascii="Arial" w:hAnsi="Arial"/>
      <w:b/>
      <w:color w:val="918585"/>
      <w:sz w:val="24"/>
    </w:rPr>
  </w:style>
  <w:style w:type="paragraph" w:customStyle="1" w:styleId="Chapter">
    <w:name w:val="Chapter"/>
    <w:basedOn w:val="Normal"/>
    <w:rsid w:val="00494A22"/>
    <w:pPr>
      <w:spacing w:before="240"/>
    </w:pPr>
    <w:rPr>
      <w:rFonts w:ascii="Times New Roman" w:hAnsi="Times New Roman"/>
      <w:smallCaps/>
      <w:spacing w:val="80"/>
      <w:sz w:val="28"/>
    </w:rPr>
  </w:style>
  <w:style w:type="paragraph" w:customStyle="1" w:styleId="InChapter">
    <w:name w:val="InChapter"/>
    <w:basedOn w:val="Heading3"/>
    <w:rsid w:val="00494A22"/>
    <w:pPr>
      <w:spacing w:after="240"/>
      <w:outlineLvl w:val="9"/>
    </w:pPr>
    <w:rPr>
      <w:noProof/>
    </w:rPr>
  </w:style>
  <w:style w:type="paragraph" w:styleId="Index2">
    <w:name w:val="index 2"/>
    <w:basedOn w:val="Normal"/>
    <w:next w:val="Normal"/>
    <w:semiHidden/>
    <w:rsid w:val="00494A22"/>
    <w:pPr>
      <w:tabs>
        <w:tab w:val="right" w:pos="4176"/>
      </w:tabs>
      <w:ind w:left="568" w:hanging="284"/>
    </w:pPr>
    <w:rPr>
      <w:rFonts w:ascii="Garamond" w:hAnsi="Garamond"/>
    </w:rPr>
  </w:style>
  <w:style w:type="paragraph" w:customStyle="1" w:styleId="Byline">
    <w:name w:val="Byline"/>
    <w:rsid w:val="00494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A22"/>
    <w:pPr>
      <w:tabs>
        <w:tab w:val="clear" w:pos="3600"/>
        <w:tab w:val="clear" w:pos="3958"/>
      </w:tabs>
      <w:jc w:val="right"/>
    </w:pPr>
  </w:style>
  <w:style w:type="character" w:styleId="Emphasis">
    <w:name w:val="Emphasis"/>
    <w:basedOn w:val="DefaultParagraphFont"/>
    <w:qFormat/>
    <w:rsid w:val="00494A22"/>
    <w:rPr>
      <w:i/>
    </w:rPr>
  </w:style>
  <w:style w:type="paragraph" w:styleId="Caption">
    <w:name w:val="caption"/>
    <w:basedOn w:val="BodyText"/>
    <w:next w:val="Normal"/>
    <w:qFormat/>
    <w:rsid w:val="00494A22"/>
    <w:pPr>
      <w:framePr w:w="2268" w:hSpace="181" w:vSpace="181" w:wrap="around" w:vAnchor="text" w:hAnchor="page" w:x="1135" w:y="285" w:anchorLock="1"/>
    </w:pPr>
    <w:rPr>
      <w:i/>
    </w:rPr>
  </w:style>
  <w:style w:type="paragraph" w:customStyle="1" w:styleId="MiniTOCTitle">
    <w:name w:val="MiniTOCTitle"/>
    <w:basedOn w:val="Heading4"/>
    <w:rsid w:val="00494A22"/>
    <w:pPr>
      <w:spacing w:before="240"/>
      <w:outlineLvl w:val="9"/>
    </w:pPr>
    <w:rPr>
      <w:noProof/>
      <w:sz w:val="24"/>
    </w:rPr>
  </w:style>
  <w:style w:type="paragraph" w:customStyle="1" w:styleId="MiniTOCItem">
    <w:name w:val="MiniTOCItem"/>
    <w:basedOn w:val="ListBullet"/>
    <w:rsid w:val="00494A22"/>
    <w:pPr>
      <w:numPr>
        <w:numId w:val="0"/>
      </w:numPr>
      <w:tabs>
        <w:tab w:val="right" w:leader="dot" w:pos="6521"/>
      </w:tabs>
      <w:spacing w:before="0" w:after="0"/>
    </w:pPr>
  </w:style>
  <w:style w:type="paragraph" w:customStyle="1" w:styleId="TOFTitle">
    <w:name w:val="TOFTitle"/>
    <w:basedOn w:val="TOCTitle"/>
    <w:rsid w:val="00494A22"/>
  </w:style>
  <w:style w:type="paragraph" w:styleId="TableofFigures">
    <w:name w:val="table of figures"/>
    <w:basedOn w:val="Normal"/>
    <w:next w:val="Normal"/>
    <w:semiHidden/>
    <w:rsid w:val="00494A22"/>
    <w:pPr>
      <w:tabs>
        <w:tab w:val="right" w:leader="dot" w:pos="9072"/>
      </w:tabs>
      <w:ind w:left="970" w:hanging="403"/>
    </w:pPr>
    <w:rPr>
      <w:rFonts w:ascii="Times New Roman" w:hAnsi="Times New Roman"/>
      <w:b/>
    </w:rPr>
  </w:style>
  <w:style w:type="paragraph" w:styleId="ListNumber">
    <w:name w:val="List Number"/>
    <w:basedOn w:val="List"/>
    <w:rsid w:val="00494A22"/>
    <w:pPr>
      <w:numPr>
        <w:numId w:val="10"/>
      </w:numPr>
    </w:pPr>
  </w:style>
  <w:style w:type="character" w:customStyle="1" w:styleId="WingdingSymbols">
    <w:name w:val="Wingding Symbols"/>
    <w:rsid w:val="00494A22"/>
    <w:rPr>
      <w:rFonts w:ascii="Wingdings" w:hAnsi="Wingdings"/>
    </w:rPr>
  </w:style>
  <w:style w:type="paragraph" w:customStyle="1" w:styleId="TableHeading">
    <w:name w:val="Table Heading"/>
    <w:basedOn w:val="HeadingBase"/>
    <w:rsid w:val="00494A22"/>
    <w:pPr>
      <w:keepLines/>
      <w:pBdr>
        <w:bottom w:val="single" w:sz="6" w:space="1" w:color="918585"/>
      </w:pBdr>
      <w:spacing w:before="240"/>
    </w:pPr>
  </w:style>
  <w:style w:type="character" w:customStyle="1" w:styleId="HotSpot">
    <w:name w:val="HotSpot"/>
    <w:rsid w:val="00494A22"/>
    <w:rPr>
      <w:color w:val="0033CC"/>
      <w:u w:val="none"/>
    </w:rPr>
  </w:style>
  <w:style w:type="paragraph" w:customStyle="1" w:styleId="BodyTextRight">
    <w:name w:val="Body Text Right"/>
    <w:basedOn w:val="BodyText"/>
    <w:rsid w:val="00494A22"/>
    <w:pPr>
      <w:spacing w:before="0" w:after="0"/>
      <w:jc w:val="right"/>
    </w:pPr>
  </w:style>
  <w:style w:type="paragraph" w:styleId="Index3">
    <w:name w:val="index 3"/>
    <w:basedOn w:val="ListNumber2"/>
    <w:next w:val="Normal"/>
    <w:semiHidden/>
    <w:rsid w:val="00494A22"/>
    <w:pPr>
      <w:numPr>
        <w:numId w:val="0"/>
      </w:numPr>
      <w:tabs>
        <w:tab w:val="right" w:leader="dot" w:pos="4176"/>
      </w:tabs>
    </w:pPr>
  </w:style>
  <w:style w:type="paragraph" w:styleId="ListNumber2">
    <w:name w:val="List Number 2"/>
    <w:basedOn w:val="List2"/>
    <w:rsid w:val="00494A22"/>
    <w:pPr>
      <w:numPr>
        <w:numId w:val="9"/>
      </w:numPr>
      <w:tabs>
        <w:tab w:val="clear" w:pos="1060"/>
      </w:tabs>
    </w:pPr>
  </w:style>
  <w:style w:type="paragraph" w:customStyle="1" w:styleId="MarginNote">
    <w:name w:val="Margin Note"/>
    <w:basedOn w:val="BodyText"/>
    <w:rsid w:val="00494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A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A22"/>
    <w:rPr>
      <w:sz w:val="32"/>
    </w:rPr>
  </w:style>
  <w:style w:type="paragraph" w:customStyle="1" w:styleId="HeadingProcedure">
    <w:name w:val="Heading Procedure"/>
    <w:basedOn w:val="HeadingBase"/>
    <w:next w:val="Normal"/>
    <w:rsid w:val="00494A22"/>
    <w:pPr>
      <w:tabs>
        <w:tab w:val="left" w:pos="0"/>
      </w:tabs>
      <w:spacing w:before="120" w:after="60"/>
    </w:pPr>
    <w:rPr>
      <w:i/>
      <w:color w:val="918585"/>
      <w:sz w:val="22"/>
    </w:rPr>
  </w:style>
  <w:style w:type="paragraph" w:customStyle="1" w:styleId="TableBodyText">
    <w:name w:val="Table Body Text"/>
    <w:basedOn w:val="BodyText"/>
    <w:rsid w:val="00494A22"/>
    <w:pPr>
      <w:spacing w:before="60" w:after="60"/>
    </w:pPr>
  </w:style>
  <w:style w:type="paragraph" w:styleId="ListContinue">
    <w:name w:val="List Continue"/>
    <w:basedOn w:val="List"/>
    <w:rsid w:val="00494A22"/>
    <w:pPr>
      <w:ind w:firstLine="0"/>
    </w:pPr>
  </w:style>
  <w:style w:type="paragraph" w:customStyle="1" w:styleId="ListNote">
    <w:name w:val="List Note"/>
    <w:basedOn w:val="List"/>
    <w:rsid w:val="00494A22"/>
    <w:pPr>
      <w:pBdr>
        <w:top w:val="single" w:sz="6" w:space="2" w:color="918585"/>
        <w:bottom w:val="single" w:sz="6" w:space="2" w:color="918585"/>
      </w:pBdr>
      <w:tabs>
        <w:tab w:val="left" w:pos="1021"/>
      </w:tabs>
      <w:ind w:firstLine="0"/>
    </w:pPr>
  </w:style>
  <w:style w:type="paragraph" w:customStyle="1" w:styleId="Warning">
    <w:name w:val="Warning"/>
    <w:basedOn w:val="BodyText"/>
    <w:rsid w:val="00494A22"/>
    <w:pPr>
      <w:shd w:val="clear" w:color="auto" w:fill="D9D9D9"/>
      <w:tabs>
        <w:tab w:val="left" w:pos="992"/>
      </w:tabs>
      <w:ind w:left="119" w:right="119"/>
    </w:pPr>
    <w:rPr>
      <w:sz w:val="20"/>
    </w:rPr>
  </w:style>
  <w:style w:type="paragraph" w:customStyle="1" w:styleId="MarginIcons">
    <w:name w:val="Margin Icons"/>
    <w:basedOn w:val="BodyText"/>
    <w:rsid w:val="00494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A22"/>
    <w:rPr>
      <w:rFonts w:ascii="Courier New" w:hAnsi="Courier New"/>
    </w:rPr>
  </w:style>
  <w:style w:type="paragraph" w:customStyle="1" w:styleId="NoteBullet">
    <w:name w:val="Note Bullet"/>
    <w:basedOn w:val="Note"/>
    <w:rsid w:val="00494A22"/>
    <w:pPr>
      <w:tabs>
        <w:tab w:val="clear" w:pos="680"/>
      </w:tabs>
      <w:spacing w:before="60" w:after="60"/>
    </w:pPr>
  </w:style>
  <w:style w:type="paragraph" w:customStyle="1" w:styleId="SubHeading2">
    <w:name w:val="SubHeading2"/>
    <w:basedOn w:val="HeadingBase"/>
    <w:rsid w:val="00494A22"/>
    <w:pPr>
      <w:spacing w:before="240" w:after="60"/>
    </w:pPr>
    <w:rPr>
      <w:sz w:val="20"/>
    </w:rPr>
  </w:style>
  <w:style w:type="paragraph" w:customStyle="1" w:styleId="SubHeading1">
    <w:name w:val="SubHeading1"/>
    <w:basedOn w:val="HeadingBase"/>
    <w:rsid w:val="00494A22"/>
    <w:pPr>
      <w:spacing w:before="240" w:after="60"/>
    </w:pPr>
    <w:rPr>
      <w:color w:val="918585"/>
      <w:sz w:val="22"/>
    </w:rPr>
  </w:style>
  <w:style w:type="paragraph" w:customStyle="1" w:styleId="SideHeading">
    <w:name w:val="Side Heading"/>
    <w:basedOn w:val="HeadingBase"/>
    <w:rsid w:val="00494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A22"/>
    <w:pPr>
      <w:tabs>
        <w:tab w:val="num" w:pos="360"/>
      </w:tabs>
    </w:pPr>
  </w:style>
  <w:style w:type="paragraph" w:styleId="PlainText">
    <w:name w:val="Plain Text"/>
    <w:basedOn w:val="Normal"/>
    <w:link w:val="PlainTextChar"/>
    <w:rsid w:val="00494A22"/>
    <w:rPr>
      <w:sz w:val="20"/>
    </w:rPr>
  </w:style>
  <w:style w:type="character" w:customStyle="1" w:styleId="PlainTextChar">
    <w:name w:val="Plain Text Char"/>
    <w:basedOn w:val="DefaultParagraphFont"/>
    <w:link w:val="PlainText"/>
    <w:rsid w:val="00494A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A22"/>
    <w:rPr>
      <w:b/>
      <w:smallCaps/>
    </w:rPr>
  </w:style>
  <w:style w:type="paragraph" w:customStyle="1" w:styleId="TableListNumber">
    <w:name w:val="Table List Number"/>
    <w:basedOn w:val="ListNumber"/>
    <w:rsid w:val="00494A22"/>
    <w:pPr>
      <w:numPr>
        <w:numId w:val="0"/>
      </w:numPr>
    </w:pPr>
  </w:style>
  <w:style w:type="paragraph" w:styleId="TOC4">
    <w:name w:val="toc 4"/>
    <w:basedOn w:val="TOCBase"/>
    <w:next w:val="Normal"/>
    <w:semiHidden/>
    <w:rsid w:val="00494A22"/>
    <w:pPr>
      <w:tabs>
        <w:tab w:val="right" w:leader="dot" w:pos="9071"/>
      </w:tabs>
      <w:ind w:left="1701"/>
    </w:pPr>
  </w:style>
  <w:style w:type="paragraph" w:customStyle="1" w:styleId="ListAlpha">
    <w:name w:val="List Alpha"/>
    <w:basedOn w:val="List"/>
    <w:rsid w:val="00494A22"/>
    <w:pPr>
      <w:numPr>
        <w:numId w:val="8"/>
      </w:numPr>
    </w:pPr>
  </w:style>
  <w:style w:type="paragraph" w:customStyle="1" w:styleId="ListAlpha2">
    <w:name w:val="List Alpha 2"/>
    <w:basedOn w:val="List2"/>
    <w:rsid w:val="00494A22"/>
    <w:pPr>
      <w:numPr>
        <w:numId w:val="7"/>
      </w:numPr>
    </w:pPr>
  </w:style>
  <w:style w:type="paragraph" w:styleId="List2">
    <w:name w:val="List 2"/>
    <w:basedOn w:val="BodyText"/>
    <w:rsid w:val="00494A22"/>
    <w:pPr>
      <w:tabs>
        <w:tab w:val="left" w:pos="680"/>
      </w:tabs>
      <w:spacing w:before="60" w:after="60"/>
      <w:ind w:left="680" w:hanging="340"/>
    </w:pPr>
  </w:style>
  <w:style w:type="paragraph" w:styleId="List3">
    <w:name w:val="List 3"/>
    <w:basedOn w:val="BodyText"/>
    <w:rsid w:val="00494A22"/>
    <w:pPr>
      <w:tabs>
        <w:tab w:val="left" w:pos="1021"/>
      </w:tabs>
      <w:spacing w:before="60" w:after="60"/>
      <w:ind w:left="1020" w:hanging="340"/>
    </w:pPr>
  </w:style>
  <w:style w:type="paragraph" w:styleId="List4">
    <w:name w:val="List 4"/>
    <w:basedOn w:val="BodyText"/>
    <w:rsid w:val="00494A22"/>
    <w:pPr>
      <w:tabs>
        <w:tab w:val="left" w:pos="1361"/>
      </w:tabs>
      <w:spacing w:before="60" w:after="60"/>
      <w:ind w:left="1361" w:hanging="340"/>
    </w:pPr>
  </w:style>
  <w:style w:type="paragraph" w:styleId="List5">
    <w:name w:val="List 5"/>
    <w:basedOn w:val="BodyText"/>
    <w:rsid w:val="00494A22"/>
    <w:pPr>
      <w:tabs>
        <w:tab w:val="left" w:pos="1701"/>
      </w:tabs>
      <w:spacing w:before="60" w:after="60"/>
      <w:ind w:left="1701" w:hanging="340"/>
    </w:pPr>
  </w:style>
  <w:style w:type="paragraph" w:styleId="ListBullet3">
    <w:name w:val="List Bullet 3"/>
    <w:basedOn w:val="List3"/>
    <w:rsid w:val="00494A22"/>
    <w:pPr>
      <w:numPr>
        <w:numId w:val="14"/>
      </w:numPr>
      <w:tabs>
        <w:tab w:val="clear" w:pos="1021"/>
      </w:tabs>
      <w:ind w:left="1037" w:hanging="357"/>
    </w:pPr>
  </w:style>
  <w:style w:type="paragraph" w:styleId="ListBullet4">
    <w:name w:val="List Bullet 4"/>
    <w:basedOn w:val="List4"/>
    <w:rsid w:val="00494A22"/>
    <w:pPr>
      <w:numPr>
        <w:numId w:val="2"/>
      </w:numPr>
    </w:pPr>
  </w:style>
  <w:style w:type="paragraph" w:styleId="ListBullet5">
    <w:name w:val="List Bullet 5"/>
    <w:basedOn w:val="List5"/>
    <w:rsid w:val="00494A22"/>
    <w:pPr>
      <w:numPr>
        <w:numId w:val="3"/>
      </w:numPr>
    </w:pPr>
  </w:style>
  <w:style w:type="paragraph" w:styleId="ListContinue2">
    <w:name w:val="List Continue 2"/>
    <w:basedOn w:val="List2"/>
    <w:rsid w:val="00494A22"/>
    <w:pPr>
      <w:ind w:firstLine="0"/>
    </w:pPr>
  </w:style>
  <w:style w:type="paragraph" w:styleId="ListContinue3">
    <w:name w:val="List Continue 3"/>
    <w:basedOn w:val="List3"/>
    <w:rsid w:val="00494A22"/>
    <w:pPr>
      <w:ind w:left="1021" w:firstLine="0"/>
    </w:pPr>
  </w:style>
  <w:style w:type="paragraph" w:styleId="ListContinue4">
    <w:name w:val="List Continue 4"/>
    <w:basedOn w:val="List4"/>
    <w:rsid w:val="00494A22"/>
    <w:pPr>
      <w:ind w:firstLine="0"/>
    </w:pPr>
  </w:style>
  <w:style w:type="paragraph" w:styleId="ListContinue5">
    <w:name w:val="List Continue 5"/>
    <w:basedOn w:val="List5"/>
    <w:rsid w:val="00494A22"/>
    <w:pPr>
      <w:ind w:firstLine="0"/>
    </w:pPr>
  </w:style>
  <w:style w:type="paragraph" w:styleId="ListNumber3">
    <w:name w:val="List Number 3"/>
    <w:basedOn w:val="List3"/>
    <w:rsid w:val="00494A22"/>
    <w:pPr>
      <w:numPr>
        <w:numId w:val="4"/>
      </w:numPr>
    </w:pPr>
  </w:style>
  <w:style w:type="paragraph" w:styleId="ListNumber4">
    <w:name w:val="List Number 4"/>
    <w:basedOn w:val="List4"/>
    <w:rsid w:val="00494A22"/>
    <w:pPr>
      <w:numPr>
        <w:numId w:val="5"/>
      </w:numPr>
    </w:pPr>
  </w:style>
  <w:style w:type="paragraph" w:styleId="ListNumber5">
    <w:name w:val="List Number 5"/>
    <w:basedOn w:val="List5"/>
    <w:rsid w:val="00494A22"/>
    <w:pPr>
      <w:numPr>
        <w:numId w:val="6"/>
      </w:numPr>
    </w:pPr>
  </w:style>
  <w:style w:type="paragraph" w:styleId="BlockText">
    <w:name w:val="Block Text"/>
    <w:basedOn w:val="Normal"/>
    <w:rsid w:val="00494A22"/>
    <w:pPr>
      <w:spacing w:after="120"/>
      <w:ind w:left="1440" w:right="1440"/>
    </w:pPr>
  </w:style>
  <w:style w:type="character" w:customStyle="1" w:styleId="Subscript">
    <w:name w:val="Subscript"/>
    <w:basedOn w:val="DefaultParagraphFont"/>
    <w:rsid w:val="00494A22"/>
    <w:rPr>
      <w:sz w:val="16"/>
      <w:vertAlign w:val="subscript"/>
    </w:rPr>
  </w:style>
  <w:style w:type="character" w:customStyle="1" w:styleId="Superscript">
    <w:name w:val="Superscript"/>
    <w:basedOn w:val="DefaultParagraphFont"/>
    <w:rsid w:val="00494A22"/>
    <w:rPr>
      <w:sz w:val="16"/>
      <w:vertAlign w:val="superscript"/>
    </w:rPr>
  </w:style>
  <w:style w:type="character" w:customStyle="1" w:styleId="Symbols">
    <w:name w:val="Symbols"/>
    <w:basedOn w:val="DefaultParagraphFont"/>
    <w:rsid w:val="00494A22"/>
    <w:rPr>
      <w:rFonts w:ascii="Symbol" w:hAnsi="Symbol"/>
    </w:rPr>
  </w:style>
  <w:style w:type="character" w:customStyle="1" w:styleId="MenuOptions">
    <w:name w:val="Menu Options"/>
    <w:basedOn w:val="DefaultParagraphFont"/>
    <w:rsid w:val="00494A22"/>
    <w:rPr>
      <w:rFonts w:ascii="Arial Narrow" w:hAnsi="Arial Narrow"/>
      <w:smallCaps/>
    </w:rPr>
  </w:style>
  <w:style w:type="character" w:customStyle="1" w:styleId="Buttons">
    <w:name w:val="Buttons"/>
    <w:basedOn w:val="DefaultParagraphFont"/>
    <w:rsid w:val="00494A22"/>
    <w:rPr>
      <w:b/>
    </w:rPr>
  </w:style>
  <w:style w:type="character" w:customStyle="1" w:styleId="Underlined">
    <w:name w:val="Underlined"/>
    <w:basedOn w:val="DefaultParagraphFont"/>
    <w:rsid w:val="00494A22"/>
    <w:rPr>
      <w:u w:val="single"/>
    </w:rPr>
  </w:style>
  <w:style w:type="paragraph" w:customStyle="1" w:styleId="TableBodyTextRight">
    <w:name w:val="Table Body Text Right"/>
    <w:basedOn w:val="TableBodyText"/>
    <w:rsid w:val="00494A22"/>
    <w:pPr>
      <w:widowControl w:val="0"/>
      <w:autoSpaceDE w:val="0"/>
      <w:autoSpaceDN w:val="0"/>
      <w:adjustRightInd w:val="0"/>
      <w:jc w:val="right"/>
    </w:pPr>
    <w:rPr>
      <w:rFonts w:cs="Arial"/>
      <w:szCs w:val="18"/>
    </w:rPr>
  </w:style>
  <w:style w:type="paragraph" w:customStyle="1" w:styleId="CopyrightText">
    <w:name w:val="Copyright Text"/>
    <w:basedOn w:val="BodyText"/>
    <w:rsid w:val="00494A22"/>
    <w:rPr>
      <w:sz w:val="18"/>
    </w:rPr>
  </w:style>
  <w:style w:type="paragraph" w:customStyle="1" w:styleId="BodySmallRight">
    <w:name w:val="Body Small Right"/>
    <w:basedOn w:val="BodyTextRight"/>
    <w:rsid w:val="00494A22"/>
    <w:rPr>
      <w:sz w:val="18"/>
      <w:szCs w:val="18"/>
    </w:rPr>
  </w:style>
  <w:style w:type="paragraph" w:customStyle="1" w:styleId="MarginEdition">
    <w:name w:val="Margin Edition"/>
    <w:basedOn w:val="MarginNote"/>
    <w:rsid w:val="00494A22"/>
    <w:pPr>
      <w:spacing w:before="0" w:after="0"/>
    </w:pPr>
    <w:rPr>
      <w:rFonts w:ascii="Times New Roman" w:hAnsi="Times New Roman"/>
      <w:color w:val="999999"/>
    </w:rPr>
  </w:style>
  <w:style w:type="paragraph" w:customStyle="1" w:styleId="Spacer">
    <w:name w:val="Spacer"/>
    <w:basedOn w:val="Normal"/>
    <w:rsid w:val="00494A22"/>
    <w:rPr>
      <w:sz w:val="2"/>
      <w:szCs w:val="2"/>
    </w:rPr>
  </w:style>
  <w:style w:type="character" w:customStyle="1" w:styleId="Small">
    <w:name w:val="Small"/>
    <w:basedOn w:val="DefaultParagraphFont"/>
    <w:rsid w:val="00494A22"/>
    <w:rPr>
      <w:sz w:val="16"/>
    </w:rPr>
  </w:style>
  <w:style w:type="paragraph" w:customStyle="1" w:styleId="WideTable">
    <w:name w:val="Wide Table"/>
    <w:basedOn w:val="Normal"/>
    <w:rsid w:val="00494A22"/>
    <w:pPr>
      <w:ind w:left="-1418"/>
    </w:pPr>
    <w:rPr>
      <w:sz w:val="2"/>
      <w:szCs w:val="2"/>
    </w:rPr>
  </w:style>
  <w:style w:type="character" w:styleId="PageNumber">
    <w:name w:val="page number"/>
    <w:basedOn w:val="DefaultParagraphFont"/>
    <w:rsid w:val="00494A22"/>
  </w:style>
  <w:style w:type="paragraph" w:styleId="Quote">
    <w:name w:val="Quote"/>
    <w:basedOn w:val="Heading1"/>
    <w:link w:val="QuoteChar"/>
    <w:qFormat/>
    <w:rsid w:val="00494A22"/>
    <w:rPr>
      <w:b w:val="0"/>
      <w:sz w:val="72"/>
      <w:szCs w:val="72"/>
      <w:lang w:val="en-NZ"/>
    </w:rPr>
  </w:style>
  <w:style w:type="character" w:customStyle="1" w:styleId="QuoteChar">
    <w:name w:val="Quote Char"/>
    <w:basedOn w:val="DefaultParagraphFont"/>
    <w:link w:val="Quote"/>
    <w:rsid w:val="00494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A22"/>
    <w:pPr>
      <w:pageBreakBefore/>
    </w:pPr>
  </w:style>
  <w:style w:type="paragraph" w:customStyle="1" w:styleId="Border">
    <w:name w:val="Border"/>
    <w:basedOn w:val="Normal"/>
    <w:qFormat/>
    <w:rsid w:val="00494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A22"/>
    <w:rPr>
      <w:b/>
      <w:bCs/>
      <w:i/>
      <w:iCs/>
      <w:color w:val="auto"/>
    </w:rPr>
  </w:style>
  <w:style w:type="paragraph" w:styleId="IntenseQuote">
    <w:name w:val="Intense Quote"/>
    <w:basedOn w:val="Normal"/>
    <w:next w:val="Normal"/>
    <w:link w:val="IntenseQuoteChar"/>
    <w:uiPriority w:val="30"/>
    <w:qFormat/>
    <w:rsid w:val="00494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A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A22"/>
    <w:rPr>
      <w:smallCaps/>
      <w:color w:val="auto"/>
      <w:u w:val="single"/>
    </w:rPr>
  </w:style>
  <w:style w:type="character" w:styleId="IntenseReference">
    <w:name w:val="Intense Reference"/>
    <w:basedOn w:val="DefaultParagraphFont"/>
    <w:uiPriority w:val="32"/>
    <w:qFormat/>
    <w:rsid w:val="00494A22"/>
    <w:rPr>
      <w:b/>
      <w:bCs/>
      <w:smallCaps/>
      <w:color w:val="auto"/>
      <w:spacing w:val="5"/>
      <w:u w:val="single"/>
    </w:rPr>
  </w:style>
  <w:style w:type="paragraph" w:customStyle="1" w:styleId="2ColumnHeading">
    <w:name w:val="2Column Heading"/>
    <w:basedOn w:val="BodyText"/>
    <w:qFormat/>
    <w:rsid w:val="00494A22"/>
    <w:pPr>
      <w:spacing w:after="60"/>
      <w:ind w:left="-2268"/>
    </w:pPr>
    <w:rPr>
      <w:b/>
    </w:rPr>
  </w:style>
  <w:style w:type="paragraph" w:customStyle="1" w:styleId="Heading1TOC">
    <w:name w:val="Heading1 TOC"/>
    <w:basedOn w:val="Normal"/>
    <w:qFormat/>
    <w:rsid w:val="00494A22"/>
    <w:pPr>
      <w:spacing w:before="240" w:after="120"/>
    </w:pPr>
    <w:rPr>
      <w:rFonts w:ascii="Times New Roman" w:hAnsi="Times New Roman"/>
      <w:b/>
      <w:sz w:val="32"/>
    </w:rPr>
  </w:style>
  <w:style w:type="paragraph" w:customStyle="1" w:styleId="Heading2TOC">
    <w:name w:val="Heading2 TOC"/>
    <w:basedOn w:val="Normal"/>
    <w:qFormat/>
    <w:rsid w:val="00494A22"/>
    <w:pPr>
      <w:spacing w:before="240" w:after="60"/>
    </w:pPr>
    <w:rPr>
      <w:rFonts w:ascii="Times New Roman" w:hAnsi="Times New Roman"/>
      <w:b/>
      <w:sz w:val="28"/>
    </w:rPr>
  </w:style>
  <w:style w:type="character" w:customStyle="1" w:styleId="Underline">
    <w:name w:val="Underline"/>
    <w:basedOn w:val="DefaultParagraphFont"/>
    <w:qFormat/>
    <w:rsid w:val="00494A22"/>
    <w:rPr>
      <w:u w:val="single"/>
    </w:rPr>
  </w:style>
  <w:style w:type="paragraph" w:styleId="BalloonText">
    <w:name w:val="Balloon Text"/>
    <w:basedOn w:val="Normal"/>
    <w:link w:val="BalloonTextChar"/>
    <w:rsid w:val="00494A22"/>
    <w:rPr>
      <w:rFonts w:ascii="Tahoma" w:hAnsi="Tahoma" w:cs="Tahoma"/>
      <w:sz w:val="16"/>
      <w:szCs w:val="16"/>
    </w:rPr>
  </w:style>
  <w:style w:type="character" w:customStyle="1" w:styleId="BalloonTextChar">
    <w:name w:val="Balloon Text Char"/>
    <w:basedOn w:val="DefaultParagraphFont"/>
    <w:link w:val="BalloonText"/>
    <w:rsid w:val="00494A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A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A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8367</Characters>
  <Application>Microsoft Office Word</Application>
  <DocSecurity>0</DocSecurity>
  <Lines>265</Lines>
  <Paragraphs>139</Paragraphs>
  <ScaleCrop>false</ScaleCrop>
  <Company>Author-it Software Corporation Ltd.</Company>
  <LinksUpToDate>false</LinksUpToDate>
  <CharactersWithSpaces>9675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CSCDH406A Train dogs for response and control</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2012-05-26T23:11:00Z</dcterms:created>
  <dcterms:modified xsi:type="dcterms:W3CDTF">2012-05-26T23:11:00Z</dcterms:modified>
</cp:coreProperties>
</file>