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28D" w:rsidP="00AB6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CSCDH402A Maintain the health and welfare of dogs</w:t>
      </w:r>
      <w:r>
        <w:fldChar w:fldCharType="end"/>
      </w:r>
    </w:p>
    <w:p w:rsidR="00AB628D" w:rsidP="00AB628D">
      <w:pPr>
        <w:pStyle w:val="Version"/>
        <w:sectPr w:rsidSect="00DB5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DB533A" w:rsidP="00DB533A">
      <w:pPr>
        <w:pStyle w:val="SuperHeading"/>
      </w:pPr>
      <w:r w:rsidRPr="00DB533A">
        <w:t>CSCDH402A Maintain the health and welfare of dogs</w:t>
      </w:r>
    </w:p>
    <w:p w:rsidR="00000000" w:rsidRPr="00DB533A" w:rsidP="00DB533A">
      <w:pPr>
        <w:pStyle w:val="SuperHeading"/>
      </w:pPr>
    </w:p>
    <w:p w:rsidR="00000000" w:rsidRPr="00DB533A" w:rsidP="00DB533A">
      <w:pPr>
        <w:pStyle w:val="Heading1"/>
      </w:pPr>
      <w:bookmarkStart w:id="1" w:name="O_378090"/>
      <w:bookmarkEnd w:id="1"/>
      <w:r w:rsidRPr="00DB533A">
        <w:t>Modification History</w:t>
      </w:r>
    </w:p>
    <w:p w:rsidR="00000000" w:rsidRPr="00DB533A" w:rsidP="00DB533A">
      <w:pPr>
        <w:pStyle w:val="BodyText"/>
      </w:pPr>
      <w:r w:rsidRPr="00DB533A">
        <w:t>CSCDH402A Second release:</w:t>
      </w:r>
      <w:r w:rsidRPr="00DB533A">
        <w:tab/>
        <w:t>Layout adjusted. No changes to content.</w:t>
      </w:r>
    </w:p>
    <w:p w:rsidR="00000000" w:rsidRPr="00DB533A" w:rsidP="00DB533A">
      <w:pPr>
        <w:pStyle w:val="BodyText"/>
      </w:pPr>
      <w:r w:rsidRPr="00DB533A">
        <w:t>CSCDH402A First release:</w:t>
      </w:r>
      <w:r w:rsidRPr="00DB533A">
        <w:tab/>
        <w:t>Primary release.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2" w:name="O_378086"/>
      <w:bookmarkEnd w:id="2"/>
      <w:r w:rsidRPr="00DB533A">
        <w:t>Unit Descriptor</w:t>
      </w:r>
    </w:p>
    <w:p w:rsidR="00000000" w:rsidRPr="00DB533A" w:rsidP="00DB533A">
      <w:pPr>
        <w:pStyle w:val="BodyText"/>
      </w:pPr>
      <w:r w:rsidRPr="00DB533A">
        <w:t>This unit of competency d</w:t>
      </w:r>
      <w:r w:rsidRPr="00DB533A">
        <w:t>escribes the outcomes required to maintain the health and welfare of dogs working for/within the organisation through vaccination programs, monitoring and addressing canine health and welfare issues, and keeping the dog's environment free of pests, contagi</w:t>
      </w:r>
      <w:r w:rsidRPr="00DB533A">
        <w:t>ous diseases or other health, welfare or safety hazards.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3" w:name="O_378099"/>
      <w:bookmarkEnd w:id="3"/>
      <w:r w:rsidRPr="00DB533A">
        <w:t>Application of the Unit</w:t>
      </w:r>
    </w:p>
    <w:p w:rsidR="00000000" w:rsidRPr="00DB533A" w:rsidP="00DB533A">
      <w:pPr>
        <w:pStyle w:val="BodyText"/>
      </w:pPr>
      <w:r w:rsidRPr="00DB533A">
        <w:t>The unit supports the attainment of skills and knowledge for maintaining the health and welfare of dogs. The unit may be customised, particularly regarding th</w:t>
      </w:r>
      <w:r w:rsidRPr="00DB533A">
        <w:t>e methods of maintaining high standards of canine health and welfare based on different requirements of the organisation, function of the work team and location.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4" w:name="O_378091"/>
      <w:bookmarkEnd w:id="4"/>
      <w:r w:rsidRPr="00DB533A">
        <w:t>Licensing/Regulatory Information</w:t>
      </w:r>
    </w:p>
    <w:p w:rsidR="00000000" w:rsidRPr="00DB533A" w:rsidP="00DB533A">
      <w:pPr>
        <w:pStyle w:val="BodyText"/>
      </w:pPr>
      <w:r w:rsidRPr="00DB533A">
        <w:t>Not applicable.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5" w:name="O_378089"/>
      <w:bookmarkEnd w:id="5"/>
      <w:r w:rsidRPr="00DB533A">
        <w:t>Pre-Requisites</w:t>
      </w:r>
    </w:p>
    <w:p w:rsidR="00000000" w:rsidRPr="00DB533A" w:rsidP="00DB533A">
      <w:pPr>
        <w:pStyle w:val="BodyText"/>
      </w:pPr>
      <w:r w:rsidRPr="00DB533A">
        <w:t>Not applicable.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6" w:name="O_378094"/>
      <w:bookmarkEnd w:id="6"/>
      <w:r w:rsidRPr="00DB533A">
        <w:t>Employability Skills Information</w:t>
      </w:r>
    </w:p>
    <w:p w:rsidR="00000000" w:rsidRPr="00DB533A" w:rsidP="00DB533A">
      <w:pPr>
        <w:pStyle w:val="BodyText"/>
      </w:pPr>
      <w:r w:rsidRPr="00DB533A">
        <w:t>This unit contains employability skills.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7" w:name="O_378095"/>
      <w:bookmarkEnd w:id="7"/>
      <w:r w:rsidRPr="00DB533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3"/>
        <w:gridCol w:w="5611"/>
      </w:tblGrid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t>Elements describe the essential outcomes of a unit of competency.</w:t>
            </w:r>
          </w:p>
        </w:tc>
        <w:tc>
          <w:tcPr>
            <w:tcW w:w="5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t xml:space="preserve">Performance criteria describe the required performance needed to demonstrate achievement of the element. Where </w:t>
            </w:r>
            <w:r w:rsidRPr="00DB533A">
              <w:rPr>
                <w:rStyle w:val="BoldandItalics"/>
              </w:rPr>
              <w:t>bold italicised</w:t>
            </w:r>
            <w:r w:rsidRPr="00DB533A">
              <w:t xml:space="preserve"> text is used, further information is detailed in the required skills and knowledge and/or the range statement. Assessment of perf</w:t>
            </w:r>
            <w:r w:rsidRPr="00DB533A">
              <w:t>ormance is to be consistent with the evidence guide.</w:t>
            </w:r>
          </w:p>
        </w:tc>
      </w:tr>
    </w:tbl>
    <w:p w:rsidR="00000000" w:rsidRPr="00DB533A" w:rsidP="00DB533A">
      <w:pPr>
        <w:pStyle w:val="BodyText"/>
      </w:pP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8" w:name="O_378096"/>
      <w:bookmarkEnd w:id="8"/>
      <w:r w:rsidRPr="00DB53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17"/>
        <w:gridCol w:w="5594"/>
        <w:gridCol w:w="17"/>
      </w:tblGrid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rPr>
                <w:rStyle w:val="SpecialBold"/>
              </w:rPr>
              <w:t>ELEMENT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SpecialBold"/>
              </w:rPr>
              <w:t>PERFORMANCE CRITERIA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List"/>
              <w:rPr>
                <w:lang w:val="en-NZ"/>
              </w:rPr>
            </w:pPr>
            <w:r w:rsidRPr="00DB533A">
              <w:rPr>
                <w:rStyle w:val="SpecialBold"/>
              </w:rPr>
              <w:t>1</w:t>
            </w:r>
            <w:r w:rsidRPr="00DB533A">
              <w:tab/>
            </w:r>
            <w:r w:rsidRPr="00DB533A">
              <w:rPr>
                <w:rStyle w:val="SpecialBold"/>
              </w:rPr>
              <w:t>Manage the health of dogs</w:t>
            </w:r>
            <w:r w:rsidRPr="00DB533A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"/>
            </w:pPr>
            <w:r w:rsidRPr="00DB533A">
              <w:t>1.1</w:t>
            </w:r>
            <w:r w:rsidRPr="00DB533A">
              <w:tab/>
              <w:t xml:space="preserve">Identify </w:t>
            </w:r>
            <w:r w:rsidRPr="00DB533A">
              <w:rPr>
                <w:rStyle w:val="BoldandItalics"/>
              </w:rPr>
              <w:t>basic symptoms of ill health</w:t>
            </w:r>
            <w:r w:rsidRPr="00DB533A">
              <w:t xml:space="preserve"> in dogs.</w:t>
            </w:r>
          </w:p>
          <w:p w:rsidR="00000000" w:rsidRPr="00DB533A" w:rsidP="00DB533A">
            <w:pPr>
              <w:pStyle w:val="List"/>
            </w:pPr>
            <w:r w:rsidRPr="00DB533A">
              <w:t>1.2</w:t>
            </w:r>
            <w:r w:rsidRPr="00DB533A">
              <w:tab/>
            </w:r>
            <w:r w:rsidRPr="00DB533A">
              <w:t>Consult information concerning common illnesses, parasites and other causes of ill health affecting working dogs.</w:t>
            </w:r>
          </w:p>
          <w:p w:rsidR="00000000" w:rsidRPr="00DB533A" w:rsidP="00DB533A">
            <w:pPr>
              <w:pStyle w:val="List"/>
            </w:pPr>
            <w:r w:rsidRPr="00DB533A">
              <w:t>1.3</w:t>
            </w:r>
            <w:r w:rsidRPr="00DB533A">
              <w:tab/>
              <w:t xml:space="preserve">Identify </w:t>
            </w:r>
            <w:r w:rsidRPr="00DB533A">
              <w:rPr>
                <w:rStyle w:val="BoldandItalics"/>
              </w:rPr>
              <w:t>local authorities</w:t>
            </w:r>
            <w:r w:rsidRPr="00DB533A">
              <w:t xml:space="preserve"> who can be consulted regarding the establishment or maintenance of the health of dogs.</w:t>
            </w:r>
          </w:p>
          <w:p w:rsidR="00000000" w:rsidRPr="00DB533A" w:rsidP="00DB533A">
            <w:pPr>
              <w:pStyle w:val="List"/>
            </w:pPr>
            <w:r w:rsidRPr="00DB533A">
              <w:t>1.4</w:t>
            </w:r>
            <w:r w:rsidRPr="00DB533A">
              <w:tab/>
              <w:t xml:space="preserve">Carry out a </w:t>
            </w:r>
            <w:r w:rsidRPr="00DB533A">
              <w:rPr>
                <w:rStyle w:val="BoldandItalics"/>
              </w:rPr>
              <w:t xml:space="preserve">program </w:t>
            </w:r>
            <w:r w:rsidRPr="00DB533A">
              <w:rPr>
                <w:rStyle w:val="BoldandItalics"/>
              </w:rPr>
              <w:t>of health maintenance</w:t>
            </w:r>
            <w:r w:rsidRPr="00DB533A">
              <w:t xml:space="preserve"> to prevent common illnesses or parasites.</w:t>
            </w:r>
          </w:p>
          <w:p w:rsidR="00000000" w:rsidRPr="00DB533A" w:rsidP="00DB533A">
            <w:pPr>
              <w:pStyle w:val="List"/>
            </w:pPr>
            <w:r w:rsidRPr="00DB533A">
              <w:t>1.5</w:t>
            </w:r>
            <w:r w:rsidRPr="00DB533A">
              <w:tab/>
              <w:t xml:space="preserve">Carry out a </w:t>
            </w:r>
            <w:r w:rsidRPr="00DB533A">
              <w:rPr>
                <w:rStyle w:val="BoldandItalics"/>
              </w:rPr>
              <w:t>treatment program</w:t>
            </w:r>
            <w:r w:rsidRPr="00DB533A">
              <w:t xml:space="preserve"> for an ill or injured dog.</w:t>
            </w:r>
          </w:p>
          <w:p w:rsidR="00000000" w:rsidRPr="00DB533A" w:rsidP="00DB533A">
            <w:pPr>
              <w:pStyle w:val="List"/>
            </w:pPr>
            <w:r w:rsidRPr="00DB533A">
              <w:t>1.6</w:t>
            </w:r>
            <w:r w:rsidRPr="00DB533A">
              <w:tab/>
              <w:t>Carry out basic first aid for an ill or injured dog.</w:t>
            </w:r>
          </w:p>
          <w:p w:rsidR="00000000" w:rsidP="00DB533A">
            <w:pPr>
              <w:pStyle w:val="List"/>
              <w:rPr>
                <w:lang w:val="en-NZ"/>
              </w:rPr>
            </w:pPr>
            <w:r w:rsidRPr="00DB533A">
              <w:t>1.7</w:t>
            </w:r>
            <w:r w:rsidRPr="00DB533A">
              <w:tab/>
              <w:t>Maintain a basic first aid kit suitable for treating an ill or injured</w:t>
            </w:r>
            <w:r w:rsidRPr="00DB533A">
              <w:t xml:space="preserve"> dog.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List"/>
              <w:rPr>
                <w:lang w:val="en-NZ"/>
              </w:rPr>
            </w:pPr>
            <w:r w:rsidRPr="00DB533A">
              <w:rPr>
                <w:rStyle w:val="SpecialBold"/>
              </w:rPr>
              <w:t>2</w:t>
            </w:r>
            <w:r w:rsidRPr="00DB533A">
              <w:tab/>
            </w:r>
            <w:r w:rsidRPr="00DB533A">
              <w:rPr>
                <w:rStyle w:val="SpecialBold"/>
              </w:rPr>
              <w:t>Manage the hygiene and welfare of dogs</w:t>
            </w:r>
            <w:r w:rsidRPr="00DB533A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"/>
            </w:pPr>
            <w:r w:rsidRPr="00DB533A">
              <w:t>2.1</w:t>
            </w:r>
            <w:r w:rsidRPr="00DB533A">
              <w:tab/>
              <w:t>Maintain kennels, training areas and dog transportation kennels according to animal health and welfare requirements or unit policy, standards and regulations.</w:t>
            </w:r>
          </w:p>
          <w:p w:rsidR="00000000" w:rsidRPr="00DB533A" w:rsidP="00DB533A">
            <w:pPr>
              <w:pStyle w:val="List"/>
            </w:pPr>
            <w:r w:rsidRPr="00DB533A">
              <w:t>2.2</w:t>
            </w:r>
            <w:r w:rsidRPr="00DB533A">
              <w:tab/>
              <w:t>Maintain the health, welfare and fitness</w:t>
            </w:r>
            <w:r w:rsidRPr="00DB533A">
              <w:t xml:space="preserve"> of dogs in all operational and environmental conditions according to work unit policies and standards.</w:t>
            </w:r>
          </w:p>
          <w:p w:rsidR="00000000" w:rsidRPr="00DB533A" w:rsidP="00DB533A">
            <w:pPr>
              <w:pStyle w:val="List"/>
            </w:pPr>
            <w:r w:rsidRPr="00DB533A">
              <w:t>2.3</w:t>
            </w:r>
            <w:r w:rsidRPr="00DB533A">
              <w:tab/>
              <w:t>Maintain a healthy diet for dogs based upon individual animal's requirements and unit policy and procedures.</w:t>
            </w:r>
          </w:p>
          <w:p w:rsidR="00000000" w:rsidRPr="00DB533A" w:rsidP="00DB533A">
            <w:pPr>
              <w:pStyle w:val="List"/>
            </w:pPr>
            <w:r w:rsidRPr="00DB533A">
              <w:t>2.4</w:t>
            </w:r>
            <w:r w:rsidRPr="00DB533A">
              <w:tab/>
              <w:t xml:space="preserve">Use humane </w:t>
            </w:r>
            <w:r w:rsidRPr="00DB533A">
              <w:rPr>
                <w:rStyle w:val="BoldandItalics"/>
              </w:rPr>
              <w:t>training methods</w:t>
            </w:r>
            <w:r w:rsidRPr="00DB533A">
              <w:t xml:space="preserve"> based u</w:t>
            </w:r>
            <w:r w:rsidRPr="00DB533A">
              <w:t>pon positive reinforcement and active encouragement of skill development, avoiding harsh punishment or fear tactics.</w:t>
            </w:r>
          </w:p>
          <w:p w:rsidR="00000000" w:rsidRPr="00DB533A" w:rsidP="00DB533A">
            <w:pPr>
              <w:pStyle w:val="List"/>
            </w:pPr>
            <w:r w:rsidRPr="00DB533A">
              <w:t>2.5</w:t>
            </w:r>
            <w:r w:rsidRPr="00DB533A">
              <w:tab/>
              <w:t>Use short, frequent training sessions suited to the individual dog's level of training and ability to concentrate effectively.</w:t>
            </w:r>
          </w:p>
          <w:p w:rsidR="00000000" w:rsidP="00DB533A">
            <w:pPr>
              <w:pStyle w:val="List"/>
              <w:rPr>
                <w:lang w:val="en-NZ"/>
              </w:rPr>
            </w:pPr>
            <w:r w:rsidRPr="00DB533A">
              <w:t>2.6</w:t>
            </w:r>
            <w:r w:rsidRPr="00DB533A">
              <w:tab/>
              <w:t>Asse</w:t>
            </w:r>
            <w:r w:rsidRPr="00DB533A">
              <w:t>ss and recommend the need to retire or dispose of dogs according to unit policy, specialist advice and/or animal health and welfare standards.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List"/>
              <w:rPr>
                <w:lang w:val="en-NZ"/>
              </w:rPr>
            </w:pPr>
            <w:r w:rsidRPr="00DB533A">
              <w:rPr>
                <w:rStyle w:val="SpecialBold"/>
              </w:rPr>
              <w:t>3</w:t>
            </w:r>
            <w:r w:rsidRPr="00DB533A">
              <w:tab/>
            </w:r>
            <w:r w:rsidRPr="00DB533A">
              <w:rPr>
                <w:rStyle w:val="SpecialBold"/>
              </w:rPr>
              <w:t>Maintain records of health and welfare of dogs</w:t>
            </w:r>
            <w:r w:rsidRPr="00DB533A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"/>
            </w:pPr>
            <w:r w:rsidRPr="00DB533A">
              <w:t>3.1</w:t>
            </w:r>
            <w:r w:rsidRPr="00DB533A">
              <w:tab/>
              <w:t xml:space="preserve">Establish and maintain vaccination and other preventative </w:t>
            </w:r>
            <w:r w:rsidRPr="00DB533A">
              <w:rPr>
                <w:rStyle w:val="BoldandItalics"/>
              </w:rPr>
              <w:t>health records</w:t>
            </w:r>
            <w:r w:rsidRPr="00DB533A">
              <w:t xml:space="preserve"> for each dog according to unit policies, standards and requirements.</w:t>
            </w:r>
          </w:p>
          <w:p w:rsidR="00000000" w:rsidRPr="00DB533A" w:rsidP="00DB533A">
            <w:pPr>
              <w:pStyle w:val="List"/>
            </w:pPr>
            <w:r w:rsidRPr="00DB533A">
              <w:t>3.2</w:t>
            </w:r>
            <w:r w:rsidRPr="00DB533A">
              <w:tab/>
              <w:t>Establish and maintain health, operation details and injury records for each dog according to unit policies, standards and requirements.</w:t>
            </w:r>
          </w:p>
          <w:p w:rsidR="00000000" w:rsidRPr="00DB533A" w:rsidP="00DB533A">
            <w:pPr>
              <w:pStyle w:val="List"/>
            </w:pPr>
            <w:r w:rsidRPr="00DB533A">
              <w:t>3.3</w:t>
            </w:r>
            <w:r w:rsidRPr="00DB533A">
              <w:tab/>
              <w:t>Keep records of decisions t</w:t>
            </w:r>
            <w:r w:rsidRPr="00DB533A">
              <w:t>o retire or dispose of dogs.</w:t>
            </w:r>
          </w:p>
          <w:p w:rsidR="00000000" w:rsidRPr="00DB533A" w:rsidP="00DB533A">
            <w:pPr>
              <w:pStyle w:val="List"/>
            </w:pPr>
            <w:r w:rsidRPr="00DB533A">
              <w:t>3.4</w:t>
            </w:r>
            <w:r w:rsidRPr="00DB533A">
              <w:tab/>
              <w:t xml:space="preserve">Follow unit and </w:t>
            </w:r>
            <w:r w:rsidRPr="00DB533A">
              <w:rPr>
                <w:rStyle w:val="BoldandItalics"/>
              </w:rPr>
              <w:t>organisational policies and procedures</w:t>
            </w:r>
            <w:r w:rsidRPr="00DB533A">
              <w:t xml:space="preserve"> to record and report incidents that result in injuries to dogs.</w:t>
            </w:r>
          </w:p>
        </w:tc>
      </w:tr>
    </w:tbl>
    <w:p w:rsidR="00000000" w:rsidRPr="00DB533A" w:rsidP="00DB533A">
      <w:pPr>
        <w:pStyle w:val="BodyText"/>
      </w:pP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9" w:name="O_378087"/>
      <w:bookmarkEnd w:id="9"/>
      <w:r w:rsidRPr="00DB533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t>This section describes the essential skills and knowled</w:t>
            </w:r>
            <w:r w:rsidRPr="00DB533A">
              <w:t>ge and their level, required for this unit.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rPr>
                <w:rStyle w:val="SpecialBold"/>
              </w:rPr>
              <w:t>Required skills</w:t>
            </w:r>
            <w:r w:rsidRPr="00DB533A">
              <w:t>:</w:t>
            </w:r>
          </w:p>
          <w:p w:rsidR="00000000" w:rsidRPr="00DB533A" w:rsidP="00DB533A">
            <w:pPr>
              <w:pStyle w:val="ListBullet"/>
            </w:pPr>
            <w:r w:rsidRPr="00DB533A">
              <w:t>administering preventative or curative medicines and treatments to dogs</w:t>
            </w:r>
          </w:p>
          <w:p w:rsidR="00000000" w:rsidRPr="00DB533A" w:rsidP="00DB533A">
            <w:pPr>
              <w:pStyle w:val="ListBullet"/>
            </w:pPr>
            <w:r w:rsidRPr="00DB533A">
              <w:t>applying basic first aid techniques to dogs</w:t>
            </w:r>
          </w:p>
          <w:p w:rsidR="00000000" w:rsidRPr="00DB533A" w:rsidP="00DB533A">
            <w:pPr>
              <w:pStyle w:val="ListBullet"/>
            </w:pPr>
            <w:r w:rsidRPr="00DB533A">
              <w:t>maintaining kennels, training and dogs to the required standard of hygiene</w:t>
            </w:r>
          </w:p>
          <w:p w:rsidR="00000000" w:rsidRPr="00DB533A" w:rsidP="00DB533A">
            <w:pPr>
              <w:pStyle w:val="ListBullet"/>
            </w:pPr>
            <w:r w:rsidRPr="00DB533A">
              <w:t>working independently and in teams to manage the hygiene and welfare of dogs</w:t>
            </w:r>
          </w:p>
          <w:p w:rsidR="00000000" w:rsidRPr="00DB533A" w:rsidP="00DB533A">
            <w:pPr>
              <w:pStyle w:val="ListBullet"/>
            </w:pPr>
            <w:r w:rsidRPr="00DB533A">
              <w:t>monitoring diet and exercise regimes to maintain the health and welfare of dogs</w:t>
            </w:r>
          </w:p>
          <w:p w:rsidR="00000000" w:rsidRPr="00DB533A" w:rsidP="00DB533A">
            <w:pPr>
              <w:pStyle w:val="ListBullet"/>
            </w:pPr>
            <w:r w:rsidRPr="00DB533A">
              <w:t>collecting, analysing and organising information to produce records and reports required by the org</w:t>
            </w:r>
            <w:r w:rsidRPr="00DB533A">
              <w:t>anisation, work unit standards and animal welfare authorities</w:t>
            </w:r>
          </w:p>
          <w:p w:rsidR="00000000" w:rsidRPr="00DB533A" w:rsidP="00DB533A">
            <w:pPr>
              <w:pStyle w:val="ListBullet"/>
            </w:pPr>
            <w:r w:rsidRPr="00DB533A">
              <w:t>recognising basic symptoms of ill health in dogs</w:t>
            </w:r>
          </w:p>
          <w:p w:rsidR="00000000" w:rsidRPr="00DB533A" w:rsidP="00DB533A">
            <w:pPr>
              <w:pStyle w:val="ListBullet"/>
            </w:pPr>
            <w:r w:rsidRPr="00DB533A">
              <w:t>using humane methods of training dogs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solving problems to deal with workplace safety risks.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rPr>
                <w:rStyle w:val="SpecialBold"/>
              </w:rPr>
              <w:t>Required knowledge</w:t>
            </w:r>
            <w:r w:rsidRPr="00DB533A">
              <w:t>:</w:t>
            </w:r>
          </w:p>
          <w:p w:rsidR="00000000" w:rsidRPr="00DB533A" w:rsidP="00DB533A">
            <w:pPr>
              <w:pStyle w:val="ListBullet"/>
            </w:pPr>
            <w:r w:rsidRPr="00DB533A">
              <w:t>animal health and welfare requi</w:t>
            </w:r>
            <w:r w:rsidRPr="00DB533A">
              <w:t>rements and regulations affecting working dogs</w:t>
            </w:r>
          </w:p>
          <w:p w:rsidR="00000000" w:rsidRPr="00DB533A" w:rsidP="00DB533A">
            <w:pPr>
              <w:pStyle w:val="ListBullet"/>
            </w:pPr>
            <w:r w:rsidRPr="00DB533A">
              <w:t>organisational policies and procedures regarding the health and welfare of dogs within the organisation</w:t>
            </w:r>
          </w:p>
          <w:p w:rsidR="00000000" w:rsidRPr="00DB533A" w:rsidP="00DB533A">
            <w:pPr>
              <w:pStyle w:val="ListBullet"/>
            </w:pPr>
            <w:r w:rsidRPr="00DB533A">
              <w:t>organisational and unit policies and standards regarding the hygiene and welfare of dogs</w:t>
            </w:r>
          </w:p>
          <w:p w:rsidR="00000000" w:rsidRPr="00DB533A" w:rsidP="00DB533A">
            <w:pPr>
              <w:pStyle w:val="ListBullet"/>
            </w:pPr>
            <w:r w:rsidRPr="00DB533A">
              <w:t>dietary and exer</w:t>
            </w:r>
            <w:r w:rsidRPr="00DB533A">
              <w:t>cise requirements of working dogs</w:t>
            </w:r>
          </w:p>
          <w:p w:rsidR="00000000" w:rsidRPr="00DB533A" w:rsidP="00DB533A">
            <w:pPr>
              <w:pStyle w:val="ListBullet"/>
            </w:pPr>
            <w:r w:rsidRPr="00DB533A">
              <w:t>location of veterinarians and other authorities who can assist in the maintenance of the health and welfare of dogs</w:t>
            </w:r>
          </w:p>
          <w:p w:rsidR="00000000" w:rsidRPr="00DB533A" w:rsidP="00DB533A">
            <w:pPr>
              <w:pStyle w:val="ListBullet"/>
            </w:pPr>
            <w:r w:rsidRPr="00DB533A">
              <w:t>common canine diseases and parasites that affect the health of dogs</w:t>
            </w:r>
          </w:p>
          <w:p w:rsidR="00000000" w:rsidRPr="00DB533A" w:rsidP="00DB533A">
            <w:pPr>
              <w:pStyle w:val="ListBullet"/>
            </w:pPr>
            <w:r w:rsidRPr="00DB533A">
              <w:t>preventat</w:t>
            </w:r>
            <w:r w:rsidRPr="00DB533A">
              <w:t>ive measures for controlling illnesses and parasites that can affect dogs</w:t>
            </w:r>
          </w:p>
          <w:p w:rsidR="00000000" w:rsidRPr="00DB533A" w:rsidP="00DB533A">
            <w:pPr>
              <w:pStyle w:val="ListBullet"/>
            </w:pPr>
            <w:r w:rsidRPr="00DB533A">
              <w:t>basic first aid techniques that can be used to treat injured dogs</w:t>
            </w:r>
          </w:p>
          <w:p w:rsidR="00000000" w:rsidRPr="00DB533A" w:rsidP="00DB533A">
            <w:pPr>
              <w:pStyle w:val="ListBullet"/>
            </w:pPr>
            <w:r w:rsidRPr="00DB533A">
              <w:t>records and reports required by legislative authorities, the organisation, work unit and animal welfare authorities</w:t>
            </w:r>
          </w:p>
          <w:p w:rsidR="00000000" w:rsidRPr="00DB533A" w:rsidP="00DB533A">
            <w:pPr>
              <w:pStyle w:val="ListBullet"/>
            </w:pPr>
            <w:r w:rsidRPr="00DB533A">
              <w:t>dog training methodologies and practices</w:t>
            </w:r>
          </w:p>
          <w:p w:rsidR="00000000" w:rsidRPr="00DB533A" w:rsidP="00DB533A">
            <w:pPr>
              <w:pStyle w:val="ListBullet"/>
            </w:pPr>
            <w:r w:rsidRPr="00DB533A">
              <w:t>capabilities of dogs working within the organisation.</w:t>
            </w:r>
          </w:p>
        </w:tc>
      </w:tr>
    </w:tbl>
    <w:p w:rsidR="00000000" w:rsidRPr="00DB533A" w:rsidP="00DB533A">
      <w:pPr>
        <w:pStyle w:val="BodyText"/>
      </w:pP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10" w:name="O_378093"/>
      <w:bookmarkEnd w:id="10"/>
      <w:r w:rsidRPr="00DB533A">
        <w:t>Evidence Guide</w:t>
      </w:r>
    </w:p>
    <w:tbl>
      <w:tblPr>
        <w:tblW w:w="92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18"/>
        <w:gridCol w:w="6000"/>
        <w:gridCol w:w="9"/>
      </w:tblGrid>
      <w:tr w:rsidTr="00AB628D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t>The Evidence Guide provides advice on assessment and must be read in conjunction with the performance criteria, required skills</w:t>
            </w:r>
            <w:r w:rsidRPr="00DB533A">
              <w:t xml:space="preserve"> and knowledge, the range statement and the Assessment Guidelines for this Training Package.</w:t>
            </w:r>
          </w:p>
        </w:tc>
      </w:tr>
      <w:tr w:rsidTr="00AB628D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SpecialBold"/>
              </w:rPr>
              <w:t>Overview of assessment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t>Evidence for ass</w:t>
            </w:r>
            <w:r w:rsidRPr="00DB533A">
              <w:t>essment must be gathered over time in a range of contexts to ensure the person can achieve the unit outcome and apply the competency in different situations or environments.</w:t>
            </w:r>
          </w:p>
        </w:tc>
      </w:tr>
      <w:tr w:rsidTr="00AB628D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SpecialBold"/>
              </w:rPr>
              <w:t>Critical aspects for assessment and evidence required to demonstrate competency i</w:t>
            </w:r>
            <w:r w:rsidRPr="00DB533A">
              <w:rPr>
                <w:rStyle w:val="SpecialBold"/>
              </w:rPr>
              <w:t>n this unit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t>In addition to integrated demonstration of the elements and their related performance criteria, look for evidence that confirms:</w:t>
            </w:r>
          </w:p>
          <w:p w:rsidR="00000000" w:rsidRPr="00DB533A" w:rsidP="00DB533A">
            <w:pPr>
              <w:pStyle w:val="ListBullet"/>
            </w:pPr>
            <w:r w:rsidRPr="00DB533A">
              <w:t>the knowledge requirements of this unit</w:t>
            </w:r>
          </w:p>
          <w:p w:rsidR="00000000" w:rsidRPr="00DB533A" w:rsidP="00DB533A">
            <w:pPr>
              <w:pStyle w:val="ListBullet"/>
            </w:pPr>
            <w:r w:rsidRPr="00DB533A">
              <w:t>the skill requirements of this unit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application of employability skills as</w:t>
            </w:r>
            <w:r w:rsidRPr="00DB533A">
              <w:t xml:space="preserve"> they relate to this unit.</w:t>
            </w:r>
          </w:p>
        </w:tc>
      </w:tr>
      <w:tr w:rsidTr="00AB628D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t xml:space="preserve">This unit contains knowledge that may be assessed off the job, for example in a structured learning process, and performance outcomes which </w:t>
            </w:r>
            <w:r w:rsidRPr="00DB533A">
              <w:t>should be assessed ideally in the workplace in routine activities and in conjunction with other units within the dog handling skills set.</w:t>
            </w:r>
          </w:p>
          <w:p w:rsidR="00000000" w:rsidRPr="00DB533A" w:rsidP="00DB533A">
            <w:pPr>
              <w:pStyle w:val="BodyText"/>
            </w:pPr>
            <w:r w:rsidRPr="00DB533A">
              <w:t>Valid assessment of this unit requires:</w:t>
            </w:r>
          </w:p>
          <w:p w:rsidR="00000000" w:rsidRPr="00DB533A" w:rsidP="00DB533A">
            <w:pPr>
              <w:pStyle w:val="ListBullet"/>
            </w:pPr>
            <w:r w:rsidRPr="00DB533A">
              <w:t>a workplace environment or one that closely resembles normal work practice an</w:t>
            </w:r>
            <w:r w:rsidRPr="00DB533A">
              <w:t>d replicates the range of conditions likely to be encountered while maintaining the health and welfare of dogs, including coping with difficulties, irregularities and changes to routine</w:t>
            </w:r>
          </w:p>
          <w:p w:rsidR="00000000" w:rsidRPr="00DB533A" w:rsidP="00DB533A">
            <w:pPr>
              <w:pStyle w:val="ListBullet"/>
            </w:pPr>
            <w:r w:rsidRPr="00DB533A">
              <w:t xml:space="preserve">legislation, policy, procedures and guidelines relating to the health </w:t>
            </w:r>
            <w:r w:rsidRPr="00DB533A">
              <w:t>and welfare of dogs</w:t>
            </w:r>
          </w:p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t>access to appropriate learning and assessment support when required.</w:t>
            </w:r>
          </w:p>
        </w:tc>
      </w:tr>
      <w:tr w:rsidTr="00AB628D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SpecialBold"/>
              </w:rPr>
              <w:t>Method of assessment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t>The following assessment methods are suggested:</w:t>
            </w:r>
          </w:p>
          <w:p w:rsidR="00000000" w:rsidRPr="00DB533A" w:rsidP="00DB533A">
            <w:pPr>
              <w:pStyle w:val="ListBullet"/>
            </w:pPr>
            <w:r w:rsidRPr="00DB533A">
              <w:t>observation of performance in routine workplace activities within a range of agreed responsibili</w:t>
            </w:r>
            <w:r w:rsidRPr="00DB533A">
              <w:t>ties and in various work locations</w:t>
            </w:r>
          </w:p>
          <w:p w:rsidR="00000000" w:rsidRPr="00DB533A" w:rsidP="00DB533A">
            <w:pPr>
              <w:pStyle w:val="ListBullet"/>
            </w:pPr>
            <w:r w:rsidRPr="00DB533A">
              <w:t>written and/or oral questioning to assess knowledge and understanding</w:t>
            </w:r>
          </w:p>
          <w:p w:rsidR="00000000" w:rsidRPr="00DB533A" w:rsidP="00DB533A">
            <w:pPr>
              <w:pStyle w:val="ListBullet"/>
            </w:pPr>
            <w:r w:rsidRPr="00DB533A">
              <w:t>completion of workplace documents and reports produced as part of routine work activities and sustainable practice</w:t>
            </w:r>
          </w:p>
          <w:p w:rsidR="00000000" w:rsidRPr="00DB533A" w:rsidP="00DB533A">
            <w:pPr>
              <w:pStyle w:val="ListBullet"/>
            </w:pPr>
            <w:r w:rsidRPr="00DB533A">
              <w:t>third-party reports from experienced</w:t>
            </w:r>
            <w:r w:rsidRPr="00DB533A">
              <w:t xml:space="preserve"> practitioners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completion of performance feedback from supervisors and colleagues.</w:t>
            </w:r>
          </w:p>
        </w:tc>
      </w:tr>
      <w:tr w:rsidTr="00AB628D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SpecialBold"/>
              </w:rPr>
              <w:t>Guidance information for assessment</w:t>
            </w:r>
            <w:r w:rsidRPr="00DB533A">
              <w:t xml:space="preserve"> </w:t>
            </w:r>
          </w:p>
        </w:tc>
        <w:tc>
          <w:tcPr>
            <w:tcW w:w="60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BodyText"/>
            </w:pPr>
            <w:r w:rsidRPr="00DB533A">
              <w:t>Assessment methods should reflect workplace demands, and any identified special needs of the candidate, including language and literacy implications and cultural factors that may affect responses to the questions.</w:t>
            </w:r>
          </w:p>
          <w:p w:rsidR="00000000" w:rsidRPr="00DB533A" w:rsidP="00DB533A">
            <w:pPr>
              <w:pStyle w:val="BodyText"/>
            </w:pPr>
            <w:r w:rsidRPr="00DB533A">
              <w:t>In all cases where practical assessment is</w:t>
            </w:r>
            <w:r w:rsidRPr="00DB533A">
              <w:t xml:space="preserve"> used it will be combined with targeted questioning to assess the underpinning knowledge.</w:t>
            </w:r>
          </w:p>
        </w:tc>
      </w:tr>
    </w:tbl>
    <w:p w:rsidR="00000000" w:rsidRPr="00DB533A" w:rsidP="00DB533A">
      <w:pPr>
        <w:pStyle w:val="BodyText"/>
      </w:pP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11" w:name="O_378088"/>
      <w:bookmarkEnd w:id="11"/>
      <w:r w:rsidRPr="00DB533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4"/>
        <w:gridCol w:w="5653"/>
        <w:gridCol w:w="9"/>
      </w:tblGrid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t xml:space="preserve">The range statement relates to the unit of competency as a whole. It allows for different work environments and situations that may affect performance. </w:t>
            </w:r>
            <w:r w:rsidRPr="00DB533A">
              <w:rPr>
                <w:rStyle w:val="BoldandItalics"/>
              </w:rPr>
              <w:t>Bold italicised</w:t>
            </w:r>
            <w:r w:rsidRPr="00DB533A">
              <w:t xml:space="preserve"> wording in the performance criteria is detailed below. Add any essential operating condi</w:t>
            </w:r>
            <w:r w:rsidRPr="00DB533A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BoldandItalics"/>
              </w:rPr>
              <w:t>Basic symptoms of ill health</w:t>
            </w:r>
            <w:r w:rsidRPr="00DB533A">
              <w:t xml:space="preserve"> can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Bullet"/>
            </w:pPr>
            <w:r w:rsidRPr="00DB533A">
              <w:t>signs of pain</w:t>
            </w:r>
          </w:p>
          <w:p w:rsidR="00000000" w:rsidRPr="00DB533A" w:rsidP="00DB533A">
            <w:pPr>
              <w:pStyle w:val="ListBullet"/>
            </w:pPr>
            <w:r w:rsidRPr="00DB533A">
              <w:t>dry nose</w:t>
            </w:r>
          </w:p>
          <w:p w:rsidR="00000000" w:rsidRPr="00DB533A" w:rsidP="00DB533A">
            <w:pPr>
              <w:pStyle w:val="ListBullet"/>
            </w:pPr>
            <w:r w:rsidRPr="00DB533A">
              <w:t>dull eyes</w:t>
            </w:r>
          </w:p>
          <w:p w:rsidR="00000000" w:rsidRPr="00DB533A" w:rsidP="00DB533A">
            <w:pPr>
              <w:pStyle w:val="ListBullet"/>
            </w:pPr>
            <w:r w:rsidRPr="00DB533A">
              <w:t>lethargy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lameness.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BoldandItalics"/>
              </w:rPr>
              <w:t>Local authorities</w:t>
            </w:r>
            <w:r w:rsidRPr="00DB533A">
              <w:t xml:space="preserve"> can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Bullet"/>
            </w:pPr>
            <w:r w:rsidRPr="00DB533A">
              <w:t>animal welfare associations</w:t>
            </w:r>
          </w:p>
          <w:p w:rsidR="00000000" w:rsidRPr="00DB533A" w:rsidP="00DB533A">
            <w:pPr>
              <w:pStyle w:val="ListBullet"/>
            </w:pPr>
            <w:r w:rsidRPr="00DB533A">
              <w:t>Royal Society for the Prevention of Cruelty to Animals (RSPCA)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local veterinarians.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BoldandItalics"/>
              </w:rPr>
              <w:t>Program of health maintenance</w:t>
            </w:r>
            <w:r w:rsidRPr="00DB533A">
              <w:t xml:space="preserve"> will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Bullet"/>
            </w:pPr>
            <w:r w:rsidRPr="00DB533A">
              <w:t>daily health checks</w:t>
            </w:r>
          </w:p>
          <w:p w:rsidR="00000000" w:rsidRPr="00DB533A" w:rsidP="00DB533A">
            <w:pPr>
              <w:pStyle w:val="ListBullet"/>
            </w:pPr>
            <w:r w:rsidRPr="00DB533A">
              <w:t>annual veterinar</w:t>
            </w:r>
            <w:r w:rsidRPr="00DB533A">
              <w:t>y checks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maintaining hygienic environment.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BoldandItalics"/>
              </w:rPr>
              <w:t>Treatment program</w:t>
            </w:r>
            <w:r w:rsidRPr="00DB533A">
              <w:t xml:space="preserve"> can vary according to: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Bullet"/>
            </w:pPr>
            <w:r w:rsidRPr="00DB533A">
              <w:t>symptoms exhibited by the dog</w:t>
            </w:r>
          </w:p>
          <w:p w:rsidR="00000000" w:rsidRPr="00DB533A" w:rsidP="00DB533A">
            <w:pPr>
              <w:pStyle w:val="ListBullet"/>
            </w:pPr>
            <w:r w:rsidRPr="00DB533A">
              <w:t>cause of the symptoms, illness or injury</w:t>
            </w:r>
          </w:p>
          <w:p w:rsidR="00000000" w:rsidRPr="00DB533A" w:rsidP="00DB533A">
            <w:pPr>
              <w:pStyle w:val="ListBullet"/>
            </w:pPr>
            <w:r w:rsidRPr="00DB533A">
              <w:t>physical form of the treatment to be administered (e.g.Â tablet, liquids and wash, etc.)</w:t>
            </w:r>
          </w:p>
          <w:p w:rsidR="00000000" w:rsidRPr="00DB533A" w:rsidP="00DB533A">
            <w:pPr>
              <w:pStyle w:val="ListBullet"/>
            </w:pPr>
            <w:r w:rsidRPr="00DB533A">
              <w:t>methods to be administered (e.g. in food, pill popper, applied to back of neck, injections, dog chew, etc.)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dosage matched to weight of dog.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BoldandItalics"/>
              </w:rPr>
              <w:t>Training methods</w:t>
            </w:r>
            <w:r w:rsidRPr="00DB533A">
              <w:t xml:space="preserve"> to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Bullet"/>
            </w:pPr>
            <w:r w:rsidRPr="00DB533A">
              <w:t>humane, positive methods that meet the requirements of the individual dog in trainin</w:t>
            </w:r>
            <w:r w:rsidRPr="00DB533A">
              <w:t>g (e.g. more dominant dog may require more dominant control methods than more compliant dog)</w:t>
            </w:r>
          </w:p>
          <w:p w:rsidR="00000000" w:rsidRPr="00DB533A" w:rsidP="00DB533A">
            <w:pPr>
              <w:pStyle w:val="ListBullet"/>
            </w:pPr>
            <w:r w:rsidRPr="00DB533A">
              <w:t>appropriate rewards</w:t>
            </w:r>
          </w:p>
          <w:p w:rsidR="00000000" w:rsidRPr="00DB533A" w:rsidP="00DB533A">
            <w:pPr>
              <w:pStyle w:val="ListBullet"/>
            </w:pPr>
            <w:r w:rsidRPr="00DB533A">
              <w:t>enthusiastic attitudes and methods</w:t>
            </w:r>
          </w:p>
          <w:p w:rsidR="00000000" w:rsidRPr="00DB533A" w:rsidP="00DB533A">
            <w:pPr>
              <w:pStyle w:val="ListBullet"/>
            </w:pPr>
            <w:r w:rsidRPr="00DB533A">
              <w:t>use of stimulus aids or other simulated targets</w:t>
            </w:r>
          </w:p>
          <w:p w:rsidR="00000000" w:rsidRPr="00DB533A" w:rsidP="00DB533A">
            <w:pPr>
              <w:pStyle w:val="ListBullet"/>
            </w:pPr>
            <w:r w:rsidRPr="00DB533A">
              <w:t>short, frequent training sessions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variety in location of sti</w:t>
            </w:r>
            <w:r w:rsidRPr="00DB533A">
              <w:t>mulus aids or other simulated targets and training experiences.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BoldandItalics"/>
              </w:rPr>
              <w:t>Health records</w:t>
            </w:r>
            <w:r w:rsidRPr="00DB533A">
              <w:t xml:space="preserve"> should be generated: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Bullet"/>
            </w:pPr>
            <w:r w:rsidRPr="00DB533A">
              <w:t>weekly, monthly and annually according to treatment programs for preventative or curative health regimes</w:t>
            </w:r>
          </w:p>
          <w:p w:rsidR="00000000" w:rsidRPr="00DB533A" w:rsidP="00DB533A">
            <w:pPr>
              <w:pStyle w:val="ListBullet"/>
            </w:pPr>
            <w:r w:rsidRPr="00DB533A">
              <w:t>in response to an incident</w:t>
            </w:r>
          </w:p>
          <w:p w:rsidR="00000000" w:rsidP="00DB533A">
            <w:pPr>
              <w:pStyle w:val="ListBullet"/>
              <w:rPr>
                <w:lang w:val="en-NZ"/>
              </w:rPr>
            </w:pPr>
            <w:r w:rsidRPr="00DB533A">
              <w:t>to meet organisation, work unit and animal welfare legislative requirements.</w:t>
            </w:r>
          </w:p>
        </w:tc>
      </w:tr>
      <w:tr w:rsidTr="00AB62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33A">
            <w:pPr>
              <w:pStyle w:val="BodyText"/>
              <w:rPr>
                <w:lang w:val="en-NZ"/>
              </w:rPr>
            </w:pPr>
            <w:r w:rsidRPr="00DB533A">
              <w:rPr>
                <w:rStyle w:val="BoldandItalics"/>
              </w:rPr>
              <w:t>Organisational policies and procedures</w:t>
            </w:r>
            <w:r w:rsidRPr="00DB533A">
              <w:t xml:space="preserve"> can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33A" w:rsidP="00DB533A">
            <w:pPr>
              <w:pStyle w:val="ListBullet"/>
            </w:pPr>
            <w:r w:rsidRPr="00DB533A">
              <w:t>enabling legislation</w:t>
            </w:r>
          </w:p>
          <w:p w:rsidR="00000000" w:rsidRPr="00DB533A" w:rsidP="00DB533A">
            <w:pPr>
              <w:pStyle w:val="ListBullet"/>
            </w:pPr>
            <w:r w:rsidRPr="00DB533A">
              <w:t>organisational policies and procedures, particularly those relating to the health and welfare of dogs wi</w:t>
            </w:r>
            <w:r w:rsidRPr="00DB533A">
              <w:t>thin the organisation</w:t>
            </w:r>
          </w:p>
          <w:p w:rsidR="00000000" w:rsidRPr="00DB533A" w:rsidP="00DB533A">
            <w:pPr>
              <w:pStyle w:val="ListBullet"/>
            </w:pPr>
            <w:r w:rsidRPr="00DB533A">
              <w:t>workplace health and safety Acts, regulations and guidelines</w:t>
            </w:r>
          </w:p>
          <w:p w:rsidR="00000000" w:rsidRPr="00DB533A" w:rsidP="00DB533A">
            <w:pPr>
              <w:pStyle w:val="ListBullet"/>
            </w:pPr>
            <w:r w:rsidRPr="00DB533A">
              <w:t>national and regional policies and procedures</w:t>
            </w:r>
          </w:p>
          <w:p w:rsidR="00000000" w:rsidRPr="00DB533A" w:rsidP="00DB533A">
            <w:pPr>
              <w:pStyle w:val="ListBullet"/>
            </w:pPr>
            <w:r w:rsidRPr="00DB533A">
              <w:t>procedural guides, standard operating procedures and work instructions.</w:t>
            </w:r>
          </w:p>
        </w:tc>
      </w:tr>
    </w:tbl>
    <w:p w:rsidR="00AB628D" w:rsidP="00DB533A">
      <w:pPr>
        <w:pStyle w:val="BodyText"/>
      </w:pPr>
    </w:p>
    <w:p w:rsidR="00AB628D" w:rsidP="00DB533A">
      <w:pPr>
        <w:pStyle w:val="BodyText"/>
      </w:pPr>
    </w:p>
    <w:p w:rsidR="00000000" w:rsidRPr="00DB533A" w:rsidP="00DB533A">
      <w:pPr>
        <w:pStyle w:val="Heading1"/>
      </w:pPr>
      <w:bookmarkStart w:id="12" w:name="O_378085"/>
      <w:bookmarkEnd w:id="12"/>
      <w:r w:rsidRPr="00DB533A">
        <w:t>Unit Sector(s)</w:t>
      </w:r>
    </w:p>
    <w:p w:rsidR="00000000" w:rsidRPr="00DB533A" w:rsidP="00DB533A">
      <w:pPr>
        <w:pStyle w:val="BodyText"/>
      </w:pPr>
      <w:r w:rsidRPr="00DB533A">
        <w:t>Dog handling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13" w:name="O_378098"/>
      <w:bookmarkEnd w:id="13"/>
      <w:r w:rsidRPr="00DB533A">
        <w:t>Competency field</w:t>
      </w:r>
    </w:p>
    <w:p w:rsidR="00000000" w:rsidRPr="00DB533A" w:rsidP="00DB533A">
      <w:pPr>
        <w:pStyle w:val="BodyText"/>
      </w:pPr>
      <w:r w:rsidRPr="00DB533A">
        <w:t>Not applicable.</w:t>
      </w:r>
    </w:p>
    <w:p w:rsidR="00000000" w:rsidRPr="00DB533A" w:rsidP="00DB533A">
      <w:pPr>
        <w:pStyle w:val="AllowPageBreak"/>
      </w:pPr>
    </w:p>
    <w:p w:rsidR="00000000" w:rsidRPr="00DB533A" w:rsidP="00DB533A">
      <w:pPr>
        <w:pStyle w:val="Heading1"/>
      </w:pPr>
      <w:bookmarkStart w:id="14" w:name="O_378097"/>
      <w:bookmarkEnd w:id="14"/>
      <w:r w:rsidRPr="00DB533A">
        <w:t>Co-requisite units</w:t>
      </w:r>
    </w:p>
    <w:p w:rsidR="00000000" w:rsidRPr="00DB533A" w:rsidP="00DB533A">
      <w:pPr>
        <w:pStyle w:val="BodyText"/>
      </w:pPr>
      <w:r w:rsidRPr="00DB533A">
        <w:t>Not applicable.</w:t>
      </w:r>
    </w:p>
    <w:p w:rsidR="00000000" w:rsidRPr="00DB533A" w:rsidP="00DB533A"/>
    <w:sectPr w:rsidSect="00DB53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628D" w:rsidP="00AB6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8D" w:rsidP="00DB5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628D" w:rsidP="00DB5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B628D" w:rsidP="00DB53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B628D" w:rsidP="00AB628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28D" w:rsidP="00DB5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CSCDH402A Maintain the health and welfare of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B628D" w:rsidP="00DB533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6B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8A48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B5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33A"/>
  </w:style>
  <w:style w:type="character" w:customStyle="1" w:styleId="Heading1Char">
    <w:name w:val="Heading 1 Char"/>
    <w:basedOn w:val="DefaultParagraphFont"/>
    <w:link w:val="Heading1"/>
    <w:rsid w:val="00DB5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3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33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B5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33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B53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53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33A"/>
    <w:rPr>
      <w:b/>
      <w:spacing w:val="0"/>
    </w:rPr>
  </w:style>
  <w:style w:type="paragraph" w:styleId="Header">
    <w:name w:val="header"/>
    <w:basedOn w:val="Normal"/>
    <w:link w:val="HeaderChar"/>
    <w:rsid w:val="00DB5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B53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B5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B533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B5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3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B53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B533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B5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B5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3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5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3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33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B5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33A"/>
    <w:rPr>
      <w:i/>
    </w:rPr>
  </w:style>
  <w:style w:type="paragraph" w:styleId="Caption">
    <w:name w:val="caption"/>
    <w:basedOn w:val="BodyText"/>
    <w:next w:val="Normal"/>
    <w:qFormat/>
    <w:rsid w:val="00DB5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33A"/>
  </w:style>
  <w:style w:type="paragraph" w:styleId="TableofFigures">
    <w:name w:val="table of figures"/>
    <w:basedOn w:val="Normal"/>
    <w:next w:val="Normal"/>
    <w:semiHidden/>
    <w:rsid w:val="00DB5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33A"/>
    <w:pPr>
      <w:numPr>
        <w:numId w:val="10"/>
      </w:numPr>
    </w:pPr>
  </w:style>
  <w:style w:type="character" w:customStyle="1" w:styleId="WingdingSymbols">
    <w:name w:val="Wingding Symbols"/>
    <w:rsid w:val="00DB533A"/>
    <w:rPr>
      <w:rFonts w:ascii="Wingdings" w:hAnsi="Wingdings"/>
    </w:rPr>
  </w:style>
  <w:style w:type="paragraph" w:customStyle="1" w:styleId="TableHeading">
    <w:name w:val="Table Heading"/>
    <w:basedOn w:val="HeadingBase"/>
    <w:rsid w:val="00DB5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33A"/>
    <w:rPr>
      <w:color w:val="0033CC"/>
      <w:u w:val="none"/>
    </w:rPr>
  </w:style>
  <w:style w:type="paragraph" w:customStyle="1" w:styleId="BodyTextRight">
    <w:name w:val="Body Text Right"/>
    <w:basedOn w:val="BodyText"/>
    <w:rsid w:val="00DB5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3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33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B533A"/>
    <w:rPr>
      <w:sz w:val="32"/>
    </w:rPr>
  </w:style>
  <w:style w:type="paragraph" w:customStyle="1" w:styleId="HeadingProcedure">
    <w:name w:val="Heading Procedure"/>
    <w:basedOn w:val="HeadingBase"/>
    <w:next w:val="Normal"/>
    <w:rsid w:val="00DB5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33A"/>
    <w:pPr>
      <w:spacing w:before="60" w:after="60"/>
    </w:pPr>
  </w:style>
  <w:style w:type="paragraph" w:styleId="ListContinue">
    <w:name w:val="List Continue"/>
    <w:basedOn w:val="List"/>
    <w:rsid w:val="00DB533A"/>
    <w:pPr>
      <w:ind w:firstLine="0"/>
    </w:pPr>
  </w:style>
  <w:style w:type="paragraph" w:customStyle="1" w:styleId="ListNote">
    <w:name w:val="List Note"/>
    <w:basedOn w:val="List"/>
    <w:rsid w:val="00DB5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33A"/>
    <w:rPr>
      <w:rFonts w:ascii="Courier New" w:hAnsi="Courier New"/>
    </w:rPr>
  </w:style>
  <w:style w:type="paragraph" w:customStyle="1" w:styleId="NoteBullet">
    <w:name w:val="Note Bullet"/>
    <w:basedOn w:val="Note"/>
    <w:rsid w:val="00DB5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3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5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33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B533A"/>
    <w:rPr>
      <w:b/>
      <w:smallCaps/>
    </w:rPr>
  </w:style>
  <w:style w:type="paragraph" w:customStyle="1" w:styleId="TableListNumber">
    <w:name w:val="Table List Number"/>
    <w:basedOn w:val="ListNumber"/>
    <w:rsid w:val="00DB5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33A"/>
    <w:pPr>
      <w:numPr>
        <w:numId w:val="8"/>
      </w:numPr>
    </w:pPr>
  </w:style>
  <w:style w:type="paragraph" w:customStyle="1" w:styleId="ListAlpha2">
    <w:name w:val="List Alpha 2"/>
    <w:basedOn w:val="List2"/>
    <w:rsid w:val="00DB533A"/>
    <w:pPr>
      <w:numPr>
        <w:numId w:val="7"/>
      </w:numPr>
    </w:pPr>
  </w:style>
  <w:style w:type="paragraph" w:styleId="List2">
    <w:name w:val="List 2"/>
    <w:basedOn w:val="BodyText"/>
    <w:rsid w:val="00DB5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3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33A"/>
    <w:pPr>
      <w:numPr>
        <w:numId w:val="2"/>
      </w:numPr>
    </w:pPr>
  </w:style>
  <w:style w:type="paragraph" w:styleId="ListBullet5">
    <w:name w:val="List Bullet 5"/>
    <w:basedOn w:val="List5"/>
    <w:rsid w:val="00DB533A"/>
    <w:pPr>
      <w:numPr>
        <w:numId w:val="3"/>
      </w:numPr>
    </w:pPr>
  </w:style>
  <w:style w:type="paragraph" w:styleId="ListContinue2">
    <w:name w:val="List Continue 2"/>
    <w:basedOn w:val="List2"/>
    <w:rsid w:val="00DB533A"/>
    <w:pPr>
      <w:ind w:firstLine="0"/>
    </w:pPr>
  </w:style>
  <w:style w:type="paragraph" w:styleId="ListContinue3">
    <w:name w:val="List Continue 3"/>
    <w:basedOn w:val="List3"/>
    <w:rsid w:val="00DB533A"/>
    <w:pPr>
      <w:ind w:left="1021" w:firstLine="0"/>
    </w:pPr>
  </w:style>
  <w:style w:type="paragraph" w:styleId="ListContinue4">
    <w:name w:val="List Continue 4"/>
    <w:basedOn w:val="List4"/>
    <w:rsid w:val="00DB533A"/>
    <w:pPr>
      <w:ind w:firstLine="0"/>
    </w:pPr>
  </w:style>
  <w:style w:type="paragraph" w:styleId="ListContinue5">
    <w:name w:val="List Continue 5"/>
    <w:basedOn w:val="List5"/>
    <w:rsid w:val="00DB533A"/>
    <w:pPr>
      <w:ind w:firstLine="0"/>
    </w:pPr>
  </w:style>
  <w:style w:type="paragraph" w:styleId="ListNumber3">
    <w:name w:val="List Number 3"/>
    <w:basedOn w:val="List3"/>
    <w:rsid w:val="00DB533A"/>
    <w:pPr>
      <w:numPr>
        <w:numId w:val="4"/>
      </w:numPr>
    </w:pPr>
  </w:style>
  <w:style w:type="paragraph" w:styleId="ListNumber4">
    <w:name w:val="List Number 4"/>
    <w:basedOn w:val="List4"/>
    <w:rsid w:val="00DB533A"/>
    <w:pPr>
      <w:numPr>
        <w:numId w:val="5"/>
      </w:numPr>
    </w:pPr>
  </w:style>
  <w:style w:type="paragraph" w:styleId="ListNumber5">
    <w:name w:val="List Number 5"/>
    <w:basedOn w:val="List5"/>
    <w:rsid w:val="00DB533A"/>
    <w:pPr>
      <w:numPr>
        <w:numId w:val="6"/>
      </w:numPr>
    </w:pPr>
  </w:style>
  <w:style w:type="paragraph" w:styleId="BlockText">
    <w:name w:val="Block Text"/>
    <w:basedOn w:val="Normal"/>
    <w:rsid w:val="00DB5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33A"/>
    <w:rPr>
      <w:sz w:val="16"/>
      <w:vertAlign w:val="superscript"/>
    </w:rPr>
  </w:style>
  <w:style w:type="character" w:customStyle="1" w:styleId="Symbols">
    <w:name w:val="Symbols"/>
    <w:basedOn w:val="DefaultParagraphFont"/>
    <w:rsid w:val="00DB533A"/>
    <w:rPr>
      <w:rFonts w:ascii="Symbol" w:hAnsi="Symbol"/>
    </w:rPr>
  </w:style>
  <w:style w:type="character" w:customStyle="1" w:styleId="MenuOptions">
    <w:name w:val="Menu Options"/>
    <w:basedOn w:val="DefaultParagraphFont"/>
    <w:rsid w:val="00DB5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33A"/>
    <w:rPr>
      <w:b/>
    </w:rPr>
  </w:style>
  <w:style w:type="character" w:customStyle="1" w:styleId="Underlined">
    <w:name w:val="Underlined"/>
    <w:basedOn w:val="DefaultParagraphFont"/>
    <w:rsid w:val="00DB533A"/>
    <w:rPr>
      <w:u w:val="single"/>
    </w:rPr>
  </w:style>
  <w:style w:type="paragraph" w:customStyle="1" w:styleId="TableBodyTextRight">
    <w:name w:val="Table Body Text Right"/>
    <w:basedOn w:val="TableBodyText"/>
    <w:rsid w:val="00DB5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33A"/>
    <w:rPr>
      <w:sz w:val="18"/>
    </w:rPr>
  </w:style>
  <w:style w:type="paragraph" w:customStyle="1" w:styleId="BodySmallRight">
    <w:name w:val="Body Small Right"/>
    <w:basedOn w:val="BodyTextRight"/>
    <w:rsid w:val="00DB533A"/>
    <w:rPr>
      <w:sz w:val="18"/>
      <w:szCs w:val="18"/>
    </w:rPr>
  </w:style>
  <w:style w:type="paragraph" w:customStyle="1" w:styleId="MarginEdition">
    <w:name w:val="Margin Edition"/>
    <w:basedOn w:val="MarginNote"/>
    <w:rsid w:val="00DB5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33A"/>
    <w:rPr>
      <w:sz w:val="2"/>
      <w:szCs w:val="2"/>
    </w:rPr>
  </w:style>
  <w:style w:type="character" w:customStyle="1" w:styleId="Small">
    <w:name w:val="Small"/>
    <w:basedOn w:val="DefaultParagraphFont"/>
    <w:rsid w:val="00DB533A"/>
    <w:rPr>
      <w:sz w:val="16"/>
    </w:rPr>
  </w:style>
  <w:style w:type="paragraph" w:customStyle="1" w:styleId="WideTable">
    <w:name w:val="Wide Table"/>
    <w:basedOn w:val="Normal"/>
    <w:rsid w:val="00DB5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33A"/>
  </w:style>
  <w:style w:type="paragraph" w:styleId="Quote">
    <w:name w:val="Quote"/>
    <w:basedOn w:val="Heading1"/>
    <w:link w:val="QuoteChar"/>
    <w:qFormat/>
    <w:rsid w:val="00DB5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33A"/>
    <w:pPr>
      <w:pageBreakBefore/>
    </w:pPr>
  </w:style>
  <w:style w:type="paragraph" w:customStyle="1" w:styleId="Border">
    <w:name w:val="Border"/>
    <w:basedOn w:val="Normal"/>
    <w:qFormat/>
    <w:rsid w:val="00DB5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33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B5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33A"/>
    <w:rPr>
      <w:u w:val="single"/>
    </w:rPr>
  </w:style>
  <w:style w:type="paragraph" w:styleId="BalloonText">
    <w:name w:val="Balloon Text"/>
    <w:basedOn w:val="Normal"/>
    <w:link w:val="BalloonTextChar"/>
    <w:rsid w:val="00DB5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33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B53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33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1461</Words>
  <Characters>8683</Characters>
  <Application>Microsoft Office Word</Application>
  <DocSecurity>0</DocSecurity>
  <Lines>268</Lines>
  <Paragraphs>136</Paragraphs>
  <ScaleCrop>false</ScaleCrop>
  <Company>Author-it Software Corporation Ltd.</Company>
  <LinksUpToDate>false</LinksUpToDate>
  <CharactersWithSpaces>10068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CSCDH402A Maintain the health and welfare of dogs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Alex Baker</cp:lastModifiedBy>
  <cp:revision>3</cp:revision>
  <dcterms:created xsi:type="dcterms:W3CDTF">2012-05-26T23:10:00Z</dcterms:created>
  <dcterms:modified xsi:type="dcterms:W3CDTF">2012-05-26T23:10:00Z</dcterms:modified>
</cp:coreProperties>
</file>